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021" w14:textId="77777777"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7619C49F" wp14:editId="5598EC64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03B32" w14:textId="77777777"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14:paraId="7A7BB265" w14:textId="77777777"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14:paraId="7677C699" w14:textId="77777777"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14:paraId="6C0AC9CD" w14:textId="7BF11CF6"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t xml:space="preserve">Warszawa, </w:t>
      </w:r>
      <w:r w:rsidR="001B3D0C">
        <w:rPr>
          <w:rFonts w:ascii="Arial" w:hAnsi="Arial" w:cs="Arial"/>
          <w:b/>
          <w:bCs/>
          <w:sz w:val="28"/>
          <w:szCs w:val="24"/>
        </w:rPr>
        <w:t>październik</w:t>
      </w:r>
      <w:r w:rsidR="001B3D0C" w:rsidRPr="0099212B">
        <w:rPr>
          <w:rFonts w:ascii="Arial" w:hAnsi="Arial" w:cs="Arial"/>
          <w:b/>
          <w:bCs/>
          <w:sz w:val="28"/>
          <w:szCs w:val="24"/>
        </w:rPr>
        <w:t xml:space="preserve"> </w:t>
      </w:r>
      <w:r w:rsidR="000B043D" w:rsidRPr="0099212B">
        <w:rPr>
          <w:rFonts w:ascii="Arial" w:hAnsi="Arial" w:cs="Arial"/>
          <w:b/>
          <w:bCs/>
          <w:sz w:val="28"/>
          <w:szCs w:val="24"/>
        </w:rPr>
        <w:t>202</w:t>
      </w:r>
      <w:r w:rsidR="000B043D">
        <w:rPr>
          <w:rFonts w:ascii="Arial" w:hAnsi="Arial" w:cs="Arial"/>
          <w:b/>
          <w:bCs/>
          <w:sz w:val="28"/>
          <w:szCs w:val="24"/>
        </w:rPr>
        <w:t>3</w:t>
      </w:r>
    </w:p>
    <w:p w14:paraId="74EC9ECD" w14:textId="77777777"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14:paraId="34951CE1" w14:textId="42644D81"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  <w:r w:rsidR="000B043D">
        <w:rPr>
          <w:rFonts w:ascii="Arial" w:hAnsi="Arial" w:cs="Arial"/>
          <w:bCs/>
          <w:i/>
          <w:sz w:val="24"/>
        </w:rPr>
        <w:t>,</w:t>
      </w:r>
      <w:r w:rsidR="00790419">
        <w:rPr>
          <w:rFonts w:ascii="Arial" w:hAnsi="Arial" w:cs="Arial"/>
          <w:bCs/>
          <w:i/>
          <w:sz w:val="24"/>
        </w:rPr>
        <w:t xml:space="preserve"> zgodnie z uchwałą nr </w:t>
      </w:r>
      <w:r w:rsidR="00F53FC0">
        <w:rPr>
          <w:rFonts w:ascii="Arial" w:hAnsi="Arial" w:cs="Arial"/>
          <w:bCs/>
          <w:i/>
          <w:sz w:val="24"/>
        </w:rPr>
        <w:t>5</w:t>
      </w:r>
      <w:r w:rsidR="00790419">
        <w:rPr>
          <w:rFonts w:ascii="Arial" w:hAnsi="Arial" w:cs="Arial"/>
          <w:bCs/>
          <w:i/>
          <w:sz w:val="24"/>
        </w:rPr>
        <w:t>/2022 z</w:t>
      </w:r>
      <w:r w:rsidR="00F53FC0">
        <w:rPr>
          <w:rFonts w:ascii="Arial" w:hAnsi="Arial" w:cs="Arial"/>
          <w:bCs/>
          <w:i/>
          <w:sz w:val="24"/>
        </w:rPr>
        <w:t> </w:t>
      </w:r>
      <w:r w:rsidR="00790419">
        <w:rPr>
          <w:rFonts w:ascii="Arial" w:hAnsi="Arial" w:cs="Arial"/>
          <w:bCs/>
          <w:i/>
          <w:sz w:val="24"/>
        </w:rPr>
        <w:t xml:space="preserve">dnia </w:t>
      </w:r>
      <w:r w:rsidR="00F53FC0">
        <w:rPr>
          <w:rFonts w:ascii="Arial" w:hAnsi="Arial" w:cs="Arial"/>
          <w:bCs/>
          <w:i/>
          <w:sz w:val="24"/>
        </w:rPr>
        <w:t xml:space="preserve">18 maja </w:t>
      </w:r>
      <w:r w:rsidR="00790419">
        <w:rPr>
          <w:rFonts w:ascii="Arial" w:hAnsi="Arial" w:cs="Arial"/>
          <w:bCs/>
          <w:i/>
          <w:sz w:val="24"/>
        </w:rPr>
        <w:t>2022 r.</w:t>
      </w:r>
      <w:r w:rsidR="000B043D">
        <w:rPr>
          <w:rFonts w:ascii="Arial" w:hAnsi="Arial" w:cs="Arial"/>
          <w:bCs/>
          <w:i/>
          <w:sz w:val="24"/>
        </w:rPr>
        <w:t xml:space="preserve"> oraz zgodnie z uchwałą nr </w:t>
      </w:r>
      <w:r w:rsidR="007A03AC">
        <w:rPr>
          <w:rFonts w:ascii="Arial" w:hAnsi="Arial" w:cs="Arial"/>
          <w:bCs/>
          <w:i/>
          <w:sz w:val="24"/>
        </w:rPr>
        <w:t>5</w:t>
      </w:r>
      <w:r w:rsidR="00AD0600">
        <w:rPr>
          <w:rFonts w:ascii="Arial" w:hAnsi="Arial" w:cs="Arial"/>
          <w:bCs/>
          <w:i/>
          <w:sz w:val="24"/>
        </w:rPr>
        <w:t>/</w:t>
      </w:r>
      <w:r w:rsidR="000B043D">
        <w:rPr>
          <w:rFonts w:ascii="Arial" w:hAnsi="Arial" w:cs="Arial"/>
          <w:bCs/>
          <w:i/>
          <w:sz w:val="24"/>
        </w:rPr>
        <w:t>2023 z dnia</w:t>
      </w:r>
      <w:r w:rsidR="0025328E">
        <w:rPr>
          <w:rFonts w:ascii="Arial" w:hAnsi="Arial" w:cs="Arial"/>
          <w:bCs/>
          <w:i/>
          <w:sz w:val="24"/>
        </w:rPr>
        <w:t xml:space="preserve"> </w:t>
      </w:r>
      <w:r w:rsidR="007A03AC">
        <w:rPr>
          <w:rFonts w:ascii="Arial" w:hAnsi="Arial" w:cs="Arial"/>
          <w:bCs/>
          <w:i/>
          <w:sz w:val="24"/>
        </w:rPr>
        <w:t>5</w:t>
      </w:r>
      <w:r w:rsidR="00AD0600">
        <w:rPr>
          <w:rFonts w:ascii="Arial" w:hAnsi="Arial" w:cs="Arial"/>
          <w:bCs/>
          <w:i/>
          <w:sz w:val="24"/>
        </w:rPr>
        <w:t xml:space="preserve"> października 2023 r.</w:t>
      </w:r>
    </w:p>
    <w:p w14:paraId="5781A7B2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240B4E34" w14:textId="77777777"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60C3E200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14:paraId="55C2144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14:paraId="1190F8C8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14:paraId="01A4D65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14:paraId="2BBF9E99" w14:textId="77777777"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9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14:paraId="71342900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14:paraId="7915CD09" w14:textId="77777777"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14:paraId="5467C762" w14:textId="77777777"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14:paraId="2C58D0D8" w14:textId="77777777"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0" w:name="_Toc145504290"/>
      <w:r w:rsidRPr="007436C5">
        <w:rPr>
          <w:color w:val="FFFFFF"/>
          <w:sz w:val="28"/>
        </w:rPr>
        <w:t>Spis treści</w:t>
      </w:r>
      <w:bookmarkEnd w:id="0"/>
    </w:p>
    <w:p w14:paraId="6650CAEE" w14:textId="77777777"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08B382" w14:textId="1D5CFEC8" w:rsidR="000D0167" w:rsidRDefault="00B7645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145504290" w:history="1">
        <w:r w:rsidR="000D0167" w:rsidRPr="00927B14">
          <w:rPr>
            <w:rStyle w:val="Hipercze"/>
            <w:noProof/>
          </w:rPr>
          <w:t>Spis treści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_Toc145504290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3</w:t>
        </w:r>
        <w:r w:rsidR="000D0167">
          <w:rPr>
            <w:noProof/>
            <w:webHidden/>
          </w:rPr>
          <w:fldChar w:fldCharType="end"/>
        </w:r>
      </w:hyperlink>
    </w:p>
    <w:p w14:paraId="3BDB66B5" w14:textId="61713E41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1" w:history="1">
        <w:r w:rsidR="000D0167" w:rsidRPr="00927B14">
          <w:rPr>
            <w:rStyle w:val="Hipercze"/>
            <w:noProof/>
          </w:rPr>
          <w:t>Wykaz skrótów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_Toc145504291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4</w:t>
        </w:r>
        <w:r w:rsidR="000D0167">
          <w:rPr>
            <w:noProof/>
            <w:webHidden/>
          </w:rPr>
          <w:fldChar w:fldCharType="end"/>
        </w:r>
      </w:hyperlink>
    </w:p>
    <w:p w14:paraId="6AFFF78E" w14:textId="2EA2DB6A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2" w:history="1">
        <w:r w:rsidR="000D0167" w:rsidRPr="00927B14">
          <w:rPr>
            <w:rStyle w:val="Hipercze"/>
            <w:noProof/>
          </w:rPr>
          <w:t>1. Wprowadzenie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_Toc145504292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5</w:t>
        </w:r>
        <w:r w:rsidR="000D0167">
          <w:rPr>
            <w:noProof/>
            <w:webHidden/>
          </w:rPr>
          <w:fldChar w:fldCharType="end"/>
        </w:r>
      </w:hyperlink>
    </w:p>
    <w:p w14:paraId="78C8FF90" w14:textId="54E0016B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3" w:history="1">
        <w:r w:rsidR="000D0167" w:rsidRPr="00927B14">
          <w:rPr>
            <w:rStyle w:val="Hipercze"/>
            <w:noProof/>
          </w:rPr>
          <w:t>2. Cele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_Toc145504293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7</w:t>
        </w:r>
        <w:r w:rsidR="000D0167">
          <w:rPr>
            <w:noProof/>
            <w:webHidden/>
          </w:rPr>
          <w:fldChar w:fldCharType="end"/>
        </w:r>
      </w:hyperlink>
    </w:p>
    <w:p w14:paraId="5201369D" w14:textId="21345EB5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4" w:history="1">
        <w:r w:rsidR="000D0167" w:rsidRPr="00927B14">
          <w:rPr>
            <w:rStyle w:val="Hipercze"/>
            <w:noProof/>
          </w:rPr>
          <w:t>3. Zakres przedmiotowy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_Toc145504294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9</w:t>
        </w:r>
        <w:r w:rsidR="000D0167">
          <w:rPr>
            <w:noProof/>
            <w:webHidden/>
          </w:rPr>
          <w:fldChar w:fldCharType="end"/>
        </w:r>
      </w:hyperlink>
    </w:p>
    <w:p w14:paraId="13991641" w14:textId="5E2F7997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5" w:history="1">
        <w:r w:rsidR="000D0167" w:rsidRPr="00927B14">
          <w:rPr>
            <w:rStyle w:val="Hipercze"/>
            <w:noProof/>
          </w:rPr>
          <w:t>4. Podmioty zaangażowane w realizację procesu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_Toc145504295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15</w:t>
        </w:r>
        <w:r w:rsidR="000D0167">
          <w:rPr>
            <w:noProof/>
            <w:webHidden/>
          </w:rPr>
          <w:fldChar w:fldCharType="end"/>
        </w:r>
      </w:hyperlink>
    </w:p>
    <w:p w14:paraId="72F780B2" w14:textId="5BADD8AD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6" w:history="1">
        <w:r w:rsidR="000D0167" w:rsidRPr="00927B14">
          <w:rPr>
            <w:rStyle w:val="Hipercze"/>
            <w:noProof/>
          </w:rPr>
          <w:t>5. Rodzaje ewaluacji i sposób realizacji badań ewaluacyjnych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_Toc145504296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19</w:t>
        </w:r>
        <w:r w:rsidR="000D0167">
          <w:rPr>
            <w:noProof/>
            <w:webHidden/>
          </w:rPr>
          <w:fldChar w:fldCharType="end"/>
        </w:r>
      </w:hyperlink>
    </w:p>
    <w:p w14:paraId="1C1118A3" w14:textId="448AD2FC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7" w:history="1">
        <w:r w:rsidR="000D0167" w:rsidRPr="00927B14">
          <w:rPr>
            <w:rStyle w:val="Hipercze"/>
            <w:noProof/>
          </w:rPr>
          <w:t>6. Sposób gromadzenia danych niezbędnych do realizacji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_Toc145504297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21</w:t>
        </w:r>
        <w:r w:rsidR="000D0167">
          <w:rPr>
            <w:noProof/>
            <w:webHidden/>
          </w:rPr>
          <w:fldChar w:fldCharType="end"/>
        </w:r>
      </w:hyperlink>
    </w:p>
    <w:p w14:paraId="56EAF550" w14:textId="23B059D0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8" w:history="1">
        <w:r w:rsidR="000D0167" w:rsidRPr="00927B14">
          <w:rPr>
            <w:rStyle w:val="Hipercze"/>
            <w:noProof/>
          </w:rPr>
          <w:t>7. Strategia rozpowszechniania i wykorzystania wyników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_Toc145504298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22</w:t>
        </w:r>
        <w:r w:rsidR="000D0167">
          <w:rPr>
            <w:noProof/>
            <w:webHidden/>
          </w:rPr>
          <w:fldChar w:fldCharType="end"/>
        </w:r>
      </w:hyperlink>
    </w:p>
    <w:p w14:paraId="0ED1DE93" w14:textId="1FAF9DBF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9" w:history="1">
        <w:r w:rsidR="000D0167" w:rsidRPr="00927B14">
          <w:rPr>
            <w:rStyle w:val="Hipercze"/>
            <w:noProof/>
          </w:rPr>
          <w:t>8. Budowa potencjału i kultury ewaluacyjnej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_Toc145504299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24</w:t>
        </w:r>
        <w:r w:rsidR="000D0167">
          <w:rPr>
            <w:noProof/>
            <w:webHidden/>
          </w:rPr>
          <w:fldChar w:fldCharType="end"/>
        </w:r>
      </w:hyperlink>
    </w:p>
    <w:p w14:paraId="24545F15" w14:textId="080DECD7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0" w:history="1">
        <w:r w:rsidR="000D0167" w:rsidRPr="00927B14">
          <w:rPr>
            <w:rStyle w:val="Hipercze"/>
            <w:noProof/>
          </w:rPr>
          <w:t>9. Zasoby niezbędne do realizacji procesu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_Toc145504300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25</w:t>
        </w:r>
        <w:r w:rsidR="000D0167">
          <w:rPr>
            <w:noProof/>
            <w:webHidden/>
          </w:rPr>
          <w:fldChar w:fldCharType="end"/>
        </w:r>
      </w:hyperlink>
    </w:p>
    <w:p w14:paraId="53D06C83" w14:textId="45D2CA0C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1" w:history="1">
        <w:r w:rsidR="000D0167" w:rsidRPr="00927B14">
          <w:rPr>
            <w:rStyle w:val="Hipercze"/>
            <w:noProof/>
          </w:rPr>
          <w:t>10. Opis planowanych badań ewaluacyjnych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_Toc145504301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27</w:t>
        </w:r>
        <w:r w:rsidR="000D0167">
          <w:rPr>
            <w:noProof/>
            <w:webHidden/>
          </w:rPr>
          <w:fldChar w:fldCharType="end"/>
        </w:r>
      </w:hyperlink>
    </w:p>
    <w:p w14:paraId="7DDFCD28" w14:textId="0143271F" w:rsidR="000D0167" w:rsidRDefault="00C11A6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2" w:history="1">
        <w:r w:rsidR="000D0167" w:rsidRPr="00927B14">
          <w:rPr>
            <w:rStyle w:val="Hipercze"/>
            <w:noProof/>
          </w:rPr>
          <w:t>Załącznik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_Toc145504302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45</w:t>
        </w:r>
        <w:r w:rsidR="000D0167">
          <w:rPr>
            <w:noProof/>
            <w:webHidden/>
          </w:rPr>
          <w:fldChar w:fldCharType="end"/>
        </w:r>
      </w:hyperlink>
    </w:p>
    <w:p w14:paraId="3E9C04BB" w14:textId="77777777"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14:paraId="026E42D8" w14:textId="77777777"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" w:name="_Toc145504291"/>
      <w:r w:rsidRPr="0099212B">
        <w:rPr>
          <w:color w:val="FFFFFF"/>
          <w:sz w:val="28"/>
        </w:rPr>
        <w:lastRenderedPageBreak/>
        <w:t>Wykaz skrótów</w:t>
      </w:r>
      <w:bookmarkEnd w:id="1"/>
    </w:p>
    <w:p w14:paraId="5B0701D4" w14:textId="77777777"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7817"/>
      </w:tblGrid>
      <w:tr w:rsidR="001E1974" w:rsidRPr="0099212B" w14:paraId="154FB44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6DE060C" w14:textId="77777777"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D7A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14:paraId="60E2C44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DC2D6E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AA1E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14:paraId="4570652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91E1EA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B85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14:paraId="435F0B3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3E46B13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C615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14:paraId="68FB447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03F0BB0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215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14:paraId="1C09D18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A7D946C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39FE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14:paraId="4FA614B4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FB92BB9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F2AB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14:paraId="518C8C5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1752B03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FE1F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14:paraId="00A733D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17F07D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C2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14:paraId="770A40B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7BB5F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82F9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256F58C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6296A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237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14:paraId="4A2AD610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BAEC91A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5C4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1CA3C4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862F91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A693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14:paraId="416B7B5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1BC8B7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04387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14:paraId="343D70C9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366B42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950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14:paraId="0614D123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41C9E3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A3F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14:paraId="20B4BBF7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7A7EB1A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37E9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14:paraId="377F1F7E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09BAF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005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14:paraId="59F19DF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2E7FCA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4E21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EB0E00" w:rsidRPr="0099212B" w14:paraId="685084A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474DE08" w14:textId="25F7F2D2" w:rsidR="00EB0E00" w:rsidRPr="0099212B" w:rsidRDefault="00EB0E00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6881D" w14:textId="40405907" w:rsidR="00EB0E00" w:rsidRPr="0099212B" w:rsidRDefault="00EB0E00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Ministerstwo Cyfryzacji</w:t>
            </w:r>
          </w:p>
        </w:tc>
      </w:tr>
      <w:tr w:rsidR="00513FBA" w:rsidRPr="0099212B" w14:paraId="1E712CCA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546B766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784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14:paraId="2EEC069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CFF18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2F349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14:paraId="7240553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FC4DAB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789D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14:paraId="281E43D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1159AC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9F4B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14:paraId="5CA34182" w14:textId="77777777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14:paraId="2C1E22E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5C9A" w14:textId="77777777"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14:paraId="039882E9" w14:textId="77777777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14:paraId="7E14EF97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86C1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14:paraId="7F303B08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CE2C71D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6C4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14:paraId="50092D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8558E53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20011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14:paraId="0B29DA62" w14:textId="77777777"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14:paraId="5FAB8C3C" w14:textId="77777777"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14:paraId="532FC132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2" w:name="_Toc145504292"/>
      <w:r w:rsidRPr="0099212B">
        <w:rPr>
          <w:color w:val="FFFFFF"/>
          <w:sz w:val="28"/>
        </w:rPr>
        <w:lastRenderedPageBreak/>
        <w:t>1. Wprowadzenie</w:t>
      </w:r>
      <w:bookmarkEnd w:id="2"/>
    </w:p>
    <w:p w14:paraId="6A138E7A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14:paraId="0B4DCD11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14:paraId="42C0CA7C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14:paraId="7924D18F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14:paraId="148844F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14:paraId="4ACADF32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14:paraId="63E159B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14:paraId="573C293C" w14:textId="7B88D7FE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</w:t>
      </w:r>
      <w:r w:rsidR="00936C19">
        <w:rPr>
          <w:rFonts w:ascii="Arial" w:hAnsi="Arial" w:cs="Arial"/>
          <w:sz w:val="24"/>
        </w:rPr>
        <w:t>Funduszy i Polityki Regionalnej</w:t>
      </w:r>
      <w:r w:rsidRPr="0099212B">
        <w:rPr>
          <w:rFonts w:ascii="Arial" w:hAnsi="Arial" w:cs="Arial"/>
          <w:sz w:val="24"/>
        </w:rPr>
        <w:t xml:space="preserve"> z dnia </w:t>
      </w:r>
      <w:r w:rsidR="00936C19">
        <w:rPr>
          <w:rFonts w:ascii="Arial" w:hAnsi="Arial" w:cs="Arial"/>
          <w:sz w:val="24"/>
        </w:rPr>
        <w:t>15</w:t>
      </w:r>
      <w:r w:rsidR="00936C19" w:rsidRPr="0099212B">
        <w:rPr>
          <w:rFonts w:ascii="Arial" w:hAnsi="Arial" w:cs="Arial"/>
          <w:sz w:val="24"/>
        </w:rPr>
        <w:t xml:space="preserve"> </w:t>
      </w:r>
      <w:r w:rsidR="00936C19">
        <w:rPr>
          <w:rFonts w:ascii="Arial" w:hAnsi="Arial" w:cs="Arial"/>
          <w:sz w:val="24"/>
        </w:rPr>
        <w:t>czerwca</w:t>
      </w:r>
      <w:r w:rsidR="00936C19" w:rsidRPr="0099212B">
        <w:rPr>
          <w:rFonts w:ascii="Arial" w:hAnsi="Arial" w:cs="Arial"/>
          <w:sz w:val="24"/>
        </w:rPr>
        <w:t xml:space="preserve"> 20</w:t>
      </w:r>
      <w:r w:rsidR="00936C19">
        <w:rPr>
          <w:rFonts w:ascii="Arial" w:hAnsi="Arial" w:cs="Arial"/>
          <w:sz w:val="24"/>
        </w:rPr>
        <w:t>21</w:t>
      </w:r>
      <w:r w:rsidR="00936C19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14:paraId="3A06B585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14:paraId="2E6E772D" w14:textId="77777777"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14:paraId="5EDEB43D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14:paraId="20B57F86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14:paraId="6DE9F8B7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14:paraId="43F777C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14:paraId="07BB9592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14:paraId="4265A7F4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14:paraId="50E91208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14:paraId="1865A74F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14:paraId="0ED0327B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14:paraId="642D55A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14:paraId="3A3CA225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14:paraId="4325262E" w14:textId="77777777"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14:paraId="03368A28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3" w:name="_Toc145504293"/>
      <w:r w:rsidRPr="0099212B">
        <w:rPr>
          <w:color w:val="FFFFFF"/>
          <w:sz w:val="28"/>
        </w:rPr>
        <w:lastRenderedPageBreak/>
        <w:t>2. Cele ewaluacji POPC</w:t>
      </w:r>
      <w:bookmarkEnd w:id="3"/>
    </w:p>
    <w:p w14:paraId="5E5ED308" w14:textId="613E9B81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14:paraId="76D2C414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14:paraId="0EB932D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14:paraId="71E1555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14:paraId="6C951ED6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14:paraId="2FCCE55D" w14:textId="77777777"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14:paraId="6287F0BB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14:paraId="142B2EDF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14:paraId="57B1DAEE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14:paraId="5D28C5F5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14:paraId="003F3E9F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14:paraId="1551FB7B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14:paraId="05296D7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ocena rezultatów wdrażania POPC oraz wpływu Programu na osiągnięcie celów określonych w krajowych i unijnych dokumentach strategicznych,</w:t>
      </w:r>
    </w:p>
    <w:p w14:paraId="215A010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14:paraId="14E714F1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14:paraId="001B169B" w14:textId="77777777"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14:paraId="2A3EDC80" w14:textId="2C8D1284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</w:t>
      </w:r>
      <w:r w:rsidR="00E76E28">
        <w:rPr>
          <w:rFonts w:ascii="Arial" w:hAnsi="Arial" w:cs="Arial"/>
          <w:sz w:val="24"/>
        </w:rPr>
        <w:t>0</w:t>
      </w:r>
      <w:r w:rsidRPr="0099212B">
        <w:rPr>
          <w:rFonts w:ascii="Arial" w:hAnsi="Arial" w:cs="Arial"/>
          <w:sz w:val="24"/>
        </w:rPr>
        <w:t>20" jest:</w:t>
      </w:r>
    </w:p>
    <w:p w14:paraId="489DEA13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14:paraId="6D29BF61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14:paraId="759FDC54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14:paraId="10D47888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14:paraId="4220B02E" w14:textId="77777777"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14:paraId="7B13A614" w14:textId="77777777"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BD75782" w14:textId="77777777"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4" w:name="_Toc145504294"/>
      <w:r w:rsidRPr="0099212B">
        <w:rPr>
          <w:color w:val="FFFFFF"/>
          <w:sz w:val="28"/>
        </w:rPr>
        <w:lastRenderedPageBreak/>
        <w:t>3. Zakres przedmiotowy ewaluacji</w:t>
      </w:r>
      <w:bookmarkEnd w:id="4"/>
    </w:p>
    <w:p w14:paraId="4F44F503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14:paraId="2378455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14:paraId="5807E40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14:paraId="41C2E15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14:paraId="6C4AA9EE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14:paraId="0765F092" w14:textId="2DFEDF58"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</w:t>
      </w:r>
      <w:r w:rsidR="00F23092">
        <w:rPr>
          <w:rFonts w:ascii="Arial" w:hAnsi="Arial" w:cs="Arial"/>
          <w:color w:val="000000"/>
          <w:sz w:val="24"/>
        </w:rPr>
        <w:t>Pierwotnie p</w:t>
      </w:r>
      <w:r w:rsidRPr="0099212B">
        <w:rPr>
          <w:rFonts w:ascii="Arial" w:hAnsi="Arial" w:cs="Arial"/>
          <w:color w:val="000000"/>
          <w:sz w:val="24"/>
        </w:rPr>
        <w:t xml:space="preserve">owyższym obszarom </w:t>
      </w:r>
      <w:r w:rsidR="00F23092" w:rsidRPr="0099212B">
        <w:rPr>
          <w:rFonts w:ascii="Arial" w:hAnsi="Arial" w:cs="Arial"/>
          <w:color w:val="000000"/>
          <w:sz w:val="24"/>
        </w:rPr>
        <w:t>odpowiada</w:t>
      </w:r>
      <w:r w:rsidR="00F23092">
        <w:rPr>
          <w:rFonts w:ascii="Arial" w:hAnsi="Arial" w:cs="Arial"/>
          <w:color w:val="000000"/>
          <w:sz w:val="24"/>
        </w:rPr>
        <w:t>ły</w:t>
      </w:r>
      <w:r w:rsidR="00F23092" w:rsidRPr="0099212B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trzy osie priorytetowe, które wraz z osią poświęconą pomocy technicznej tworz</w:t>
      </w:r>
      <w:r w:rsidR="00F23092">
        <w:rPr>
          <w:rFonts w:ascii="Arial" w:hAnsi="Arial" w:cs="Arial"/>
          <w:color w:val="000000"/>
          <w:sz w:val="24"/>
        </w:rPr>
        <w:t>yły</w:t>
      </w:r>
      <w:r w:rsidRPr="0099212B">
        <w:rPr>
          <w:rFonts w:ascii="Arial" w:hAnsi="Arial" w:cs="Arial"/>
          <w:color w:val="000000"/>
          <w:sz w:val="24"/>
        </w:rPr>
        <w:t xml:space="preserve"> strukturę Programu Operacyjnego Polska Cyfrowa.</w:t>
      </w:r>
      <w:r w:rsidR="00F23092">
        <w:rPr>
          <w:rFonts w:ascii="Arial" w:hAnsi="Arial" w:cs="Arial"/>
          <w:color w:val="000000"/>
          <w:sz w:val="24"/>
        </w:rPr>
        <w:t xml:space="preserve"> W odpowiedzi na pandemię Covid-19 </w:t>
      </w:r>
      <w:r w:rsidR="00197976">
        <w:rPr>
          <w:rFonts w:ascii="Arial" w:hAnsi="Arial" w:cs="Arial"/>
          <w:color w:val="000000"/>
          <w:sz w:val="24"/>
        </w:rPr>
        <w:t xml:space="preserve">w ramach środków z REACT-EU </w:t>
      </w:r>
      <w:r w:rsidR="00F23092">
        <w:rPr>
          <w:rFonts w:ascii="Arial" w:hAnsi="Arial" w:cs="Arial"/>
          <w:color w:val="000000"/>
          <w:sz w:val="24"/>
        </w:rPr>
        <w:t xml:space="preserve">do </w:t>
      </w:r>
      <w:r w:rsidR="00197976">
        <w:rPr>
          <w:rFonts w:ascii="Arial" w:hAnsi="Arial" w:cs="Arial"/>
          <w:color w:val="000000"/>
          <w:sz w:val="24"/>
        </w:rPr>
        <w:t>P</w:t>
      </w:r>
      <w:r w:rsidR="00F23092">
        <w:rPr>
          <w:rFonts w:ascii="Arial" w:hAnsi="Arial" w:cs="Arial"/>
          <w:color w:val="000000"/>
          <w:sz w:val="24"/>
        </w:rPr>
        <w:t xml:space="preserve">rogramu dodano oś </w:t>
      </w:r>
      <w:r w:rsidR="006E546A">
        <w:rPr>
          <w:rFonts w:ascii="Arial" w:hAnsi="Arial" w:cs="Arial"/>
          <w:color w:val="000000"/>
          <w:sz w:val="24"/>
        </w:rPr>
        <w:t xml:space="preserve">V </w:t>
      </w:r>
      <w:r w:rsidR="00F23092">
        <w:rPr>
          <w:rFonts w:ascii="Arial" w:hAnsi="Arial" w:cs="Arial"/>
          <w:color w:val="000000"/>
          <w:sz w:val="24"/>
        </w:rPr>
        <w:t>zawierającą działania wspierające</w:t>
      </w:r>
      <w:r w:rsidR="00E76E28">
        <w:rPr>
          <w:rFonts w:ascii="Arial" w:hAnsi="Arial" w:cs="Arial"/>
          <w:color w:val="000000"/>
          <w:sz w:val="24"/>
        </w:rPr>
        <w:t xml:space="preserve"> m</w:t>
      </w:r>
      <w:r w:rsidR="00F23092">
        <w:rPr>
          <w:rFonts w:ascii="Arial" w:hAnsi="Arial" w:cs="Arial"/>
          <w:color w:val="000000"/>
          <w:sz w:val="24"/>
        </w:rPr>
        <w:t xml:space="preserve">.in. JST oraz </w:t>
      </w:r>
      <w:r w:rsidR="006E546A">
        <w:rPr>
          <w:rFonts w:ascii="Arial" w:hAnsi="Arial" w:cs="Arial"/>
          <w:color w:val="000000"/>
          <w:sz w:val="24"/>
        </w:rPr>
        <w:t xml:space="preserve">oś </w:t>
      </w:r>
      <w:r w:rsidR="00197976">
        <w:rPr>
          <w:rFonts w:ascii="Arial" w:hAnsi="Arial" w:cs="Arial"/>
          <w:color w:val="000000"/>
          <w:sz w:val="24"/>
        </w:rPr>
        <w:t xml:space="preserve">VI </w:t>
      </w:r>
      <w:r w:rsidR="006E546A">
        <w:rPr>
          <w:rFonts w:ascii="Arial" w:hAnsi="Arial" w:cs="Arial"/>
          <w:color w:val="000000"/>
          <w:sz w:val="24"/>
        </w:rPr>
        <w:t xml:space="preserve">PT. </w:t>
      </w:r>
    </w:p>
    <w:p w14:paraId="6CCAD419" w14:textId="77777777"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14:paraId="3C37B2BA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14:paraId="3FD055EC" w14:textId="77777777"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</w:t>
      </w:r>
      <w:r w:rsidRPr="0099212B">
        <w:rPr>
          <w:rFonts w:ascii="Arial" w:hAnsi="Arial" w:cs="Arial"/>
          <w:sz w:val="24"/>
        </w:rPr>
        <w:lastRenderedPageBreak/>
        <w:t xml:space="preserve">gdy będzie to konieczne do zrealizowania sieci dostępowej. Realizacja projektów 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14:paraId="367D1C19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14:paraId="78ABAAFE" w14:textId="77777777"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14:paraId="6CCBD027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14:paraId="61FD4800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14:paraId="4CC00E20" w14:textId="77777777"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14:paraId="7EEAD190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14:paraId="11768FC1" w14:textId="77777777"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14:paraId="0C759E22" w14:textId="77777777"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14:paraId="1740289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14:paraId="1362D399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14:paraId="515C4FC6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14:paraId="5D6D4BC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lastRenderedPageBreak/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14:paraId="4501CE64" w14:textId="77777777"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bookmarkStart w:id="5" w:name="_Hlk98771835"/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bookmarkEnd w:id="5"/>
    <w:p w14:paraId="7157A0C6" w14:textId="77777777"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14:paraId="49BFD2F3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14:paraId="5F0C9A67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14:paraId="018C515D" w14:textId="77777777"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14:paraId="0622A067" w14:textId="61D39682" w:rsidR="00790419" w:rsidRPr="00790419" w:rsidRDefault="00790419" w:rsidP="005F320D">
      <w:pPr>
        <w:shd w:val="clear" w:color="auto" w:fill="CCC0D9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360"/>
        <w:rPr>
          <w:rFonts w:ascii="Arial" w:hAnsi="Arial" w:cs="Arial"/>
          <w:b/>
          <w:bCs/>
          <w:color w:val="000000"/>
          <w:sz w:val="24"/>
        </w:rPr>
      </w:pPr>
      <w:r w:rsidRPr="00790419">
        <w:rPr>
          <w:rFonts w:ascii="Arial" w:hAnsi="Arial" w:cs="Arial"/>
          <w:b/>
          <w:bCs/>
          <w:color w:val="000000"/>
          <w:sz w:val="24"/>
        </w:rPr>
        <w:t xml:space="preserve">Oś priorytetowa V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 xml:space="preserve">Rozwój cyfrowy JST oraz wzmocnienie cyfrowej </w:t>
      </w:r>
      <w:r w:rsidR="005F320D"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>odporności na zagrożenia - REACT-EU</w:t>
      </w:r>
      <w:r w:rsidR="000B2590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5"/>
      </w:r>
    </w:p>
    <w:p w14:paraId="26F501D4" w14:textId="1A03B306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Pandemia COVID-19 spowodowała zwiększenie zapotrzebowania na realizację usług publicznych przy użyciu środków komunikacji elektronicznej. Niewystarczające zasoby techniczne podmiotów odpowiedzialnych za realizację usług oraz dodatkowe ograniczenia i wymogi sanitarne związane z fizyczną dostępnością punktów obsługi interesariuszy są przyczyną wydłużenia czasu realizacji poszczególnych procedur bądź brakiem ich dostępności. </w:t>
      </w:r>
    </w:p>
    <w:p w14:paraId="7F1A1E7E" w14:textId="0D55C7CF" w:rsidR="00732ADF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</w:t>
      </w:r>
      <w:r>
        <w:rPr>
          <w:rFonts w:ascii="Arial" w:hAnsi="Arial" w:cs="Arial"/>
          <w:iCs/>
          <w:sz w:val="24"/>
        </w:rPr>
        <w:t>osi V</w:t>
      </w:r>
      <w:r w:rsidRPr="00527E34">
        <w:rPr>
          <w:rFonts w:ascii="Arial" w:hAnsi="Arial" w:cs="Arial"/>
          <w:iCs/>
          <w:sz w:val="24"/>
        </w:rPr>
        <w:t xml:space="preserve"> wspierana będzie poprawa dostępności infrastruktury i narzędzi informatycznych (sprzętu i oprogramowania) niezbędnych do świadczenia elektronicznych usług publicznych przez szerokie spektrum podmiotów m.in. administracyjnych, oświatowych, opiekuńczych.</w:t>
      </w:r>
    </w:p>
    <w:p w14:paraId="3C68F533" w14:textId="713172A8" w:rsidR="00527E34" w:rsidRPr="0099212B" w:rsidRDefault="00527E34" w:rsidP="00527E34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V</w:t>
      </w:r>
      <w:r>
        <w:rPr>
          <w:rFonts w:ascii="Arial" w:hAnsi="Arial" w:cs="Arial"/>
          <w:b/>
          <w:bCs/>
          <w:color w:val="000000"/>
          <w:sz w:val="24"/>
        </w:rPr>
        <w:t>I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527E34">
        <w:rPr>
          <w:rFonts w:ascii="Arial" w:hAnsi="Arial" w:cs="Arial"/>
          <w:b/>
          <w:bCs/>
          <w:color w:val="000000"/>
          <w:sz w:val="24"/>
        </w:rPr>
        <w:t>Pomoc techniczna - REACT EU</w:t>
      </w:r>
    </w:p>
    <w:p w14:paraId="2683192F" w14:textId="77777777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osi priorytetowej VI Pomoc techniczna REACT EU planuje się wsparcie zadań, które umożliwią realizacje działań naprawczych w kontekście pandemii COVID-19 i jej skutków społecznych oraz przygotowanie do ekologicznej i cyfrowej </w:t>
      </w:r>
      <w:r w:rsidRPr="00527E34">
        <w:rPr>
          <w:rFonts w:ascii="Arial" w:hAnsi="Arial" w:cs="Arial"/>
          <w:iCs/>
          <w:sz w:val="24"/>
        </w:rPr>
        <w:lastRenderedPageBreak/>
        <w:t xml:space="preserve">odbudowy gospodarki zwiększającej jej odporność (REACT-EU) w zakresie cyfryzacji. </w:t>
      </w:r>
    </w:p>
    <w:p w14:paraId="431585F1" w14:textId="1AF7BCAE" w:rsidR="004644D1" w:rsidRPr="0099212B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>Wsparcie w zakresie osi priorytetowej VI Pomoc techniczna REACT</w:t>
      </w:r>
      <w:r w:rsidR="00896F66">
        <w:rPr>
          <w:rFonts w:ascii="Arial" w:hAnsi="Arial" w:cs="Arial"/>
          <w:iCs/>
          <w:sz w:val="24"/>
        </w:rPr>
        <w:t>-</w:t>
      </w:r>
      <w:r w:rsidRPr="00527E34">
        <w:rPr>
          <w:rFonts w:ascii="Arial" w:hAnsi="Arial" w:cs="Arial"/>
          <w:iCs/>
          <w:sz w:val="24"/>
        </w:rPr>
        <w:t>EU będzie zharmonizowane z osią IV Pomocy Technicznej POPC oraz innymi programami krajowymi w tym zakresie.</w:t>
      </w:r>
    </w:p>
    <w:p w14:paraId="2810D371" w14:textId="14146BE4"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Na realizację działań w ramach POPC, zgodnie z „Umową Partnerstwa”, zaangażowane zostaną środki EFRR </w:t>
      </w:r>
      <w:r w:rsidR="00824835">
        <w:rPr>
          <w:rFonts w:ascii="Arial" w:hAnsi="Arial" w:cs="Arial"/>
          <w:sz w:val="24"/>
        </w:rPr>
        <w:t xml:space="preserve">łącznie </w:t>
      </w:r>
      <w:r w:rsidRPr="0099212B">
        <w:rPr>
          <w:rFonts w:ascii="Arial" w:hAnsi="Arial" w:cs="Arial"/>
          <w:sz w:val="24"/>
        </w:rPr>
        <w:t xml:space="preserve">w wysokości </w:t>
      </w:r>
      <w:r w:rsidR="00824835" w:rsidRPr="00824835">
        <w:rPr>
          <w:rFonts w:ascii="Arial" w:hAnsi="Arial" w:cs="Arial"/>
          <w:sz w:val="24"/>
        </w:rPr>
        <w:t>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477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252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075</w:t>
      </w:r>
      <w:r w:rsidRPr="0099212B">
        <w:rPr>
          <w:rFonts w:ascii="Arial" w:hAnsi="Arial" w:cs="Arial"/>
          <w:sz w:val="24"/>
        </w:rPr>
        <w:t xml:space="preserve"> euro (tab. 1).</w:t>
      </w:r>
    </w:p>
    <w:p w14:paraId="288C6B3F" w14:textId="77777777"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bookmarkStart w:id="6" w:name="_Hlk98771451"/>
      <w:bookmarkStart w:id="7" w:name="_Hlk133575678"/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6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127"/>
        <w:gridCol w:w="1807"/>
      </w:tblGrid>
      <w:tr w:rsidR="00732ADF" w:rsidRPr="0099212B" w14:paraId="6F8C3AF5" w14:textId="77777777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14:paraId="2DFB178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14:paraId="14C215AC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14:paraId="74C61E7B" w14:textId="6E7BCAB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euro)</w:t>
            </w:r>
          </w:p>
        </w:tc>
      </w:tr>
      <w:tr w:rsidR="00732ADF" w:rsidRPr="0099212B" w14:paraId="3A7A1FB7" w14:textId="77777777" w:rsidTr="0099212B">
        <w:tc>
          <w:tcPr>
            <w:tcW w:w="7338" w:type="dxa"/>
            <w:shd w:val="clear" w:color="auto" w:fill="auto"/>
          </w:tcPr>
          <w:p w14:paraId="71BEC6F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EE38BE1" w14:textId="2825D24B" w:rsidR="00732ADF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3971A3" w:rsidRPr="005F320D">
              <w:rPr>
                <w:rFonts w:ascii="Arial" w:hAnsi="Arial"/>
                <w:b/>
                <w:szCs w:val="16"/>
              </w:rPr>
              <w:t> </w:t>
            </w: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4C2E4F" w:rsidRPr="005F320D">
              <w:rPr>
                <w:rFonts w:ascii="Arial" w:hAnsi="Arial"/>
                <w:b/>
                <w:szCs w:val="16"/>
              </w:rPr>
              <w:t>23</w:t>
            </w:r>
            <w:r w:rsidR="003971A3" w:rsidRPr="005F320D">
              <w:rPr>
                <w:rFonts w:ascii="Arial" w:hAnsi="Arial"/>
                <w:b/>
                <w:szCs w:val="16"/>
              </w:rPr>
              <w:t> 557 977</w:t>
            </w:r>
          </w:p>
        </w:tc>
      </w:tr>
      <w:tr w:rsidR="00732ADF" w:rsidRPr="0099212B" w14:paraId="0BB67787" w14:textId="77777777" w:rsidTr="0099212B">
        <w:tc>
          <w:tcPr>
            <w:tcW w:w="7338" w:type="dxa"/>
            <w:shd w:val="clear" w:color="auto" w:fill="auto"/>
          </w:tcPr>
          <w:p w14:paraId="7A1F754F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462FE" w14:textId="176117E2" w:rsidR="00732ADF" w:rsidRPr="00DD17BD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728</w:t>
            </w:r>
            <w:r w:rsidR="003971A3">
              <w:rPr>
                <w:rFonts w:ascii="Arial" w:hAnsi="Arial"/>
                <w:b/>
                <w:szCs w:val="16"/>
              </w:rPr>
              <w:t xml:space="preserve"> 091 579 </w:t>
            </w:r>
          </w:p>
        </w:tc>
      </w:tr>
      <w:tr w:rsidR="00A3075D" w:rsidRPr="00BF0977" w14:paraId="3DC6D62D" w14:textId="77777777" w:rsidTr="0099212B">
        <w:tc>
          <w:tcPr>
            <w:tcW w:w="7338" w:type="dxa"/>
            <w:shd w:val="clear" w:color="auto" w:fill="auto"/>
          </w:tcPr>
          <w:p w14:paraId="721433EE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93304" w14:textId="4BA932BA" w:rsidR="00A3075D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4C2E4F" w:rsidRPr="005F320D">
              <w:rPr>
                <w:rFonts w:ascii="Arial" w:hAnsi="Arial"/>
                <w:b/>
                <w:szCs w:val="16"/>
              </w:rPr>
              <w:t>63</w:t>
            </w:r>
            <w:r w:rsidR="003971A3">
              <w:rPr>
                <w:rFonts w:ascii="Arial" w:hAnsi="Arial"/>
                <w:b/>
                <w:szCs w:val="16"/>
              </w:rPr>
              <w:t xml:space="preserve"> 177 114</w:t>
            </w:r>
          </w:p>
        </w:tc>
      </w:tr>
      <w:tr w:rsidR="00A3075D" w:rsidRPr="00BF0977" w14:paraId="18BCB556" w14:textId="77777777" w:rsidTr="0099212B">
        <w:tc>
          <w:tcPr>
            <w:tcW w:w="7338" w:type="dxa"/>
            <w:shd w:val="clear" w:color="auto" w:fill="auto"/>
          </w:tcPr>
          <w:p w14:paraId="10135F42" w14:textId="77777777"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A1176" w14:textId="2789DD81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57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668 000</w:t>
            </w:r>
            <w:r w:rsidR="003971A3">
              <w:rPr>
                <w:rFonts w:ascii="Arial" w:hAnsi="Arial" w:cs="Arial"/>
                <w:b/>
                <w:iCs/>
                <w:szCs w:val="16"/>
              </w:rPr>
              <w:t xml:space="preserve"> </w:t>
            </w:r>
          </w:p>
        </w:tc>
      </w:tr>
      <w:tr w:rsidR="00A3075D" w:rsidRPr="00BF0977" w14:paraId="6F839F1E" w14:textId="77777777" w:rsidTr="0099212B">
        <w:tc>
          <w:tcPr>
            <w:tcW w:w="7338" w:type="dxa"/>
            <w:shd w:val="clear" w:color="auto" w:fill="C6D9F1"/>
          </w:tcPr>
          <w:p w14:paraId="1A855313" w14:textId="6F035E13" w:rsidR="00A3075D" w:rsidRPr="007A290C" w:rsidRDefault="002C7F5B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I-IV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07D0C78A" w14:textId="1027F699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2 172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 xml:space="preserve"> 494 670</w:t>
            </w:r>
          </w:p>
        </w:tc>
      </w:tr>
      <w:bookmarkEnd w:id="6"/>
      <w:tr w:rsidR="002C7F5B" w:rsidRPr="00BF0977" w14:paraId="5E000531" w14:textId="77777777" w:rsidTr="0074300F">
        <w:tc>
          <w:tcPr>
            <w:tcW w:w="7338" w:type="dxa"/>
            <w:shd w:val="clear" w:color="auto" w:fill="auto"/>
          </w:tcPr>
          <w:p w14:paraId="69DA730E" w14:textId="078C6978" w:rsidR="002C7F5B" w:rsidRPr="0099212B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</w:t>
            </w:r>
            <w:r>
              <w:rPr>
                <w:rFonts w:ascii="Arial" w:hAnsi="Arial" w:cs="Arial"/>
                <w:b/>
                <w:iCs/>
                <w:sz w:val="24"/>
              </w:rPr>
              <w:t>V</w:t>
            </w: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i/>
                <w:iCs/>
                <w:sz w:val="24"/>
              </w:rPr>
              <w:t>Rozwój cyfrowy JST oraz wzmocnienie cyfrowej odporności na zagrożenia - REACT-EU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CE23C" w14:textId="4355BEBF" w:rsidR="002C7F5B" w:rsidRPr="005F320D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A47E63" w:rsidRPr="005F320D">
              <w:rPr>
                <w:rFonts w:ascii="Arial" w:hAnsi="Arial"/>
                <w:b/>
                <w:szCs w:val="16"/>
              </w:rPr>
              <w:t>92</w:t>
            </w:r>
            <w:r w:rsidR="00BD07EF">
              <w:rPr>
                <w:rFonts w:ascii="Arial" w:hAnsi="Arial"/>
                <w:b/>
                <w:szCs w:val="16"/>
              </w:rPr>
              <w:t> </w:t>
            </w:r>
            <w:r w:rsidR="00A47E63" w:rsidRPr="005F320D">
              <w:rPr>
                <w:rFonts w:ascii="Arial" w:hAnsi="Arial"/>
                <w:b/>
                <w:szCs w:val="16"/>
              </w:rPr>
              <w:t>5</w:t>
            </w:r>
            <w:r w:rsidR="00BD07EF">
              <w:rPr>
                <w:rFonts w:ascii="Arial" w:hAnsi="Arial"/>
                <w:b/>
                <w:szCs w:val="16"/>
              </w:rPr>
              <w:t>67 109</w:t>
            </w:r>
          </w:p>
        </w:tc>
      </w:tr>
      <w:tr w:rsidR="002C7F5B" w:rsidRPr="00BF0977" w14:paraId="4B1B10B5" w14:textId="77777777" w:rsidTr="0074300F">
        <w:tc>
          <w:tcPr>
            <w:tcW w:w="7338" w:type="dxa"/>
            <w:shd w:val="clear" w:color="auto" w:fill="auto"/>
          </w:tcPr>
          <w:p w14:paraId="41D40A22" w14:textId="32AAD2E3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>Oś priorytetowa V</w:t>
            </w:r>
            <w:r>
              <w:rPr>
                <w:rFonts w:ascii="Arial" w:hAnsi="Arial" w:cs="Arial"/>
                <w:b/>
                <w:bCs/>
                <w:sz w:val="24"/>
              </w:rPr>
              <w:t>I</w:t>
            </w: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Pomoc techniczna 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–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REACT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-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>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59250" w14:textId="42549800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12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</w:t>
            </w:r>
            <w:r w:rsidRPr="005F320D">
              <w:rPr>
                <w:rFonts w:ascii="Arial" w:hAnsi="Arial" w:cs="Arial"/>
                <w:b/>
                <w:iCs/>
                <w:szCs w:val="16"/>
              </w:rPr>
              <w:t>19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0 296</w:t>
            </w:r>
          </w:p>
        </w:tc>
      </w:tr>
      <w:tr w:rsidR="002C7F5B" w:rsidRPr="00BF0977" w14:paraId="2643635F" w14:textId="77777777" w:rsidTr="0074300F">
        <w:tc>
          <w:tcPr>
            <w:tcW w:w="7338" w:type="dxa"/>
            <w:shd w:val="clear" w:color="auto" w:fill="C6D9F1"/>
          </w:tcPr>
          <w:p w14:paraId="685CBD27" w14:textId="0A3A1E3F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V-VI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8D1735C" w14:textId="3AAE2E0A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304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757 405</w:t>
            </w:r>
          </w:p>
        </w:tc>
      </w:tr>
      <w:bookmarkEnd w:id="7"/>
    </w:tbl>
    <w:p w14:paraId="277C45A0" w14:textId="77777777"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6587CB30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258AD5E4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3C636B" w14:textId="77777777"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14:paraId="59BEE6AC" w14:textId="77777777"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14:paraId="0BA4366B" w14:textId="77777777"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14:paraId="30557E8C" w14:textId="77777777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5C869DC" w14:textId="77777777"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6491DF3B" w14:textId="77777777"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4B2DD11F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7BC6150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0EE05BD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65F0F08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17D08AE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66DE0C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14:paraId="504DF8F9" w14:textId="77777777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AE4A08B" w14:textId="77777777"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bookmarkStart w:id="8" w:name="_Hlk98771979"/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14:paraId="0FEFCC9D" w14:textId="77777777"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D896DE3" w14:textId="77777777"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4988EA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C163EC4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C72C32B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9B5F38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44D6B7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921C9F7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bookmarkEnd w:id="8"/>
      <w:tr w:rsidR="002707BB" w:rsidRPr="00BF0977" w14:paraId="30B10251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A55460B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14:paraId="146CE8D1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12C6515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14:paraId="0F2E913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886133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9B36B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F8DC9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73D7C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302A781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84EC38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F65690F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11B2AE3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ED1AD0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E7987F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BD207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727D91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47EF6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4B91AF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C4B4A12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9111C05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007C3A1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8CD75CC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14:paraId="3D2CED1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F90C32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F9B9EA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0229E06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B1523E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50FE31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8882D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0C60130B" w14:textId="777777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06CCD7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9128241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14:paraId="361BCA69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330ECF8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6FFC33A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CF17FCD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7C0E5B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E397C4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E610DE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14:paraId="1F816F8B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CC74D9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14:paraId="64F83CF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248E3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14:paraId="6155D97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583DA0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E513DA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2DB6FF18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06503D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E527F2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DE46EF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14:paraId="70FC547E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3A0E65C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B2407A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7602EC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EEA94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1E123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50B436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C24B1E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6CA110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3998D896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1B4257E4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5B3291E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E134C9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56E0D4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9FF4CA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22BAA6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035438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66C7386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76BEB6DF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7B9C48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lastRenderedPageBreak/>
              <w:t>Oś IV</w:t>
            </w:r>
          </w:p>
          <w:p w14:paraId="6CB5B80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60B7FC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14:paraId="237F0C4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5C05B496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1EDC75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A044CA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1FEC2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581E5E3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35D20C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14:paraId="51BB0224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D7A87A5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0B27785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14:paraId="499FF41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864213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45A6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BD192A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1F2E13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DB5B8D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F80F81B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14:paraId="55B2C24A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4E1338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44413A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14:paraId="22B2AC0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B7DA75D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E8A5E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D47B6B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4339BD6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92435B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D2CA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14:paraId="5047A601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5D47D6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3DACCAE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BEAEBE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E68DBB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C159B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9A91EC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DCF48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9DF18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  <w:tr w:rsidR="00527E34" w:rsidRPr="00E06EBE" w14:paraId="3C224E8B" w14:textId="77777777" w:rsidTr="005F320D">
        <w:trPr>
          <w:trHeight w:val="1122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FAFF75B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>
              <w:t xml:space="preserve"> </w:t>
            </w:r>
          </w:p>
          <w:p w14:paraId="50BFB5DF" w14:textId="665E6E07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Rozwój cyfrowy JST oraz wzmocnienie cyfrowej odporności na zagrożenia - REACT-EU</w:t>
            </w:r>
          </w:p>
          <w:p w14:paraId="65B102DA" w14:textId="353190C7" w:rsidR="00527E34" w:rsidRPr="00DE1BCC" w:rsidDel="00D4096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C928B74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</w:t>
            </w:r>
            <w:r>
              <w:rPr>
                <w:rFonts w:ascii="Arial" w:hAnsi="Arial"/>
                <w:sz w:val="18"/>
                <w:u w:val="single"/>
              </w:rPr>
              <w:t>9</w:t>
            </w:r>
            <w:r w:rsidRPr="004C7DF3">
              <w:rPr>
                <w:rFonts w:ascii="Arial" w:hAnsi="Arial"/>
                <w:sz w:val="18"/>
                <w:u w:val="single"/>
              </w:rPr>
              <w:t>:</w:t>
            </w:r>
            <w:r w:rsidRPr="004C7DF3">
              <w:rPr>
                <w:rFonts w:ascii="Arial" w:hAnsi="Arial"/>
                <w:sz w:val="18"/>
              </w:rPr>
              <w:t xml:space="preserve"> </w:t>
            </w:r>
          </w:p>
          <w:p w14:paraId="52C7530A" w14:textId="76F5BE4D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Rozwój cyfrowy JST oraz wzmocnienie cyfrowej odporności na zagrożenia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C98B69" w14:textId="5360B8C7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pracowników jednostek administracji samorządowej wyposażonych w urządzenia przenośne, pozwalające na mobilne łączenie się z Internetem w celach służbowych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5F620C0" w14:textId="74590FB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E5324E9" w14:textId="1B80E3B2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19,2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6BC0392" w14:textId="701572F8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5E1B481" w14:textId="4F3B1FA3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42,8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ED6A91A" w14:textId="49DC4FC1" w:rsidR="00527E34" w:rsidRPr="002D0486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527E34" w:rsidRPr="00E06EBE" w14:paraId="3817ACE0" w14:textId="77777777" w:rsidTr="005F320D">
        <w:trPr>
          <w:trHeight w:val="791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BE83A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72B3F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141DAF1" w14:textId="17BDBA8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jednostek administracji samorządowej, które zakupiły usługi przetwarzania w chmurze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6794530" w14:textId="64AA747C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5602305" w14:textId="2A3988C9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38,7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42C55D4" w14:textId="7C4145F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E565C8" w14:textId="6F25B80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53,5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27E733D" w14:textId="3007BEA8" w:rsidR="00527E34" w:rsidRPr="005F320D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B77F06" w:rsidRPr="00E06EBE" w14:paraId="28ADF8E1" w14:textId="77777777" w:rsidTr="005F320D">
        <w:trPr>
          <w:trHeight w:val="1264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4081965" w14:textId="1D846493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 w:rsidRPr="004C7DF3">
              <w:rPr>
                <w:rFonts w:ascii="Arial" w:hAnsi="Arial"/>
                <w:sz w:val="18"/>
                <w:u w:val="single"/>
              </w:rPr>
              <w:t>I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35C31547" w14:textId="2C355FF4" w:rsidR="00B77F06" w:rsidRPr="00DE1BCC" w:rsidDel="00D4096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Pomoc techniczna - REACT EU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1671980" w14:textId="7B4A36F6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2D0486">
              <w:rPr>
                <w:rFonts w:ascii="Arial" w:hAnsi="Arial"/>
                <w:sz w:val="18"/>
                <w:u w:val="single"/>
              </w:rPr>
              <w:t>Cel szczegółowy 1</w:t>
            </w:r>
            <w:r w:rsidRPr="005F320D">
              <w:rPr>
                <w:rFonts w:ascii="Arial" w:hAnsi="Arial"/>
                <w:sz w:val="18"/>
                <w:u w:val="single"/>
              </w:rPr>
              <w:t>0</w:t>
            </w:r>
            <w:r w:rsidRPr="002D0486">
              <w:rPr>
                <w:rFonts w:ascii="Arial" w:hAnsi="Arial"/>
                <w:sz w:val="18"/>
                <w:u w:val="single"/>
              </w:rPr>
              <w:t>:</w:t>
            </w:r>
            <w:r w:rsidRPr="002D0486">
              <w:rPr>
                <w:rFonts w:ascii="Arial" w:hAnsi="Arial"/>
                <w:sz w:val="18"/>
              </w:rPr>
              <w:t xml:space="preserve"> </w:t>
            </w:r>
          </w:p>
          <w:p w14:paraId="1814199D" w14:textId="1EC046C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Sprawne zarządzanie i wdrażanie REACT EU w POPC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276730" w14:textId="284F9A02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0AE7D65" w14:textId="300AAF07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10D672F" w14:textId="1B59460E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195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A3C213B" w14:textId="40DD91F6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FD3C640" w14:textId="546BCC0F" w:rsidR="00B77F06" w:rsidRPr="005F320D" w:rsidRDefault="002D048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A696755" w14:textId="6E9A972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informatyczny system monitorowania</w:t>
            </w:r>
          </w:p>
        </w:tc>
      </w:tr>
      <w:tr w:rsidR="00B77F06" w:rsidRPr="00E06EBE" w14:paraId="2DCBBABC" w14:textId="77777777" w:rsidTr="005F320D">
        <w:trPr>
          <w:trHeight w:val="830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D603A7C" w14:textId="77777777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FB0A467" w14:textId="77777777" w:rsidR="00B77F06" w:rsidRPr="00527E34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9FD8E9" w14:textId="24E963CE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mieszkańców Polski dostrzegających wpływ FE na rozwój Polski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D514626" w14:textId="28A69B85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1FD0209" w14:textId="0F3573CB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84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243F222" w14:textId="10A7FC07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ACB42E" w14:textId="34CDDBFD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3891A89" w14:textId="4620B640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Badanie ewaluacyjne</w:t>
            </w:r>
          </w:p>
        </w:tc>
      </w:tr>
    </w:tbl>
    <w:p w14:paraId="18B7302B" w14:textId="77777777"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14:paraId="46BFAB80" w14:textId="77777777"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9" w:name="_Toc145504295"/>
      <w:r w:rsidRPr="0099212B">
        <w:rPr>
          <w:color w:val="FFFFFF"/>
          <w:sz w:val="28"/>
        </w:rPr>
        <w:lastRenderedPageBreak/>
        <w:t>4. Podmioty zaangażowane w realizację procesu ewaluacji POPC</w:t>
      </w:r>
      <w:bookmarkEnd w:id="9"/>
    </w:p>
    <w:p w14:paraId="42232B16" w14:textId="15DCBD79"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B0E00">
        <w:rPr>
          <w:rFonts w:ascii="Arial" w:hAnsi="Arial" w:cs="Arial"/>
          <w:color w:val="000000"/>
          <w:sz w:val="24"/>
        </w:rPr>
        <w:t>Ministerstwa Cyfryzacji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14:paraId="5A38BFCF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14:paraId="4E2359B7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3D35A270" w14:textId="77777777"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14:paraId="4DA57E2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14:paraId="60E655D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14:paraId="7F791776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14:paraId="638606B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14:paraId="27BBCC2F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14:paraId="6A94E1AA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14:paraId="6CA2389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14:paraId="26628A3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14:paraId="2D5C6B9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14:paraId="4D9962DD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14:paraId="1072A9A8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14:paraId="19E33EB1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14:paraId="3DE8C9A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14:paraId="268D75E5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opracowywanie syntez wyników ewaluacji zrealizowanych w poprzednim roku budżetowym, zamieszczanych w rocznych sprawozdaniach z wdrażania </w:t>
      </w:r>
      <w:r w:rsidRPr="0099212B">
        <w:rPr>
          <w:rFonts w:ascii="Arial" w:hAnsi="Arial" w:cs="Arial"/>
          <w:color w:val="000000"/>
          <w:sz w:val="24"/>
        </w:rPr>
        <w:lastRenderedPageBreak/>
        <w:t>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14:paraId="1BF0A4B1" w14:textId="77777777"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79EACD40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14:paraId="3FD0FDDF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14:paraId="4FA823F6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14:paraId="007866F1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14:paraId="2611E579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14:paraId="179D1619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00657279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14:paraId="4EE53C53" w14:textId="505D87B9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6B0EF3">
        <w:rPr>
          <w:rFonts w:ascii="Arial" w:hAnsi="Arial" w:cs="Arial"/>
          <w:sz w:val="24"/>
        </w:rPr>
        <w:t xml:space="preserve">Ministerstwa Cyfryzacji </w:t>
      </w:r>
      <w:r w:rsidR="00ED5141">
        <w:rPr>
          <w:rFonts w:ascii="Arial" w:hAnsi="Arial" w:cs="Arial"/>
          <w:sz w:val="24"/>
        </w:rPr>
        <w:t>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14:paraId="4B480C5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14:paraId="260F31EA" w14:textId="77777777"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14:paraId="2FFAA797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14:paraId="3DFC0D91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14:paraId="09A158FC" w14:textId="77777777"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14:paraId="0DDF5ED7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14:paraId="4D4626C9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14:paraId="174ACE34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14:paraId="2BD56AEC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udział w ocenie raportów metodologicznych, cząstkowych i końcowych oraz ich projektów;</w:t>
      </w:r>
    </w:p>
    <w:p w14:paraId="3573A4E5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14:paraId="3089B1C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14:paraId="2D759E78" w14:textId="77777777"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144D3B83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14:paraId="71F0C2DD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7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14:paraId="3C7093EB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14:paraId="45E76D1F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14:paraId="5A52146E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14:paraId="19E6957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14:paraId="3E0066A5" w14:textId="77777777"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14:paraId="306EAA2C" w14:textId="7DCF8212" w:rsidR="0027367D" w:rsidRPr="007D3A73" w:rsidRDefault="00EB0E00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Ministerstwo Cyfryzacji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 w:rsidR="007362F4"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 w:rsidR="007362F4"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- później</w:t>
      </w:r>
      <w:r w:rsidR="007362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KPRM, </w:t>
      </w:r>
      <w:r w:rsidR="007362F4">
        <w:rPr>
          <w:rFonts w:ascii="Arial" w:hAnsi="Arial" w:cs="Arial"/>
          <w:sz w:val="24"/>
        </w:rPr>
        <w:t xml:space="preserve">obecnie </w:t>
      </w:r>
      <w:r>
        <w:rPr>
          <w:rFonts w:ascii="Arial" w:hAnsi="Arial" w:cs="Arial"/>
          <w:sz w:val="24"/>
        </w:rPr>
        <w:t>MC</w:t>
      </w:r>
      <w:r w:rsidRPr="007D3A73">
        <w:rPr>
          <w:rFonts w:ascii="Arial" w:hAnsi="Arial" w:cs="Arial"/>
          <w:sz w:val="24"/>
        </w:rPr>
        <w:t xml:space="preserve"> </w:t>
      </w:r>
      <w:r w:rsidR="0027367D" w:rsidRPr="007D3A73">
        <w:rPr>
          <w:rFonts w:ascii="Arial" w:hAnsi="Arial" w:cs="Arial"/>
          <w:sz w:val="24"/>
        </w:rPr>
        <w:t xml:space="preserve">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14:paraId="208338D9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14:paraId="65288EA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wcześniej możliwość udziału w pracach zespołów zadaniowych w ramach Grupy 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Inne możliwe formy współpracy to m.in. spotkania robocze i konsultacje mające na celu poszerzenie wiedzy w obszarach objętych ewaluacją. Współpraca z partnerami społecznymi oraz ekspertami będzie możliwa pod </w:t>
      </w:r>
      <w:r w:rsidRPr="007D3A73">
        <w:rPr>
          <w:rFonts w:ascii="Arial" w:hAnsi="Arial" w:cs="Arial"/>
          <w:sz w:val="24"/>
        </w:rPr>
        <w:lastRenderedPageBreak/>
        <w:t>warunkiem, że nie będą oni zaangażowani w inny sposób w realizację ewaluacji, która będzie przedmiotem ich konsultacji.</w:t>
      </w:r>
    </w:p>
    <w:p w14:paraId="5FF5BB37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14:paraId="711C144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5D43E0A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14:paraId="100F663B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14:paraId="39D191F1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14:paraId="37D8A05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14:paraId="0C8C28FD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14:paraId="780D1D4A" w14:textId="77777777"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14:paraId="2A29A69B" w14:textId="77777777"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AE95291" w14:textId="77777777"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10" w:name="_Toc145504296"/>
      <w:r w:rsidRPr="007D3A73">
        <w:rPr>
          <w:color w:val="FFFFFF"/>
          <w:sz w:val="28"/>
        </w:rPr>
        <w:lastRenderedPageBreak/>
        <w:t>5. Rodzaje ewaluacji i sposób realizacji badań ewaluacyjnych</w:t>
      </w:r>
      <w:bookmarkEnd w:id="10"/>
    </w:p>
    <w:p w14:paraId="04113861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14:paraId="23ACA174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14:paraId="30BAAC2B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14:paraId="046BBCF9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14:paraId="343D5DA5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14:paraId="313E5DD5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14:paraId="40A27485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14:paraId="335CD860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14:paraId="0BE5AE59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14:paraId="055E4D26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14:paraId="0DC262DB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14:paraId="755719F0" w14:textId="77777777"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lastRenderedPageBreak/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14:paraId="298AF6BD" w14:textId="77777777"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14:paraId="53286F86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14:paraId="514B50BA" w14:textId="77777777"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14:paraId="5164E2BC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265B271B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14:paraId="11F8045D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14:paraId="72CC172F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14:paraId="1AA25725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14:paraId="60F5DDA9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14:paraId="53459793" w14:textId="77777777"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14:paraId="2FD4D3EC" w14:textId="77777777"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2D2BF55" w14:textId="77777777" w:rsidR="001F1CD7" w:rsidRPr="002F294D" w:rsidRDefault="001F1CD7" w:rsidP="00AD0600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firstLine="142"/>
      </w:pPr>
      <w:bookmarkStart w:id="11" w:name="_Toc145504297"/>
      <w:r w:rsidRPr="007D3A73">
        <w:rPr>
          <w:color w:val="FFFFFF"/>
          <w:sz w:val="28"/>
        </w:rPr>
        <w:lastRenderedPageBreak/>
        <w:t>6. Sposób gromadzenia danych niezbędnych do realizacji ewaluacji</w:t>
      </w:r>
      <w:bookmarkEnd w:id="11"/>
    </w:p>
    <w:p w14:paraId="3A02D501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14:paraId="19B258E3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14:paraId="6A08C7EA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14:paraId="6DEA58D6" w14:textId="77777777"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14:paraId="525EFB1C" w14:textId="77777777"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8"/>
      </w:r>
      <w:r w:rsidR="00A45DA0">
        <w:rPr>
          <w:rFonts w:ascii="Arial" w:hAnsi="Arial" w:cs="Arial"/>
          <w:color w:val="000000"/>
          <w:sz w:val="24"/>
        </w:rPr>
        <w:t>.</w:t>
      </w:r>
    </w:p>
    <w:p w14:paraId="20D43445" w14:textId="77777777"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14:paraId="07E5FF68" w14:textId="77777777"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14:paraId="1D83DF12" w14:textId="77777777"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7118868" w14:textId="77777777" w:rsidR="001F1CD7" w:rsidRPr="00DE1BCC" w:rsidRDefault="001F1CD7" w:rsidP="00AD0600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12" w:name="_Toc145504298"/>
      <w:r w:rsidRPr="007D3A73">
        <w:rPr>
          <w:color w:val="FFFFFF"/>
          <w:sz w:val="28"/>
        </w:rPr>
        <w:t>7. Strategia rozpowszechniania i wykorzystania wyników ewaluacji</w:t>
      </w:r>
      <w:bookmarkEnd w:id="12"/>
    </w:p>
    <w:p w14:paraId="26AAF9F0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14:paraId="08434535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14:paraId="17C2ADA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14:paraId="228C2693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14:paraId="75B09F81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14:paraId="13E40A5B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14:paraId="2E6E0D84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14:paraId="4F094D3B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14:paraId="32E4A6D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14:paraId="08E0D70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14:paraId="34A6E4D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14:paraId="01A6D5A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14:paraId="785EC8DF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74CFA1D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14:paraId="0F240D85" w14:textId="1CBDEE3E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</w:t>
      </w:r>
      <w:r w:rsidR="0050656D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Rady (UE) nr 1303/2013).</w:t>
      </w:r>
    </w:p>
    <w:p w14:paraId="752758C4" w14:textId="77777777"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14:paraId="018552EA" w14:textId="77777777"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14:paraId="72CA8A49" w14:textId="77777777"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3" w:name="_Toc145504299"/>
      <w:r w:rsidRPr="00DE1BCC">
        <w:rPr>
          <w:color w:val="FFFFFF"/>
          <w:sz w:val="28"/>
        </w:rPr>
        <w:lastRenderedPageBreak/>
        <w:t>8. Budowa potencjału i kultury ewaluacyjnej</w:t>
      </w:r>
      <w:bookmarkEnd w:id="13"/>
    </w:p>
    <w:p w14:paraId="5F2803F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14:paraId="1D2CD9E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14:paraId="5CB004C0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14:paraId="67B31C6E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14:paraId="5D568A44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14:paraId="5C033887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14:paraId="029C8D7B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14:paraId="4AEC5384" w14:textId="3D69842F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zadania w zakresie ewaluacji;</w:t>
      </w:r>
    </w:p>
    <w:p w14:paraId="674CD2C2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14:paraId="093E4B39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14:paraId="35D88F0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14:paraId="4FF366F7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14:paraId="47C1FBC1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14:paraId="77E3F5C6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14:paraId="7F58A4E3" w14:textId="77777777"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14:paraId="06BA9154" w14:textId="77777777"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E65F68B" w14:textId="77777777"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4" w:name="_Toc145504300"/>
      <w:r w:rsidRPr="00DE1BCC">
        <w:rPr>
          <w:color w:val="FFFFFF"/>
          <w:sz w:val="28"/>
        </w:rPr>
        <w:lastRenderedPageBreak/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4"/>
    </w:p>
    <w:p w14:paraId="68B000B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14:paraId="431884F6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14:paraId="1EB19D59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14:paraId="1EEE19DA" w14:textId="77777777"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14:paraId="2F6294B7" w14:textId="77777777"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14:paraId="73F0061F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5A27C4B4" w14:textId="77777777"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42B20788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14:paraId="5BF85057" w14:textId="77777777" w:rsidTr="00F8404F">
        <w:tc>
          <w:tcPr>
            <w:tcW w:w="2982" w:type="dxa"/>
            <w:shd w:val="clear" w:color="auto" w:fill="C6D9F1"/>
            <w:vAlign w:val="center"/>
          </w:tcPr>
          <w:p w14:paraId="42D7B397" w14:textId="77777777"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14:paraId="681170C2" w14:textId="77777777"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14:paraId="001FB89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14:paraId="41FC44E9" w14:textId="77777777" w:rsidTr="00F8404F">
        <w:tc>
          <w:tcPr>
            <w:tcW w:w="2982" w:type="dxa"/>
            <w:shd w:val="clear" w:color="auto" w:fill="auto"/>
          </w:tcPr>
          <w:p w14:paraId="602F0640" w14:textId="77777777"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070FBC04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14:paraId="01AC951D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4E11ABA" w14:textId="77777777"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CB3D5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117E36B2" w14:textId="77777777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14:paraId="05EC7B7C" w14:textId="77777777"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5C49F98B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1CF73DDD" w14:textId="77777777"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540CFE22" w14:textId="77777777"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23F75881" w14:textId="77777777" w:rsidTr="00F8404F">
        <w:tc>
          <w:tcPr>
            <w:tcW w:w="5945" w:type="dxa"/>
            <w:gridSpan w:val="2"/>
            <w:shd w:val="clear" w:color="auto" w:fill="E5DFEC"/>
            <w:vAlign w:val="center"/>
          </w:tcPr>
          <w:p w14:paraId="3205040F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14:paraId="0579928A" w14:textId="77777777"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630B1252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ACABC3D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14:paraId="0EA451F2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14:paraId="50E865F6" w14:textId="549CD82F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 xml:space="preserve">. Szacunkowa łączna kwota zaplanowana </w:t>
      </w:r>
      <w:r w:rsidRPr="0099212B">
        <w:rPr>
          <w:rFonts w:ascii="Arial" w:hAnsi="Arial" w:cs="Arial"/>
          <w:sz w:val="24"/>
        </w:rPr>
        <w:lastRenderedPageBreak/>
        <w:t>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realizację badań ujętych w „Planie Ewaluacji Programu Operacyjnego Polska Cyfrowa na lata 2014-2020” wynosi </w:t>
      </w:r>
      <w:r w:rsidR="00957D42">
        <w:rPr>
          <w:rFonts w:ascii="Arial" w:hAnsi="Arial" w:cs="Arial"/>
          <w:sz w:val="24"/>
        </w:rPr>
        <w:t>obecnie 1</w:t>
      </w:r>
      <w:r w:rsidR="00957D42" w:rsidRPr="0099212B">
        <w:rPr>
          <w:rFonts w:ascii="Arial" w:hAnsi="Arial" w:cs="Arial"/>
          <w:sz w:val="24"/>
        </w:rPr>
        <w:t xml:space="preserve"> </w:t>
      </w:r>
      <w:r w:rsidR="00957D42">
        <w:rPr>
          <w:rFonts w:ascii="Arial" w:hAnsi="Arial" w:cs="Arial"/>
          <w:sz w:val="24"/>
        </w:rPr>
        <w:t>004</w:t>
      </w:r>
      <w:r w:rsidRPr="0099212B">
        <w:rPr>
          <w:rFonts w:ascii="Arial" w:hAnsi="Arial" w:cs="Arial"/>
          <w:sz w:val="24"/>
        </w:rPr>
        <w:t xml:space="preserve"> tys. zł</w:t>
      </w:r>
      <w:r w:rsidR="005C305F" w:rsidRPr="0099212B">
        <w:rPr>
          <w:rFonts w:ascii="Arial" w:hAnsi="Arial" w:cs="Arial"/>
          <w:sz w:val="24"/>
        </w:rPr>
        <w:t>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9"/>
      </w:r>
      <w:r w:rsidRPr="0099212B">
        <w:rPr>
          <w:rFonts w:ascii="Arial" w:hAnsi="Arial" w:cs="Arial"/>
          <w:sz w:val="24"/>
        </w:rPr>
        <w:t>.</w:t>
      </w:r>
    </w:p>
    <w:p w14:paraId="7E9C7F4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14:paraId="54CBE318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CD3E5F6" w14:textId="77777777"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5829EAD4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14:paraId="1F8623BC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14:paraId="5B22A666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14:paraId="5B5679A9" w14:textId="77777777"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410C03" w:rsidRPr="0099212B" w14:paraId="07F50AE8" w14:textId="77777777" w:rsidTr="00DE1BCC">
        <w:tc>
          <w:tcPr>
            <w:tcW w:w="5702" w:type="dxa"/>
            <w:shd w:val="clear" w:color="auto" w:fill="E5DFEC"/>
          </w:tcPr>
          <w:p w14:paraId="7815A6E1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14:paraId="71AFFFCB" w14:textId="7C416C79" w:rsidR="00410C03" w:rsidRPr="005F320D" w:rsidRDefault="00957D42" w:rsidP="00410C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704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  <w:tr w:rsidR="00410C03" w:rsidRPr="0099212B" w14:paraId="641ADD49" w14:textId="77777777" w:rsidTr="00DE1BCC">
        <w:tc>
          <w:tcPr>
            <w:tcW w:w="5702" w:type="dxa"/>
            <w:shd w:val="clear" w:color="auto" w:fill="auto"/>
          </w:tcPr>
          <w:p w14:paraId="5EB01902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14:paraId="24BC3A72" w14:textId="4D1E7479" w:rsidR="00410C03" w:rsidRPr="0099212B" w:rsidRDefault="00FD3B1E" w:rsidP="00FD3B1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FD3B1E">
              <w:rPr>
                <w:rFonts w:ascii="Arial" w:hAnsi="Arial" w:cs="Arial"/>
                <w:sz w:val="24"/>
              </w:rPr>
              <w:t>1</w:t>
            </w:r>
            <w:r w:rsidR="00957D42">
              <w:rPr>
                <w:rFonts w:ascii="Arial" w:hAnsi="Arial" w:cs="Arial"/>
                <w:sz w:val="24"/>
              </w:rPr>
              <w:t> 004 367</w:t>
            </w:r>
          </w:p>
        </w:tc>
      </w:tr>
      <w:tr w:rsidR="001C60AF" w:rsidRPr="0099212B" w14:paraId="492BA89E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75A82A5C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4F6DFA64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14:paraId="3846F305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2AF08A85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w tym zrealizowane badanie:</w:t>
            </w:r>
          </w:p>
          <w:p w14:paraId="68FED0FA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2A3FDA9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260 000</w:t>
            </w:r>
          </w:p>
        </w:tc>
      </w:tr>
      <w:tr w:rsidR="001C60AF" w:rsidRPr="00BF0977" w14:paraId="0E484B7A" w14:textId="77777777" w:rsidTr="00DE1BCC">
        <w:tc>
          <w:tcPr>
            <w:tcW w:w="5702" w:type="dxa"/>
            <w:shd w:val="clear" w:color="auto" w:fill="E5DFEC"/>
          </w:tcPr>
          <w:p w14:paraId="14E5CA41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14:paraId="4E8CE55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14:paraId="51E82B82" w14:textId="77777777" w:rsidTr="00DE1BCC">
        <w:tc>
          <w:tcPr>
            <w:tcW w:w="5702" w:type="dxa"/>
            <w:shd w:val="clear" w:color="auto" w:fill="auto"/>
          </w:tcPr>
          <w:p w14:paraId="06843242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14:paraId="1888C487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06126889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52DA0A78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1D07B2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645D89C4" w14:textId="77777777" w:rsidTr="00DE1BCC">
        <w:tc>
          <w:tcPr>
            <w:tcW w:w="5702" w:type="dxa"/>
            <w:shd w:val="clear" w:color="auto" w:fill="C6D9F1"/>
          </w:tcPr>
          <w:p w14:paraId="0B40F490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14:paraId="55F2F2E8" w14:textId="0A6034EE" w:rsidR="001C60AF" w:rsidRPr="00DE1BCC" w:rsidRDefault="00957D42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804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</w:tbl>
    <w:p w14:paraId="737B1C16" w14:textId="77777777"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54F169CF" w14:textId="77777777"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4C7500BE" w14:textId="77777777"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FAA4AFF" w14:textId="77777777"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5" w:name="_Toc145504301"/>
      <w:r w:rsidRPr="0099212B">
        <w:rPr>
          <w:color w:val="FFFFFF"/>
          <w:sz w:val="28"/>
        </w:rPr>
        <w:t>10. Opis planowanych badań ewaluacyjnych</w:t>
      </w:r>
      <w:bookmarkEnd w:id="15"/>
    </w:p>
    <w:p w14:paraId="030BE78A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14:paraId="7ABE56D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14:paraId="73179CA0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14:paraId="6BE0A161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14:paraId="239BFEC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14:paraId="328ABBF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14:paraId="0F5AB79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14:paraId="2643190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14:paraId="7723888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14:paraId="29391688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14:paraId="0E222C83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14:paraId="50124D8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935B0E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14:paraId="4BD14F5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14:paraId="37DE5F67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14:paraId="68FECA3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14:paraId="11A13525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14:paraId="70807BA5" w14:textId="77777777"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lastRenderedPageBreak/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10"/>
      </w:r>
    </w:p>
    <w:p w14:paraId="0C14536B" w14:textId="77777777"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02D0E7B2" w14:textId="77777777"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14:paraId="1C0AC06B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3555781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14:paraId="6BD9FD0E" w14:textId="77777777" w:rsidTr="007D3A73">
        <w:tc>
          <w:tcPr>
            <w:tcW w:w="9104" w:type="dxa"/>
            <w:shd w:val="clear" w:color="auto" w:fill="E5DFEC"/>
          </w:tcPr>
          <w:p w14:paraId="6384771A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14:paraId="0A228DD8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4CDEF69" w14:textId="77777777"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14:paraId="0B664339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14:paraId="6D2D9E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14:paraId="54084654" w14:textId="77777777" w:rsidTr="007D3A73">
        <w:tc>
          <w:tcPr>
            <w:tcW w:w="9104" w:type="dxa"/>
            <w:shd w:val="clear" w:color="auto" w:fill="E5DFEC"/>
          </w:tcPr>
          <w:p w14:paraId="6AA842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14:paraId="0B7E0B3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7EE7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14:paraId="572543B5" w14:textId="77777777" w:rsidTr="007D3A73">
        <w:tc>
          <w:tcPr>
            <w:tcW w:w="9104" w:type="dxa"/>
            <w:shd w:val="clear" w:color="auto" w:fill="E5DFEC"/>
          </w:tcPr>
          <w:p w14:paraId="7D80F43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14:paraId="56E4000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A36845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14:paraId="06CF8EA6" w14:textId="77777777" w:rsidTr="007D3A73">
        <w:tc>
          <w:tcPr>
            <w:tcW w:w="9104" w:type="dxa"/>
            <w:shd w:val="clear" w:color="auto" w:fill="E5DFEC"/>
          </w:tcPr>
          <w:p w14:paraId="03E1C1AC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14:paraId="1047C829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3A01B6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14:paraId="3F8E2593" w14:textId="77777777" w:rsidTr="007D3A73">
        <w:tc>
          <w:tcPr>
            <w:tcW w:w="9104" w:type="dxa"/>
            <w:shd w:val="clear" w:color="auto" w:fill="E5DFEC"/>
          </w:tcPr>
          <w:p w14:paraId="2CD697E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14:paraId="4DC17F1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445C2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188F552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14:paraId="31E17206" w14:textId="77777777" w:rsidTr="007D3A73">
        <w:tc>
          <w:tcPr>
            <w:tcW w:w="9104" w:type="dxa"/>
            <w:shd w:val="clear" w:color="auto" w:fill="E5DFEC"/>
          </w:tcPr>
          <w:p w14:paraId="1336A19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14:paraId="213A84B1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0E0200E" w14:textId="77777777"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14:paraId="12DB4ABC" w14:textId="77777777" w:rsidTr="007D3A73">
        <w:tc>
          <w:tcPr>
            <w:tcW w:w="9104" w:type="dxa"/>
            <w:shd w:val="clear" w:color="auto" w:fill="E5DFEC"/>
          </w:tcPr>
          <w:p w14:paraId="5D013857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14:paraId="3D9BB97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CEBBB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14:paraId="7303C51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14:paraId="72AC5E3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14:paraId="59A66B1F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60685EB3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Czy przyjęte kryteria wyboru projektów zostały prawidłowo sformułowane, tzn. czy posiadają odpowiednie nazwy, definicje, opisy znaczenia kryteriów?</w:t>
            </w:r>
          </w:p>
          <w:p w14:paraId="1F05DC16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14:paraId="3ED8F06A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14:paraId="238BE3BB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14:paraId="48AC52E0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14:paraId="15F44254" w14:textId="77777777"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14:paraId="56A15A0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14:paraId="070752E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14:paraId="3F051129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14:paraId="40701B2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14:paraId="27CF598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14:paraId="58AB45A5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14:paraId="5AD2BF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26BAA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430058" w:rsidRPr="007D3A73" w14:paraId="6E1A7FD2" w14:textId="77777777" w:rsidTr="007D3A73">
        <w:tc>
          <w:tcPr>
            <w:tcW w:w="9104" w:type="dxa"/>
            <w:shd w:val="clear" w:color="auto" w:fill="E5DFEC"/>
          </w:tcPr>
          <w:p w14:paraId="62122B7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14:paraId="11D698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9A684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542FCA8E" w14:textId="77777777"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14:paraId="487A985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 xml:space="preserve">wywiady indywidualne z przedstawicielami instytucji zaangażowanych w 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2232BA31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14:paraId="0F1D9DF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14:paraId="7E415D4C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14:paraId="2CA52DA3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14:paraId="57D497F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14:paraId="59B775F9" w14:textId="77777777" w:rsidTr="007D3A73">
        <w:tc>
          <w:tcPr>
            <w:tcW w:w="9104" w:type="dxa"/>
            <w:shd w:val="clear" w:color="auto" w:fill="E5DFEC"/>
          </w:tcPr>
          <w:p w14:paraId="70ADE1AC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430058" w:rsidRPr="0099212B" w14:paraId="7E091ED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E35C046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1F1E3013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14:paraId="6426F914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462E6C9A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14:paraId="44AE5CA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EF1289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14:paraId="638476EC" w14:textId="77777777" w:rsidTr="007D3A73">
        <w:tc>
          <w:tcPr>
            <w:tcW w:w="9104" w:type="dxa"/>
            <w:shd w:val="clear" w:color="auto" w:fill="E5DFEC"/>
          </w:tcPr>
          <w:p w14:paraId="702556EB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14:paraId="1C45B632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BD317D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14:paraId="6941E58D" w14:textId="77777777" w:rsidTr="007D3A73">
        <w:tc>
          <w:tcPr>
            <w:tcW w:w="9104" w:type="dxa"/>
            <w:shd w:val="clear" w:color="auto" w:fill="E5DFEC"/>
          </w:tcPr>
          <w:p w14:paraId="396B6D0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14:paraId="2C84B94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0104DC8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14:paraId="763F9328" w14:textId="77777777" w:rsidTr="007D3A73">
        <w:tc>
          <w:tcPr>
            <w:tcW w:w="9104" w:type="dxa"/>
            <w:shd w:val="clear" w:color="auto" w:fill="E5DFEC"/>
          </w:tcPr>
          <w:p w14:paraId="7AC5183B" w14:textId="77777777"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14:paraId="3357DB88" w14:textId="77777777" w:rsidTr="007D3A73">
        <w:tc>
          <w:tcPr>
            <w:tcW w:w="9104" w:type="dxa"/>
            <w:shd w:val="clear" w:color="auto" w:fill="auto"/>
          </w:tcPr>
          <w:p w14:paraId="7FFD4BF4" w14:textId="77777777"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C8DCF0A" w14:textId="77777777"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774C9C47" w14:textId="77777777"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51145457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13F473E3" w14:textId="77777777"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14:paraId="240E7C9F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14:paraId="6936527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ACF993B" w14:textId="77777777"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14:paraId="0662D404" w14:textId="77777777" w:rsidTr="0099212B">
        <w:tc>
          <w:tcPr>
            <w:tcW w:w="9104" w:type="dxa"/>
            <w:shd w:val="clear" w:color="auto" w:fill="E5DFEC"/>
          </w:tcPr>
          <w:p w14:paraId="64074805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14:paraId="1012F8F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86C5C05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14:paraId="33CD1E42" w14:textId="77777777" w:rsidTr="0099212B">
        <w:tc>
          <w:tcPr>
            <w:tcW w:w="9104" w:type="dxa"/>
            <w:shd w:val="clear" w:color="auto" w:fill="E5DFEC"/>
          </w:tcPr>
          <w:p w14:paraId="42E7058F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14:paraId="4FF4577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F0EA59D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14:paraId="41DC3B8C" w14:textId="77777777" w:rsidTr="0099212B">
        <w:tc>
          <w:tcPr>
            <w:tcW w:w="9104" w:type="dxa"/>
            <w:shd w:val="clear" w:color="auto" w:fill="E5DFEC"/>
          </w:tcPr>
          <w:p w14:paraId="6BCD6658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14:paraId="50DB5F3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8E5542F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14:paraId="15A952B5" w14:textId="77777777" w:rsidTr="0099212B">
        <w:tc>
          <w:tcPr>
            <w:tcW w:w="9104" w:type="dxa"/>
            <w:shd w:val="clear" w:color="auto" w:fill="E5DFEC"/>
          </w:tcPr>
          <w:p w14:paraId="0AE1DB5E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14:paraId="15DE95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BD6AE04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14:paraId="4A9B932C" w14:textId="77777777" w:rsidTr="0099212B">
        <w:tc>
          <w:tcPr>
            <w:tcW w:w="9104" w:type="dxa"/>
            <w:shd w:val="clear" w:color="auto" w:fill="E5DFEC"/>
          </w:tcPr>
          <w:p w14:paraId="170C36B6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14:paraId="2957759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9DB85" w14:textId="77777777"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14:paraId="711763AA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14:paraId="247C611E" w14:textId="77777777" w:rsidTr="0099212B">
        <w:tc>
          <w:tcPr>
            <w:tcW w:w="9104" w:type="dxa"/>
            <w:shd w:val="clear" w:color="auto" w:fill="E5DFEC"/>
          </w:tcPr>
          <w:p w14:paraId="1B479719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14:paraId="572AFA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2A676DE" w14:textId="77777777"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14:paraId="105FBCC1" w14:textId="77777777" w:rsidTr="0099212B">
        <w:tc>
          <w:tcPr>
            <w:tcW w:w="9104" w:type="dxa"/>
            <w:shd w:val="clear" w:color="auto" w:fill="E5DFEC"/>
          </w:tcPr>
          <w:p w14:paraId="26DD3C51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14:paraId="52FA2E0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3D8FCF9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766DB385" w14:textId="77777777"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14:paraId="698CF810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14:paraId="60157CAA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14:paraId="335C7374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14:paraId="7CC5FFFB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14:paraId="2D599A2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62C4A778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14:paraId="43153786" w14:textId="77777777" w:rsidTr="0099212B">
        <w:tc>
          <w:tcPr>
            <w:tcW w:w="9104" w:type="dxa"/>
            <w:shd w:val="clear" w:color="auto" w:fill="E5DFEC"/>
          </w:tcPr>
          <w:p w14:paraId="617AE7A3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14:paraId="416AA82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FFFEB52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14:paraId="37F361E3" w14:textId="77777777"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14:paraId="0EFF04AE" w14:textId="77777777"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68633810" w14:textId="77777777"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14:paraId="1197E9F2" w14:textId="77777777" w:rsidTr="0099212B">
        <w:tc>
          <w:tcPr>
            <w:tcW w:w="9104" w:type="dxa"/>
            <w:shd w:val="clear" w:color="auto" w:fill="E5DFEC"/>
          </w:tcPr>
          <w:p w14:paraId="33C116E4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14:paraId="63ED87F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F6967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14:paraId="0DF76438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14:paraId="66CC7E06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14:paraId="4E0BA98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14:paraId="3073C230" w14:textId="77777777"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14:paraId="7B9780A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A8641D0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14:paraId="28DBF7F3" w14:textId="77777777" w:rsidTr="0099212B">
        <w:tc>
          <w:tcPr>
            <w:tcW w:w="9104" w:type="dxa"/>
            <w:shd w:val="clear" w:color="auto" w:fill="E5DFEC"/>
          </w:tcPr>
          <w:p w14:paraId="7E309548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14:paraId="0B1FA1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9C3E472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14:paraId="0DEB1F01" w14:textId="77777777" w:rsidTr="0099212B">
        <w:tc>
          <w:tcPr>
            <w:tcW w:w="9104" w:type="dxa"/>
            <w:shd w:val="clear" w:color="auto" w:fill="E5DFEC"/>
          </w:tcPr>
          <w:p w14:paraId="5787C05A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14:paraId="7D58211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1128D5" w14:textId="77777777"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14:paraId="6DF1E450" w14:textId="77777777" w:rsidTr="0099212B">
        <w:tc>
          <w:tcPr>
            <w:tcW w:w="9104" w:type="dxa"/>
            <w:shd w:val="clear" w:color="auto" w:fill="E5DFEC"/>
          </w:tcPr>
          <w:p w14:paraId="38FA1B30" w14:textId="77777777"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14:paraId="2DB3C6F8" w14:textId="77777777" w:rsidTr="0099212B">
        <w:tc>
          <w:tcPr>
            <w:tcW w:w="9104" w:type="dxa"/>
            <w:shd w:val="clear" w:color="auto" w:fill="auto"/>
          </w:tcPr>
          <w:p w14:paraId="73D0D622" w14:textId="77777777"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64E4F23B" w14:textId="77777777"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E2DAEFB" w14:textId="77777777"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799E9C16" w14:textId="77777777"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D6EE14" w14:textId="5F7E119D"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  <w:r w:rsidR="000A27CB">
        <w:rPr>
          <w:rStyle w:val="Odwoanieprzypisudolnego"/>
          <w:rFonts w:ascii="Arial" w:hAnsi="Arial" w:cs="Arial"/>
          <w:b/>
          <w:bCs/>
          <w:i/>
          <w:iCs/>
          <w:color w:val="000000"/>
          <w:sz w:val="24"/>
        </w:rPr>
        <w:footnoteReference w:id="11"/>
      </w:r>
    </w:p>
    <w:p w14:paraId="5478594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C3ED9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8067EE5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7CB32AEC" w14:textId="77777777" w:rsidTr="0099212B">
        <w:tc>
          <w:tcPr>
            <w:tcW w:w="9104" w:type="dxa"/>
            <w:shd w:val="clear" w:color="auto" w:fill="E5DFEC"/>
          </w:tcPr>
          <w:p w14:paraId="321F7AB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2BE5C70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829048" w14:textId="77777777"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14:paraId="23BD4032" w14:textId="77777777" w:rsidTr="0099212B">
        <w:tc>
          <w:tcPr>
            <w:tcW w:w="9104" w:type="dxa"/>
            <w:shd w:val="clear" w:color="auto" w:fill="E5DFEC"/>
          </w:tcPr>
          <w:p w14:paraId="29119CE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79DBD3B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E547A12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3D0D2A7" w14:textId="77777777" w:rsidTr="0099212B">
        <w:tc>
          <w:tcPr>
            <w:tcW w:w="9104" w:type="dxa"/>
            <w:shd w:val="clear" w:color="auto" w:fill="E5DFEC"/>
          </w:tcPr>
          <w:p w14:paraId="0155635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2E8941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2E268A" w14:textId="77777777"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73B84EA9" w14:textId="77777777" w:rsidTr="0099212B">
        <w:tc>
          <w:tcPr>
            <w:tcW w:w="9104" w:type="dxa"/>
            <w:shd w:val="clear" w:color="auto" w:fill="E5DFEC"/>
          </w:tcPr>
          <w:p w14:paraId="6297C6F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7A1A4D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AEA94D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14:paraId="24464822" w14:textId="77777777" w:rsidTr="0099212B">
        <w:tc>
          <w:tcPr>
            <w:tcW w:w="9104" w:type="dxa"/>
            <w:shd w:val="clear" w:color="auto" w:fill="E5DFEC"/>
          </w:tcPr>
          <w:p w14:paraId="1F3DE35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03DA198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74A128C" w14:textId="77777777"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FB668AA" w14:textId="77777777"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14:paraId="66E79810" w14:textId="77777777" w:rsidTr="0099212B">
        <w:tc>
          <w:tcPr>
            <w:tcW w:w="9104" w:type="dxa"/>
            <w:shd w:val="clear" w:color="auto" w:fill="E5DFEC"/>
          </w:tcPr>
          <w:p w14:paraId="611111E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487D74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DC187E9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EC405DE" w14:textId="77777777" w:rsidTr="0099212B">
        <w:tc>
          <w:tcPr>
            <w:tcW w:w="9104" w:type="dxa"/>
            <w:shd w:val="clear" w:color="auto" w:fill="E5DFEC"/>
          </w:tcPr>
          <w:p w14:paraId="4A5A8C4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4A5E3C6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121BE1D" w14:textId="27DB4011"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</w:t>
            </w:r>
          </w:p>
          <w:p w14:paraId="5687154F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14:paraId="17494913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71851B6A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1A79B695" w14:textId="77777777"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C6415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C3F55AB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14:paraId="20321F6B" w14:textId="77777777" w:rsidTr="0099212B">
        <w:tc>
          <w:tcPr>
            <w:tcW w:w="9104" w:type="dxa"/>
            <w:shd w:val="clear" w:color="auto" w:fill="E5DFEC"/>
          </w:tcPr>
          <w:p w14:paraId="04C54D4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0869A4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EC0D0F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23BDD357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446170B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92F1571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E5689E2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68F48A47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14:paraId="7642B866" w14:textId="77777777" w:rsidTr="0099212B">
        <w:tc>
          <w:tcPr>
            <w:tcW w:w="9104" w:type="dxa"/>
            <w:shd w:val="clear" w:color="auto" w:fill="E5DFEC"/>
          </w:tcPr>
          <w:p w14:paraId="57CD33A2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A2C321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8A90621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14:paraId="075D218B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14:paraId="1ADC8739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193C5240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2564A0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C8AC28C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6531D932" w14:textId="77777777" w:rsidTr="0099212B">
        <w:tc>
          <w:tcPr>
            <w:tcW w:w="9104" w:type="dxa"/>
            <w:shd w:val="clear" w:color="auto" w:fill="E5DFEC"/>
          </w:tcPr>
          <w:p w14:paraId="4363C2B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22D2E34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66478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32AECC66" w14:textId="77777777" w:rsidTr="0099212B">
        <w:tc>
          <w:tcPr>
            <w:tcW w:w="9104" w:type="dxa"/>
            <w:shd w:val="clear" w:color="auto" w:fill="E5DFEC"/>
          </w:tcPr>
          <w:p w14:paraId="0F650CF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2E16DF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E44423" w14:textId="77777777"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14:paraId="73624C43" w14:textId="77777777" w:rsidTr="0099212B">
        <w:tc>
          <w:tcPr>
            <w:tcW w:w="9104" w:type="dxa"/>
            <w:shd w:val="clear" w:color="auto" w:fill="E5DFEC"/>
          </w:tcPr>
          <w:p w14:paraId="3E94F405" w14:textId="1DD92B0C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7D3A73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7D3A73" w14:paraId="3D76A689" w14:textId="77777777" w:rsidTr="0099212B">
        <w:tc>
          <w:tcPr>
            <w:tcW w:w="9104" w:type="dxa"/>
            <w:shd w:val="clear" w:color="auto" w:fill="auto"/>
          </w:tcPr>
          <w:p w14:paraId="1D14AE7D" w14:textId="7227AB68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0BDFA74C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21B3B4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0DF7B07F" w14:textId="6F720782"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2"/>
      </w:r>
    </w:p>
    <w:p w14:paraId="723AC323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14:paraId="341915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5D0F19" w14:textId="77777777"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14:paraId="18AEBEBE" w14:textId="77777777" w:rsidTr="0099212B">
        <w:tc>
          <w:tcPr>
            <w:tcW w:w="9104" w:type="dxa"/>
            <w:shd w:val="clear" w:color="auto" w:fill="E5DFEC"/>
          </w:tcPr>
          <w:p w14:paraId="41669D56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14:paraId="586FCE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2D831FB" w14:textId="77777777"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14:paraId="3B020B14" w14:textId="77777777"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14:paraId="54339DE9" w14:textId="77777777" w:rsidTr="0099212B">
        <w:tc>
          <w:tcPr>
            <w:tcW w:w="9104" w:type="dxa"/>
            <w:shd w:val="clear" w:color="auto" w:fill="E5DFEC"/>
          </w:tcPr>
          <w:p w14:paraId="54441DA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14:paraId="6F6AE3E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3DDD98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14:paraId="59367A9E" w14:textId="77777777" w:rsidTr="0099212B">
        <w:tc>
          <w:tcPr>
            <w:tcW w:w="9104" w:type="dxa"/>
            <w:shd w:val="clear" w:color="auto" w:fill="E5DFEC"/>
          </w:tcPr>
          <w:p w14:paraId="72B65DB9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14:paraId="2CA7518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A0AD558" w14:textId="77777777"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14:paraId="0FE1D740" w14:textId="77777777" w:rsidTr="0099212B">
        <w:tc>
          <w:tcPr>
            <w:tcW w:w="9104" w:type="dxa"/>
            <w:shd w:val="clear" w:color="auto" w:fill="E5DFEC"/>
          </w:tcPr>
          <w:p w14:paraId="29F0A47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60A0475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60B754F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14:paraId="7A2EB268" w14:textId="77777777" w:rsidTr="0099212B">
        <w:tc>
          <w:tcPr>
            <w:tcW w:w="9104" w:type="dxa"/>
            <w:shd w:val="clear" w:color="auto" w:fill="E5DFEC"/>
          </w:tcPr>
          <w:p w14:paraId="7FDDC72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7818177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7F2E4C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662016D0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14:paraId="59C21E97" w14:textId="77777777" w:rsidTr="0099212B">
        <w:tc>
          <w:tcPr>
            <w:tcW w:w="9104" w:type="dxa"/>
            <w:shd w:val="clear" w:color="auto" w:fill="E5DFEC"/>
          </w:tcPr>
          <w:p w14:paraId="4F49B5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14:paraId="6A9BD17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71C7AB3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14:paraId="286CE570" w14:textId="77777777" w:rsidTr="0099212B">
        <w:tc>
          <w:tcPr>
            <w:tcW w:w="9104" w:type="dxa"/>
            <w:shd w:val="clear" w:color="auto" w:fill="E5DFEC"/>
          </w:tcPr>
          <w:p w14:paraId="76BF6AB0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3FAB0EE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4AACB22" w14:textId="77777777"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14:paraId="573FC23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14:paraId="4409F944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14:paraId="4DAC7E4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14:paraId="6D74EB5D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397647D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09AFFDD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22AA3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067AB48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99212B" w14:paraId="614C0047" w14:textId="77777777" w:rsidTr="0099212B">
        <w:tc>
          <w:tcPr>
            <w:tcW w:w="9104" w:type="dxa"/>
            <w:shd w:val="clear" w:color="auto" w:fill="E5DFEC"/>
          </w:tcPr>
          <w:p w14:paraId="00E80D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14:paraId="66008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B38F77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7293AE3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268F094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14:paraId="5863194B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CCE36CC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3E19272C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14:paraId="2841DE51" w14:textId="77777777" w:rsidTr="0099212B">
        <w:tc>
          <w:tcPr>
            <w:tcW w:w="9104" w:type="dxa"/>
            <w:shd w:val="clear" w:color="auto" w:fill="E5DFEC"/>
          </w:tcPr>
          <w:p w14:paraId="3E6AF4E6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6AB1ECA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FA9D33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14:paraId="066D63DB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14:paraId="2D9C7020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586427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44996EE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6D06AAE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386F834D" w14:textId="77777777" w:rsidTr="0099212B">
        <w:tc>
          <w:tcPr>
            <w:tcW w:w="9104" w:type="dxa"/>
            <w:shd w:val="clear" w:color="auto" w:fill="E5DFEC"/>
          </w:tcPr>
          <w:p w14:paraId="4D4057A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7024849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90CEE7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14:paraId="20A0F035" w14:textId="77777777" w:rsidTr="0099212B">
        <w:tc>
          <w:tcPr>
            <w:tcW w:w="9104" w:type="dxa"/>
            <w:shd w:val="clear" w:color="auto" w:fill="E5DFEC"/>
          </w:tcPr>
          <w:p w14:paraId="43FECA3A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14:paraId="0607C80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92BF2A0" w14:textId="77777777"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14:paraId="104C7C29" w14:textId="77777777" w:rsidTr="0099212B">
        <w:tc>
          <w:tcPr>
            <w:tcW w:w="9104" w:type="dxa"/>
            <w:shd w:val="clear" w:color="auto" w:fill="E5DFEC"/>
          </w:tcPr>
          <w:p w14:paraId="7390AD12" w14:textId="3278B4E6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DE1BCC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BF0977" w14:paraId="04A861AC" w14:textId="77777777" w:rsidTr="0099212B">
        <w:tc>
          <w:tcPr>
            <w:tcW w:w="9104" w:type="dxa"/>
            <w:shd w:val="clear" w:color="auto" w:fill="auto"/>
          </w:tcPr>
          <w:p w14:paraId="6143E4AB" w14:textId="0838952E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AB7A607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692A4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178756BC" w14:textId="6603D3EC"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3"/>
      </w:r>
    </w:p>
    <w:p w14:paraId="3E17309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14:paraId="5E2C663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AF9D25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14:paraId="3E259F37" w14:textId="77777777" w:rsidTr="007D3A73">
        <w:tc>
          <w:tcPr>
            <w:tcW w:w="9104" w:type="dxa"/>
            <w:shd w:val="clear" w:color="auto" w:fill="E5DFEC"/>
          </w:tcPr>
          <w:p w14:paraId="68591FCB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14:paraId="5F46B3C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59CD1C" w14:textId="77777777"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14:paraId="441E73A1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14:paraId="4B007D9E" w14:textId="77777777" w:rsidTr="007D3A73">
        <w:tc>
          <w:tcPr>
            <w:tcW w:w="9104" w:type="dxa"/>
            <w:shd w:val="clear" w:color="auto" w:fill="E5DFEC"/>
          </w:tcPr>
          <w:p w14:paraId="366B3C99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14:paraId="65A8AA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DFED8A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14:paraId="51CE0D3C" w14:textId="77777777" w:rsidTr="007D3A73">
        <w:tc>
          <w:tcPr>
            <w:tcW w:w="9104" w:type="dxa"/>
            <w:shd w:val="clear" w:color="auto" w:fill="E5DFEC"/>
          </w:tcPr>
          <w:p w14:paraId="12A151DC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14:paraId="3BC7614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8DE85FE" w14:textId="77777777"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14:paraId="4989E9FE" w14:textId="77777777" w:rsidTr="007D3A73">
        <w:tc>
          <w:tcPr>
            <w:tcW w:w="9104" w:type="dxa"/>
            <w:shd w:val="clear" w:color="auto" w:fill="E5DFEC"/>
          </w:tcPr>
          <w:p w14:paraId="6AEAB76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14:paraId="6EB632E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AE28286" w14:textId="77777777"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14:paraId="733B0D2D" w14:textId="77777777" w:rsidTr="007D3A73">
        <w:tc>
          <w:tcPr>
            <w:tcW w:w="9104" w:type="dxa"/>
            <w:shd w:val="clear" w:color="auto" w:fill="E5DFEC"/>
          </w:tcPr>
          <w:p w14:paraId="5ECCD60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F9C855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55A41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0144077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14:paraId="3ECBB289" w14:textId="77777777" w:rsidTr="007D3A73">
        <w:tc>
          <w:tcPr>
            <w:tcW w:w="9104" w:type="dxa"/>
            <w:shd w:val="clear" w:color="auto" w:fill="E5DFEC"/>
          </w:tcPr>
          <w:p w14:paraId="60873A1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6FDC89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78CFE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5CEBF126" w14:textId="77777777" w:rsidTr="007D3A73">
        <w:tc>
          <w:tcPr>
            <w:tcW w:w="9104" w:type="dxa"/>
            <w:shd w:val="clear" w:color="auto" w:fill="E5DFEC"/>
          </w:tcPr>
          <w:p w14:paraId="3106620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503C2BE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28F1EA3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79739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14:paraId="6F7CCEA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14:paraId="2211AF0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14:paraId="1B751DE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14:paraId="7709DA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50078CB7" w14:textId="77777777"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CAE27DD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lastRenderedPageBreak/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14:paraId="7609263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F6CA52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4F114A12" w14:textId="77777777" w:rsidTr="007D3A73">
        <w:tc>
          <w:tcPr>
            <w:tcW w:w="9104" w:type="dxa"/>
            <w:shd w:val="clear" w:color="auto" w:fill="E5DFEC"/>
          </w:tcPr>
          <w:p w14:paraId="580B92F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6BF80C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5536D8D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4C9EB255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7F2C473C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14:paraId="60B5B943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14:paraId="369131E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7B3460B4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236EC7E9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7D8AB5C1" w14:textId="77777777" w:rsidTr="007D3A73">
        <w:tc>
          <w:tcPr>
            <w:tcW w:w="9104" w:type="dxa"/>
            <w:shd w:val="clear" w:color="auto" w:fill="E5DFEC"/>
          </w:tcPr>
          <w:p w14:paraId="2603DEE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02D7D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BA0A7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34FF041B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364D46B1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D9DC7B2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14:paraId="1F5770D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D20688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14:paraId="09F3C262" w14:textId="77777777" w:rsidTr="007D3A73">
        <w:tc>
          <w:tcPr>
            <w:tcW w:w="9104" w:type="dxa"/>
            <w:shd w:val="clear" w:color="auto" w:fill="E5DFEC"/>
          </w:tcPr>
          <w:p w14:paraId="7891BC5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93B1AF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774DC7A" w14:textId="77777777"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546AB5F" w14:textId="77777777" w:rsidTr="007D3A73">
        <w:tc>
          <w:tcPr>
            <w:tcW w:w="9104" w:type="dxa"/>
            <w:shd w:val="clear" w:color="auto" w:fill="E5DFEC"/>
          </w:tcPr>
          <w:p w14:paraId="3B86967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B4D394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3291D12" w14:textId="1CA68910" w:rsidR="00A732E3" w:rsidRPr="0099212B" w:rsidRDefault="0073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3198B">
              <w:rPr>
                <w:rFonts w:ascii="Arial" w:hAnsi="Arial" w:cs="Arial"/>
                <w:sz w:val="24"/>
              </w:rPr>
              <w:t>IV kwartał 2021 r. - II kwartał 2022 r.</w:t>
            </w:r>
          </w:p>
        </w:tc>
      </w:tr>
      <w:tr w:rsidR="00A732E3" w:rsidRPr="0099212B" w14:paraId="4C47D467" w14:textId="77777777" w:rsidTr="007D3A73">
        <w:tc>
          <w:tcPr>
            <w:tcW w:w="9104" w:type="dxa"/>
            <w:shd w:val="clear" w:color="auto" w:fill="E5DFEC"/>
          </w:tcPr>
          <w:p w14:paraId="2C9ADE1D" w14:textId="3BE4EFB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A732E3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A732E3" w:rsidRPr="0099212B" w14:paraId="4008640B" w14:textId="77777777" w:rsidTr="007D3A73">
        <w:tc>
          <w:tcPr>
            <w:tcW w:w="9104" w:type="dxa"/>
            <w:shd w:val="clear" w:color="auto" w:fill="auto"/>
          </w:tcPr>
          <w:p w14:paraId="7AAC5366" w14:textId="7DF0177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1CF2DABB" w14:textId="77777777"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BBDFE85" w14:textId="77777777"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2D9EBD7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D39616F" w14:textId="77777777"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4"/>
      </w:r>
    </w:p>
    <w:p w14:paraId="4D5BC05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D4D863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EF459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5993739D" w14:textId="77777777" w:rsidTr="0099212B">
        <w:tc>
          <w:tcPr>
            <w:tcW w:w="9104" w:type="dxa"/>
            <w:shd w:val="clear" w:color="auto" w:fill="E5DFEC"/>
          </w:tcPr>
          <w:p w14:paraId="422326C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708FEC9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8C72747" w14:textId="77777777"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14:paraId="5B3A8F15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14:paraId="22F0419F" w14:textId="77777777" w:rsidTr="0099212B">
        <w:tc>
          <w:tcPr>
            <w:tcW w:w="9104" w:type="dxa"/>
            <w:shd w:val="clear" w:color="auto" w:fill="E5DFEC"/>
          </w:tcPr>
          <w:p w14:paraId="5C75815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3665EBE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1248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36EB89CA" w14:textId="77777777" w:rsidTr="0099212B">
        <w:tc>
          <w:tcPr>
            <w:tcW w:w="9104" w:type="dxa"/>
            <w:shd w:val="clear" w:color="auto" w:fill="E5DFEC"/>
          </w:tcPr>
          <w:p w14:paraId="7F172B7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17DDCDD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511D324" w14:textId="77777777"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40D6CA7C" w14:textId="77777777" w:rsidTr="0099212B">
        <w:tc>
          <w:tcPr>
            <w:tcW w:w="9104" w:type="dxa"/>
            <w:shd w:val="clear" w:color="auto" w:fill="E5DFEC"/>
          </w:tcPr>
          <w:p w14:paraId="332F838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F30831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22C01B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14:paraId="2D5F7A9E" w14:textId="77777777" w:rsidTr="0099212B">
        <w:tc>
          <w:tcPr>
            <w:tcW w:w="9104" w:type="dxa"/>
            <w:shd w:val="clear" w:color="auto" w:fill="E5DFEC"/>
          </w:tcPr>
          <w:p w14:paraId="13227E99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B8BBD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2EFBA5E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01CD801E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14:paraId="19D1AF7A" w14:textId="77777777" w:rsidTr="0099212B">
        <w:tc>
          <w:tcPr>
            <w:tcW w:w="9104" w:type="dxa"/>
            <w:shd w:val="clear" w:color="auto" w:fill="E5DFEC"/>
          </w:tcPr>
          <w:p w14:paraId="210A0E4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377D8C0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45A953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CC34D5E" w14:textId="77777777" w:rsidTr="0099212B">
        <w:tc>
          <w:tcPr>
            <w:tcW w:w="9104" w:type="dxa"/>
            <w:shd w:val="clear" w:color="auto" w:fill="E5DFEC"/>
          </w:tcPr>
          <w:p w14:paraId="6670B45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14:paraId="0692E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BC7DF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16AF7CBF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14:paraId="655170D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14:paraId="0062F6E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14:paraId="6FA77726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Jakie czynniki przesądziły o ewentualnym nieosiągnięciu celów IV osi priorytetowej POPC?</w:t>
            </w:r>
          </w:p>
        </w:tc>
      </w:tr>
      <w:tr w:rsidR="00A732E3" w:rsidRPr="00BF0977" w14:paraId="6497B45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DD7A31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BF0977" w14:paraId="71516D02" w14:textId="77777777" w:rsidTr="0099212B">
        <w:tc>
          <w:tcPr>
            <w:tcW w:w="9104" w:type="dxa"/>
            <w:shd w:val="clear" w:color="auto" w:fill="E5DFEC"/>
          </w:tcPr>
          <w:p w14:paraId="2AED6BE8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D2BAE0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CFDBBD" w14:textId="77777777"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14:paraId="502DBEC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14:paraId="05FD697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14:paraId="65C47790" w14:textId="77777777"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FF80A64" w14:textId="77777777" w:rsidTr="0099212B">
        <w:tc>
          <w:tcPr>
            <w:tcW w:w="9104" w:type="dxa"/>
            <w:shd w:val="clear" w:color="auto" w:fill="E5DFEC"/>
          </w:tcPr>
          <w:p w14:paraId="4FBFE66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32FE9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9B35E8B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14:paraId="313EC786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50792F07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540E0718" w14:textId="77777777"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14:paraId="649AFF9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745E66C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1528807C" w14:textId="77777777" w:rsidTr="0099212B">
        <w:tc>
          <w:tcPr>
            <w:tcW w:w="9104" w:type="dxa"/>
            <w:shd w:val="clear" w:color="auto" w:fill="E5DFEC"/>
          </w:tcPr>
          <w:p w14:paraId="294D4A4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1D8BCD9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D5C8F9" w14:textId="3A8B4804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023EB770" w14:textId="77777777" w:rsidTr="0099212B">
        <w:tc>
          <w:tcPr>
            <w:tcW w:w="9104" w:type="dxa"/>
            <w:shd w:val="clear" w:color="auto" w:fill="E5DFEC"/>
          </w:tcPr>
          <w:p w14:paraId="175A67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6F0292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0FFA50" w14:textId="62670B39" w:rsidR="00A732E3" w:rsidRPr="007D3A73" w:rsidRDefault="000A27CB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036E7C"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 xml:space="preserve">kwartał </w:t>
            </w:r>
            <w:r w:rsidRPr="007D3A73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7D3A73" w14:paraId="342B8062" w14:textId="77777777" w:rsidTr="0099212B">
        <w:tc>
          <w:tcPr>
            <w:tcW w:w="9104" w:type="dxa"/>
            <w:shd w:val="clear" w:color="auto" w:fill="E5DFEC"/>
          </w:tcPr>
          <w:p w14:paraId="50BB154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14:paraId="1F0A9AFE" w14:textId="77777777" w:rsidTr="0099212B">
        <w:tc>
          <w:tcPr>
            <w:tcW w:w="9104" w:type="dxa"/>
            <w:shd w:val="clear" w:color="auto" w:fill="auto"/>
          </w:tcPr>
          <w:p w14:paraId="03E90FAA" w14:textId="400E004A" w:rsidR="00A732E3" w:rsidRPr="007D3A73" w:rsidRDefault="004078F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</w:t>
            </w:r>
            <w:r w:rsidRPr="007D3A73">
              <w:rPr>
                <w:rFonts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  <w:sz w:val="24"/>
              </w:rPr>
              <w:t>74 845</w:t>
            </w:r>
            <w:r w:rsidR="000718A2" w:rsidRPr="007D3A73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74E8B885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FBB3A4" w14:textId="77777777"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39274EA7" w14:textId="742DE8ED"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bookmarkStart w:id="16" w:name="_Hlk98756816"/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ex post </w:t>
      </w:r>
      <w:r w:rsidR="000B376E">
        <w:rPr>
          <w:rFonts w:ascii="Arial" w:hAnsi="Arial" w:cs="Arial"/>
          <w:b/>
          <w:bCs/>
          <w:color w:val="000000"/>
          <w:sz w:val="24"/>
        </w:rPr>
        <w:t>realizacji celów</w:t>
      </w:r>
      <w:r w:rsidRPr="007D3A73">
        <w:rPr>
          <w:rFonts w:ascii="Arial" w:hAnsi="Arial" w:cs="Arial"/>
          <w:b/>
          <w:bCs/>
          <w:color w:val="000000"/>
          <w:sz w:val="24"/>
        </w:rPr>
        <w:t xml:space="preserve">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34013FB9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40D933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EF67AF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02C79739" w14:textId="77777777" w:rsidTr="0099212B">
        <w:tc>
          <w:tcPr>
            <w:tcW w:w="9104" w:type="dxa"/>
            <w:shd w:val="clear" w:color="auto" w:fill="E5DFEC"/>
          </w:tcPr>
          <w:p w14:paraId="6799651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48BD4DF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E0108D9" w14:textId="77777777"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14:paraId="12129D9D" w14:textId="77777777" w:rsidTr="0099212B">
        <w:tc>
          <w:tcPr>
            <w:tcW w:w="9104" w:type="dxa"/>
            <w:shd w:val="clear" w:color="auto" w:fill="E5DFEC"/>
          </w:tcPr>
          <w:p w14:paraId="2163F09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6D3FFE2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F355D0F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C989A3F" w14:textId="77777777" w:rsidTr="0099212B">
        <w:tc>
          <w:tcPr>
            <w:tcW w:w="9104" w:type="dxa"/>
            <w:shd w:val="clear" w:color="auto" w:fill="E5DFEC"/>
          </w:tcPr>
          <w:p w14:paraId="4B06528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7713827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5624C3D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14:paraId="708C9534" w14:textId="77777777" w:rsidTr="0099212B">
        <w:tc>
          <w:tcPr>
            <w:tcW w:w="9104" w:type="dxa"/>
            <w:shd w:val="clear" w:color="auto" w:fill="E5DFEC"/>
          </w:tcPr>
          <w:p w14:paraId="42812C4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5902DEF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44DDEE" w14:textId="50402B66" w:rsidR="00A732E3" w:rsidRPr="0099212B" w:rsidRDefault="00D0732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07321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  <w:r>
              <w:rPr>
                <w:rFonts w:ascii="Arial" w:hAnsi="Arial" w:cs="Arial"/>
                <w:bCs/>
                <w:sz w:val="24"/>
              </w:rPr>
              <w:t xml:space="preserve"> Przedmiotem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badania </w:t>
            </w:r>
            <w:r>
              <w:rPr>
                <w:rFonts w:ascii="Arial" w:hAnsi="Arial" w:cs="Arial"/>
                <w:bCs/>
                <w:sz w:val="24"/>
              </w:rPr>
              <w:t>będzie również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</w:t>
            </w:r>
          </w:p>
        </w:tc>
      </w:tr>
      <w:tr w:rsidR="00A732E3" w:rsidRPr="0099212B" w14:paraId="20F63588" w14:textId="77777777" w:rsidTr="0099212B">
        <w:tc>
          <w:tcPr>
            <w:tcW w:w="9104" w:type="dxa"/>
            <w:shd w:val="clear" w:color="auto" w:fill="E5DFEC"/>
          </w:tcPr>
          <w:p w14:paraId="5E3136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2009C9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9E70A6" w14:textId="1774CCCC" w:rsidR="000718A2" w:rsidRPr="0099212B" w:rsidRDefault="00002FC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Ewaluacja dostarczy kompleksowej oceny działań wdrożonych w ramach POPC z punktu widzenia ich skuteczności, </w:t>
            </w:r>
            <w:r w:rsidR="002F508C">
              <w:rPr>
                <w:rFonts w:ascii="Arial" w:hAnsi="Arial" w:cs="Arial"/>
                <w:sz w:val="24"/>
              </w:rPr>
              <w:t>efektywności</w:t>
            </w:r>
            <w:r>
              <w:rPr>
                <w:rFonts w:ascii="Arial" w:hAnsi="Arial" w:cs="Arial"/>
                <w:sz w:val="24"/>
              </w:rPr>
              <w:t>, użyteczności, jak również trwałości</w:t>
            </w:r>
            <w:r w:rsidR="00672EC1">
              <w:rPr>
                <w:rFonts w:ascii="Arial" w:hAnsi="Arial" w:cs="Arial"/>
                <w:sz w:val="24"/>
              </w:rPr>
              <w:t xml:space="preserve"> pod kątem oceny realizacji celów POPC w porównaniu z innymi podobnymi programami. </w:t>
            </w:r>
          </w:p>
          <w:p w14:paraId="6CA90485" w14:textId="77777777" w:rsidR="002B7435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  <w:r w:rsidR="002B7435">
              <w:rPr>
                <w:rFonts w:ascii="Arial" w:hAnsi="Arial" w:cs="Arial"/>
                <w:sz w:val="24"/>
              </w:rPr>
              <w:t xml:space="preserve"> </w:t>
            </w:r>
          </w:p>
          <w:p w14:paraId="29543F36" w14:textId="21730C9A" w:rsidR="00A732E3" w:rsidRPr="0099212B" w:rsidRDefault="002B743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Termin realizacji badania umożliwi w miarę możliwości pełną ocenę efektów (w momencie zakończeni</w:t>
            </w:r>
            <w:r w:rsidR="00C573FF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prawie wszystkich projektów) w ujęciu porównawczym z innymi podobnymi interwencjami. </w:t>
            </w:r>
          </w:p>
        </w:tc>
      </w:tr>
      <w:tr w:rsidR="00A732E3" w:rsidRPr="0099212B" w14:paraId="6E6FB223" w14:textId="77777777" w:rsidTr="0099212B">
        <w:tc>
          <w:tcPr>
            <w:tcW w:w="9104" w:type="dxa"/>
            <w:shd w:val="clear" w:color="auto" w:fill="E5DFEC"/>
          </w:tcPr>
          <w:p w14:paraId="3279319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1BB7A40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E11CB78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24951449" w14:textId="77777777" w:rsidTr="0099212B">
        <w:tc>
          <w:tcPr>
            <w:tcW w:w="9104" w:type="dxa"/>
            <w:shd w:val="clear" w:color="auto" w:fill="E5DFEC"/>
          </w:tcPr>
          <w:p w14:paraId="6F1C1D1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6134BF1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638040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bookmarkStart w:id="17" w:name="_Hlk133577528"/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2DFF02F1" w14:textId="77777777"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0CC6DFBA" w14:textId="3A49E5D7" w:rsidR="00672EC1" w:rsidRPr="00672EC1" w:rsidRDefault="00672EC1" w:rsidP="00AD06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4ECAF630" w14:textId="0A489297" w:rsidR="004423B2" w:rsidRPr="007E6C18" w:rsidRDefault="000718A2" w:rsidP="007E6C1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  <w:p w14:paraId="1B42051D" w14:textId="1731B62C" w:rsidR="004423B2" w:rsidRDefault="004423B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 jaki sposób realizacja POPC może przyczynić się do realizacji celów innych dokumentów strategicznych, w tym zakresie </w:t>
            </w:r>
            <w:r w:rsidR="007E56CF">
              <w:rPr>
                <w:rFonts w:ascii="Arial" w:hAnsi="Arial" w:cs="Arial"/>
                <w:sz w:val="24"/>
              </w:rPr>
              <w:t>komunikatu</w:t>
            </w:r>
            <w:r>
              <w:rPr>
                <w:rFonts w:ascii="Arial" w:hAnsi="Arial" w:cs="Arial"/>
                <w:sz w:val="24"/>
              </w:rPr>
              <w:t xml:space="preserve"> KE „Cyfrowy </w:t>
            </w:r>
            <w:proofErr w:type="spellStart"/>
            <w:r>
              <w:rPr>
                <w:rFonts w:ascii="Arial" w:hAnsi="Arial" w:cs="Arial"/>
                <w:sz w:val="24"/>
              </w:rPr>
              <w:t>compas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na rok 2023: europejska droga w cyfrowej dekadzie”?</w:t>
            </w:r>
          </w:p>
          <w:p w14:paraId="1233322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W jakim stopniu poszczególne działania realizowane w ramach POPC przyczyniły się do osiągnięcia celów Programu?</w:t>
            </w:r>
          </w:p>
          <w:p w14:paraId="4B557CA6" w14:textId="217119F4" w:rsidR="00D426B0" w:rsidRPr="00D426B0" w:rsidRDefault="00D07321" w:rsidP="00D426B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 xml:space="preserve">Które działania wdrożone w ramach POPC </w:t>
            </w:r>
            <w:r w:rsidR="00C573FF">
              <w:rPr>
                <w:rFonts w:ascii="Arial" w:hAnsi="Arial" w:cs="Arial"/>
                <w:sz w:val="24"/>
              </w:rPr>
              <w:t>mogły być</w:t>
            </w:r>
            <w:r w:rsidRPr="00D07321">
              <w:rPr>
                <w:rFonts w:ascii="Arial" w:hAnsi="Arial" w:cs="Arial"/>
                <w:sz w:val="24"/>
              </w:rPr>
              <w:t xml:space="preserve"> bardziej skuteczne</w:t>
            </w:r>
            <w:r w:rsidR="00B878D4">
              <w:rPr>
                <w:rFonts w:ascii="Arial" w:hAnsi="Arial" w:cs="Arial"/>
                <w:sz w:val="24"/>
              </w:rPr>
              <w:t>,</w:t>
            </w:r>
            <w:r w:rsidRPr="00D07321">
              <w:rPr>
                <w:rFonts w:ascii="Arial" w:hAnsi="Arial" w:cs="Arial"/>
                <w:sz w:val="24"/>
              </w:rPr>
              <w:t xml:space="preserve"> efektywne</w:t>
            </w:r>
            <w:r w:rsidR="00B878D4">
              <w:rPr>
                <w:rFonts w:ascii="Arial" w:hAnsi="Arial" w:cs="Arial"/>
                <w:sz w:val="24"/>
              </w:rPr>
              <w:t xml:space="preserve"> i trwałe</w:t>
            </w:r>
            <w:r w:rsidRPr="00D07321">
              <w:rPr>
                <w:rFonts w:ascii="Arial" w:hAnsi="Arial" w:cs="Arial"/>
                <w:sz w:val="24"/>
              </w:rPr>
              <w:t>?</w:t>
            </w:r>
          </w:p>
          <w:bookmarkEnd w:id="17"/>
          <w:p w14:paraId="48AAF2E3" w14:textId="0AFD6C4D" w:rsidR="00D07321" w:rsidRPr="0099212B" w:rsidRDefault="00D07321" w:rsidP="007E6C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A732E3" w:rsidRPr="007D3A73" w14:paraId="1C84879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F9399E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0A7BBDFF" w14:textId="77777777" w:rsidTr="0099212B">
        <w:tc>
          <w:tcPr>
            <w:tcW w:w="9104" w:type="dxa"/>
            <w:shd w:val="clear" w:color="auto" w:fill="E5DFEC"/>
          </w:tcPr>
          <w:p w14:paraId="23518C2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00FB92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247A4DE" w14:textId="77777777"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318C9844" w14:textId="77777777"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5E2C7CA4" w14:textId="77777777" w:rsidR="00776A64" w:rsidRDefault="00776A64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14:paraId="79BA2458" w14:textId="3E0EF07B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363C8B3" w14:textId="77777777" w:rsidR="00D07321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</w:t>
            </w:r>
            <w:r w:rsidR="00D07321">
              <w:rPr>
                <w:rFonts w:ascii="Arial" w:hAnsi="Arial" w:cs="Arial"/>
                <w:sz w:val="24"/>
              </w:rPr>
              <w:t>,</w:t>
            </w:r>
          </w:p>
          <w:p w14:paraId="75113449" w14:textId="5132C127" w:rsidR="00A732E3" w:rsidRPr="0099212B" w:rsidRDefault="00D07321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1020CF3D" w14:textId="77777777" w:rsidTr="0099212B">
        <w:tc>
          <w:tcPr>
            <w:tcW w:w="9104" w:type="dxa"/>
            <w:shd w:val="clear" w:color="auto" w:fill="E5DFEC"/>
          </w:tcPr>
          <w:p w14:paraId="663EBE8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FEDE42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5BB0A7C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038E2126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7E9A6A12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4E42862" w14:textId="77777777"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54CDD5A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457BBD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75D8E013" w14:textId="77777777" w:rsidTr="0099212B">
        <w:tc>
          <w:tcPr>
            <w:tcW w:w="9104" w:type="dxa"/>
            <w:shd w:val="clear" w:color="auto" w:fill="E5DFEC"/>
          </w:tcPr>
          <w:p w14:paraId="7789A05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F010EF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193B3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728A0B2" w14:textId="77777777" w:rsidTr="0099212B">
        <w:tc>
          <w:tcPr>
            <w:tcW w:w="9104" w:type="dxa"/>
            <w:shd w:val="clear" w:color="auto" w:fill="E5DFEC"/>
          </w:tcPr>
          <w:p w14:paraId="36A6C6E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3CFCFC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CA9A947" w14:textId="604F43B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256152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3402E1" w:rsidRPr="0099212B">
              <w:rPr>
                <w:rFonts w:ascii="Arial" w:hAnsi="Arial" w:cs="Arial"/>
                <w:sz w:val="24"/>
              </w:rPr>
              <w:t>202</w:t>
            </w:r>
            <w:r w:rsidR="003402E1">
              <w:rPr>
                <w:rFonts w:ascii="Arial" w:hAnsi="Arial" w:cs="Arial"/>
                <w:sz w:val="24"/>
              </w:rPr>
              <w:t>4</w:t>
            </w:r>
            <w:r w:rsidR="003402E1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</w:t>
            </w:r>
            <w:r w:rsidR="000B376E">
              <w:rPr>
                <w:rFonts w:ascii="Arial" w:hAnsi="Arial" w:cs="Arial"/>
                <w:sz w:val="24"/>
              </w:rPr>
              <w:t>V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3402E1" w:rsidRPr="0099212B">
              <w:rPr>
                <w:rFonts w:ascii="Arial" w:hAnsi="Arial" w:cs="Arial"/>
                <w:sz w:val="24"/>
              </w:rPr>
              <w:t>202</w:t>
            </w:r>
            <w:r w:rsidR="003402E1">
              <w:rPr>
                <w:rFonts w:ascii="Arial" w:hAnsi="Arial" w:cs="Arial"/>
                <w:sz w:val="24"/>
              </w:rPr>
              <w:t>4</w:t>
            </w:r>
            <w:r w:rsidR="003402E1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99212B" w14:paraId="01ECDBA0" w14:textId="77777777" w:rsidTr="0099212B">
        <w:tc>
          <w:tcPr>
            <w:tcW w:w="9104" w:type="dxa"/>
            <w:shd w:val="clear" w:color="auto" w:fill="E5DFEC"/>
          </w:tcPr>
          <w:p w14:paraId="5661D31D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14:paraId="302781F9" w14:textId="77777777" w:rsidTr="0099212B">
        <w:tc>
          <w:tcPr>
            <w:tcW w:w="9104" w:type="dxa"/>
            <w:shd w:val="clear" w:color="auto" w:fill="auto"/>
          </w:tcPr>
          <w:p w14:paraId="76B245AA" w14:textId="39FBC827" w:rsidR="00A732E3" w:rsidRPr="0099212B" w:rsidRDefault="000B376E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76B1F78F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731B71" w14:textId="77777777"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bookmarkEnd w:id="16"/>
    <w:p w14:paraId="08F40396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43A55D4" w14:textId="77777777" w:rsidR="00A5653E" w:rsidRPr="00A5653E" w:rsidRDefault="00A5653E" w:rsidP="003E608D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41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4"/>
        <w:gridCol w:w="1276"/>
      </w:tblGrid>
      <w:tr w:rsidR="003402E1" w:rsidRPr="0099212B" w14:paraId="2503A9E0" w14:textId="77777777" w:rsidTr="003402E1">
        <w:trPr>
          <w:cantSplit/>
          <w:trHeight w:val="113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14:paraId="1CFB72AB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8" w:name="_Toc31290408"/>
            <w:bookmarkStart w:id="19" w:name="_Toc31290409"/>
            <w:bookmarkStart w:id="20" w:name="_Toc31290423"/>
            <w:bookmarkEnd w:id="18"/>
            <w:bookmarkEnd w:id="19"/>
            <w:bookmarkEnd w:id="20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14:paraId="756ADCFD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1FACD212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4403AF44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679C6B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0DE8911C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E13A9A7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3603446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C23BA4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276F718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8F21881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444" w:type="dxa"/>
            <w:shd w:val="clear" w:color="auto" w:fill="E5DFEC"/>
            <w:textDirection w:val="btLr"/>
          </w:tcPr>
          <w:p w14:paraId="080118A8" w14:textId="0A4AE52A" w:rsidR="003402E1" w:rsidRPr="0099212B" w:rsidRDefault="003402E1" w:rsidP="00AD0600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E5DFEC"/>
          </w:tcPr>
          <w:p w14:paraId="0AA2DCF7" w14:textId="10CF9E85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3402E1" w:rsidRPr="0099212B" w14:paraId="68CB6B9F" w14:textId="77777777" w:rsidTr="003402E1">
        <w:tc>
          <w:tcPr>
            <w:tcW w:w="534" w:type="dxa"/>
            <w:shd w:val="clear" w:color="auto" w:fill="E5DFEC"/>
          </w:tcPr>
          <w:p w14:paraId="1898CE6B" w14:textId="77777777" w:rsidR="003402E1" w:rsidRPr="0099212B" w:rsidRDefault="003402E1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933A2C2" w14:textId="77777777" w:rsidR="003402E1" w:rsidRPr="0099212B" w:rsidRDefault="003402E1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0CF7B5AF" w14:textId="77777777" w:rsidR="003402E1" w:rsidRPr="0099212B" w:rsidRDefault="003402E1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1601BFD0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C283BBE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E88D62C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8D09E9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67C204C3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93D93DE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A5E7C1F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5CC8E3F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14BC9BAA" w14:textId="77777777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5379F0AF" w14:textId="2D1B8B52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081355B3" w14:textId="77777777" w:rsidR="003402E1" w:rsidRPr="0099212B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3402E1" w:rsidRPr="00BF0977" w14:paraId="669AD320" w14:textId="77777777" w:rsidTr="003402E1">
        <w:tc>
          <w:tcPr>
            <w:tcW w:w="534" w:type="dxa"/>
            <w:shd w:val="clear" w:color="auto" w:fill="E5DFEC"/>
          </w:tcPr>
          <w:p w14:paraId="5EECAA6C" w14:textId="77777777" w:rsidR="003402E1" w:rsidRPr="00561168" w:rsidRDefault="003402E1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852CE25" w14:textId="77777777" w:rsidR="003402E1" w:rsidRPr="00561168" w:rsidRDefault="003402E1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14:paraId="5BBB4445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A36FB4F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6A53E348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2F433C57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416EA0C2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1A136F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F6864D0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2F05117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38472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D8BA274" w14:textId="77777777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7CDCDFE1" w14:textId="22AC7831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4085C31C" w14:textId="77777777" w:rsidR="003402E1" w:rsidRPr="00DE1BCC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3402E1" w:rsidRPr="0099212B" w14:paraId="7011592C" w14:textId="77777777" w:rsidTr="003402E1">
        <w:tc>
          <w:tcPr>
            <w:tcW w:w="534" w:type="dxa"/>
            <w:shd w:val="clear" w:color="auto" w:fill="E5DFEC"/>
          </w:tcPr>
          <w:p w14:paraId="5CA2572D" w14:textId="77777777" w:rsidR="003402E1" w:rsidRPr="007A290C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F75068" w14:textId="77777777" w:rsidR="003402E1" w:rsidRPr="007A290C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CD497AC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2CB7EEB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33D0EA9E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0C582CA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43785F4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411AC42C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14:paraId="3AE4A05B" w14:textId="147FE80C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6FE88AC3" w14:textId="09F5D4A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7205486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7F59DD3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5771EB" w14:textId="00E40DE4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BBA2B06" w14:textId="77777777" w:rsidR="003402E1" w:rsidRPr="0099212B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3402E1" w:rsidRPr="00BF0977" w14:paraId="00D02B0A" w14:textId="77777777" w:rsidTr="003402E1">
        <w:tc>
          <w:tcPr>
            <w:tcW w:w="534" w:type="dxa"/>
            <w:shd w:val="clear" w:color="auto" w:fill="E5DFEC"/>
          </w:tcPr>
          <w:p w14:paraId="6496DE93" w14:textId="77777777" w:rsidR="003402E1" w:rsidRPr="0099212B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bookmarkStart w:id="21" w:name="_Hlk98766923"/>
          </w:p>
        </w:tc>
        <w:tc>
          <w:tcPr>
            <w:tcW w:w="3260" w:type="dxa"/>
            <w:shd w:val="clear" w:color="auto" w:fill="auto"/>
          </w:tcPr>
          <w:p w14:paraId="0AE59555" w14:textId="77777777" w:rsidR="003402E1" w:rsidRPr="0099212B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14:paraId="249E8EE2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1DC45FF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2A7635EF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13FFD3B0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8D3D0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14:paraId="4892BA57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14:paraId="40036509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14:paraId="5D47E468" w14:textId="77777777" w:rsidR="003402E1" w:rsidRPr="00561168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125754" w14:textId="77777777" w:rsidR="003402E1" w:rsidRPr="00561168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097CF712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ACFA6C" w14:textId="34B471C2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30FD0F6" w14:textId="77777777" w:rsidR="003402E1" w:rsidRPr="00561168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3402E1" w:rsidRPr="00BF0977" w14:paraId="3231A158" w14:textId="77777777" w:rsidTr="003402E1">
        <w:tc>
          <w:tcPr>
            <w:tcW w:w="53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E5DFEC"/>
          </w:tcPr>
          <w:p w14:paraId="6A18F597" w14:textId="77777777" w:rsidR="003402E1" w:rsidRPr="0099212B" w:rsidRDefault="003402E1" w:rsidP="004B5FED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A9289B4" w14:textId="031B7C38" w:rsidR="003402E1" w:rsidRPr="0099212B" w:rsidRDefault="003402E1" w:rsidP="004B5FED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2B9B527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9676F2F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0214BFF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86D3B05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717E104C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0C441984" w14:textId="77777777" w:rsidR="003402E1" w:rsidRPr="0099212B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2B9391A1" w14:textId="77777777" w:rsidR="003402E1" w:rsidRPr="000C6AAE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C6AAE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57469B90" w14:textId="77777777" w:rsidR="003402E1" w:rsidRPr="00561168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ACAC77E" w14:textId="77777777" w:rsidR="003402E1" w:rsidRPr="00561168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</w:tcPr>
          <w:p w14:paraId="3933B1C1" w14:textId="77777777" w:rsidR="003402E1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05400FE" w14:textId="1A1F2DFB" w:rsidR="003402E1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1B6F069" w14:textId="77777777" w:rsidR="003402E1" w:rsidRPr="000C6AAE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bookmarkEnd w:id="21"/>
      <w:tr w:rsidR="003402E1" w:rsidRPr="00BF0977" w14:paraId="13CE842A" w14:textId="77777777" w:rsidTr="003402E1">
        <w:tc>
          <w:tcPr>
            <w:tcW w:w="534" w:type="dxa"/>
            <w:shd w:val="clear" w:color="auto" w:fill="E5DFEC"/>
          </w:tcPr>
          <w:p w14:paraId="597B414F" w14:textId="77777777" w:rsidR="003402E1" w:rsidRPr="0099212B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6885660A" w14:textId="37E1364B" w:rsidR="003402E1" w:rsidRPr="0099212B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14:paraId="60A86E83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8A49279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C94019A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50E3C05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E218C2B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80B2D4E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14:paraId="4FD5E173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5B36E9FE" w14:textId="77777777" w:rsidR="003402E1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64BBA0B8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119ED2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B7233C2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0687F2" w14:textId="0F36FC1A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2D9A4ED1" w14:textId="5CE88AA0" w:rsidR="003402E1" w:rsidRPr="007A290C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3402E1" w:rsidRPr="0099212B" w14:paraId="6047D924" w14:textId="77777777" w:rsidTr="00AD0600">
        <w:tc>
          <w:tcPr>
            <w:tcW w:w="534" w:type="dxa"/>
            <w:shd w:val="clear" w:color="auto" w:fill="E5DFEC"/>
          </w:tcPr>
          <w:p w14:paraId="2831D924" w14:textId="33337792" w:rsidR="003402E1" w:rsidRPr="0099212B" w:rsidRDefault="003402E1" w:rsidP="003402E1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1B641438" w14:textId="1A341445" w:rsidR="003402E1" w:rsidRPr="0099212B" w:rsidRDefault="003402E1" w:rsidP="003402E1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ex post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realizacji celów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14:paraId="69686F86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68B56F2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0A937801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66F7C07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DF60531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31EAD0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400A0860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BF02A68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797C853" w14:textId="14E4EC8A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  <w:shd w:val="clear" w:color="auto" w:fill="B2A1C7"/>
          </w:tcPr>
          <w:p w14:paraId="4C699283" w14:textId="77777777" w:rsidR="003402E1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4A3FAC86" w14:textId="0926777F" w:rsidR="003402E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color w:val="FF66FF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C60FC8" w14:textId="773869CC" w:rsidR="003402E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009BA96" w14:textId="3D3D5379" w:rsidR="003402E1" w:rsidRPr="004644D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B376E">
              <w:rPr>
                <w:b w:val="0"/>
                <w:bCs w:val="0"/>
                <w:sz w:val="20"/>
              </w:rPr>
              <w:t>IZ</w:t>
            </w:r>
          </w:p>
        </w:tc>
      </w:tr>
    </w:tbl>
    <w:p w14:paraId="3F623350" w14:textId="25A3C777" w:rsidR="000C6AAE" w:rsidRDefault="000C6AAE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1727F68D" w14:textId="77777777" w:rsidR="000C6AAE" w:rsidRDefault="000C6AA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B5CE401" w14:textId="77777777"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355759DB" w14:textId="77777777"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22" w:name="_Toc145504302"/>
      <w:r w:rsidRPr="0099212B">
        <w:rPr>
          <w:color w:val="FFFFFF"/>
          <w:sz w:val="28"/>
        </w:rPr>
        <w:t>Załącznik</w:t>
      </w:r>
      <w:bookmarkEnd w:id="22"/>
    </w:p>
    <w:p w14:paraId="731EFF92" w14:textId="77777777"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14:paraId="073F7C27" w14:textId="77777777"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14:paraId="0AE9D4CE" w14:textId="77777777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14:paraId="298A9E3D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14:paraId="45E55B3C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14:paraId="41CE78A3" w14:textId="77777777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14:paraId="4795ABAB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14:paraId="53E787E0" w14:textId="77777777"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14:paraId="74548486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14:paraId="696CF4F3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14:paraId="13FDFA41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14:paraId="11763947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14:paraId="7F800BF7" w14:textId="77777777"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3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14:paraId="6E580541" w14:textId="77777777"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7E6C18" w14:paraId="2EC7A660" w14:textId="77777777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14:paraId="28F6DFF4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14:paraId="21FA6C35" w14:textId="77777777"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14:paraId="1F15FB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14:paraId="2960494F" w14:textId="77777777"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14:paraId="6DE923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14:paraId="2405DFD8" w14:textId="77777777"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4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14:paraId="1069329F" w14:textId="77777777"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C467596" w14:textId="77777777"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8303C0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69ED" w14:textId="77777777" w:rsidR="00CA4584" w:rsidRDefault="00CA4584" w:rsidP="00FB24CF">
      <w:pPr>
        <w:spacing w:after="0" w:line="240" w:lineRule="auto"/>
      </w:pPr>
      <w:r>
        <w:separator/>
      </w:r>
    </w:p>
  </w:endnote>
  <w:endnote w:type="continuationSeparator" w:id="0">
    <w:p w14:paraId="6A1E4426" w14:textId="77777777" w:rsidR="00CA4584" w:rsidRDefault="00CA4584" w:rsidP="00FB24CF">
      <w:pPr>
        <w:spacing w:after="0" w:line="240" w:lineRule="auto"/>
      </w:pPr>
      <w:r>
        <w:continuationSeparator/>
      </w:r>
    </w:p>
  </w:endnote>
  <w:endnote w:type="continuationNotice" w:id="1">
    <w:p w14:paraId="1D972843" w14:textId="77777777" w:rsidR="00CA4584" w:rsidRDefault="00CA4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ED8" w14:textId="77777777"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266EF">
      <w:rPr>
        <w:noProof/>
      </w:rPr>
      <w:t>2</w:t>
    </w:r>
    <w:r>
      <w:fldChar w:fldCharType="end"/>
    </w:r>
  </w:p>
  <w:p w14:paraId="700B0191" w14:textId="77777777"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440" w14:textId="77777777" w:rsidR="00CA4584" w:rsidRDefault="00CA4584" w:rsidP="00FB24CF">
      <w:pPr>
        <w:spacing w:after="0" w:line="240" w:lineRule="auto"/>
      </w:pPr>
      <w:r>
        <w:separator/>
      </w:r>
    </w:p>
  </w:footnote>
  <w:footnote w:type="continuationSeparator" w:id="0">
    <w:p w14:paraId="2419176E" w14:textId="77777777" w:rsidR="00CA4584" w:rsidRDefault="00CA4584" w:rsidP="00FB24CF">
      <w:pPr>
        <w:spacing w:after="0" w:line="240" w:lineRule="auto"/>
      </w:pPr>
      <w:r>
        <w:continuationSeparator/>
      </w:r>
    </w:p>
  </w:footnote>
  <w:footnote w:type="continuationNotice" w:id="1">
    <w:p w14:paraId="539B971D" w14:textId="77777777" w:rsidR="00CA4584" w:rsidRDefault="00CA4584">
      <w:pPr>
        <w:spacing w:after="0" w:line="240" w:lineRule="auto"/>
      </w:pPr>
    </w:p>
  </w:footnote>
  <w:footnote w:id="2">
    <w:p w14:paraId="592D13E2" w14:textId="77777777"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14:paraId="31609DBE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>European Regional Development Fund and Cohesion Fund”, marzec 2014 r</w:t>
      </w:r>
      <w:r w:rsidRPr="007436C5">
        <w:rPr>
          <w:sz w:val="16"/>
          <w:lang w:val="en-US"/>
        </w:rPr>
        <w:t>.</w:t>
      </w:r>
    </w:p>
  </w:footnote>
  <w:footnote w:id="4">
    <w:p w14:paraId="6290574A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>Guidance Document on Evaluation Plans”, luty 2015 r.</w:t>
      </w:r>
    </w:p>
  </w:footnote>
  <w:footnote w:id="5">
    <w:p w14:paraId="07034A1C" w14:textId="28561E13" w:rsidR="000B2590" w:rsidRDefault="000B2590" w:rsidP="000B2590">
      <w:pPr>
        <w:pStyle w:val="Tekstprzypisudolnego"/>
      </w:pPr>
      <w:r>
        <w:rPr>
          <w:rStyle w:val="Odwoanieprzypisudolnego"/>
        </w:rPr>
        <w:footnoteRef/>
      </w:r>
      <w:r>
        <w:t xml:space="preserve"> Badanie ewaluacyjne osi V i VI zostanie horyzontalnie przeprowadzone przez KJE pomiędzy III kwartałem 2023 r., a III kwartałem 2024 r.</w:t>
      </w:r>
    </w:p>
  </w:footnote>
  <w:footnote w:id="6">
    <w:p w14:paraId="5671A6D8" w14:textId="77777777"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7">
    <w:p w14:paraId="611A9B10" w14:textId="77777777"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8">
    <w:p w14:paraId="54BB928C" w14:textId="77777777"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9">
    <w:p w14:paraId="3AF1E79E" w14:textId="77777777"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10">
    <w:p w14:paraId="6D4F5B4F" w14:textId="3DC79DED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 xml:space="preserve">Informacje dotyczące terminów przeprowadzenia </w:t>
      </w:r>
      <w:r w:rsidR="00F23092">
        <w:t xml:space="preserve">planowanych </w:t>
      </w:r>
      <w:r w:rsidRPr="001C60AF">
        <w:t>badań ewaluacyjnych oraz kosztu ich realizacji mają charakter szacunkowy.</w:t>
      </w:r>
    </w:p>
  </w:footnote>
  <w:footnote w:id="11">
    <w:p w14:paraId="02769812" w14:textId="5B65E794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r w:rsidRPr="000A27CB">
        <w:t>Ewaluacja efektów realizacji I osi priorytetowej Programu Operacyjnego Polska Cyfrowa na lata 2014-2020 Powszechny dostęp do szybkiego internetu</w:t>
      </w:r>
      <w:r>
        <w:t xml:space="preserve">, </w:t>
      </w:r>
      <w:r w:rsidRPr="000A27CB">
        <w:t>Ewaluacja efektów realizacji II osi priorytetowej Programu Operacyjnego Polska Cyfrowa na lata 2014-2020 E-administracja i otwarty rząd</w:t>
      </w:r>
      <w:r>
        <w:t xml:space="preserve"> oraz </w:t>
      </w:r>
      <w:r w:rsidRPr="000A27CB">
        <w:t>Ewaluacja efektów realizacji III osi priorytetowej Programu Operacyjnego Polska Cyfrowa na lata 2014-2020 Cyfrowe kompetencje społeczeństwa</w:t>
      </w:r>
      <w:r>
        <w:t xml:space="preserve"> są realizowane przez jednego wykonawcę w ramach jednego zamówienia publicznego. Badania zostały zlecone przez CPPC. </w:t>
      </w:r>
    </w:p>
  </w:footnote>
  <w:footnote w:id="12">
    <w:p w14:paraId="0496F1E7" w14:textId="045257ED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3">
    <w:p w14:paraId="3BE5E0BF" w14:textId="5E7E4D4F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4">
    <w:p w14:paraId="186EC769" w14:textId="77777777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6D4" w14:textId="77777777"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A7C" w14:textId="77777777"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F"/>
    <w:rsid w:val="00002FC4"/>
    <w:rsid w:val="00006293"/>
    <w:rsid w:val="00015B99"/>
    <w:rsid w:val="00036E7C"/>
    <w:rsid w:val="00046372"/>
    <w:rsid w:val="00050C78"/>
    <w:rsid w:val="000718A2"/>
    <w:rsid w:val="00084497"/>
    <w:rsid w:val="000916EA"/>
    <w:rsid w:val="0009362A"/>
    <w:rsid w:val="000A0C1B"/>
    <w:rsid w:val="000A27CB"/>
    <w:rsid w:val="000A2A4B"/>
    <w:rsid w:val="000A5B31"/>
    <w:rsid w:val="000B043D"/>
    <w:rsid w:val="000B0A48"/>
    <w:rsid w:val="000B2590"/>
    <w:rsid w:val="000B376E"/>
    <w:rsid w:val="000C6440"/>
    <w:rsid w:val="000C6AAE"/>
    <w:rsid w:val="000D0167"/>
    <w:rsid w:val="000D07EB"/>
    <w:rsid w:val="000D26D9"/>
    <w:rsid w:val="000D48A6"/>
    <w:rsid w:val="000D52F2"/>
    <w:rsid w:val="000F0B11"/>
    <w:rsid w:val="000F4AF8"/>
    <w:rsid w:val="000F58B1"/>
    <w:rsid w:val="00100D6F"/>
    <w:rsid w:val="001150D6"/>
    <w:rsid w:val="00125C5E"/>
    <w:rsid w:val="00131C24"/>
    <w:rsid w:val="001332D1"/>
    <w:rsid w:val="00151712"/>
    <w:rsid w:val="00152B63"/>
    <w:rsid w:val="001540E8"/>
    <w:rsid w:val="00164E1F"/>
    <w:rsid w:val="00172698"/>
    <w:rsid w:val="0017395E"/>
    <w:rsid w:val="00176509"/>
    <w:rsid w:val="00190494"/>
    <w:rsid w:val="0019062E"/>
    <w:rsid w:val="0019283D"/>
    <w:rsid w:val="001955F7"/>
    <w:rsid w:val="00197976"/>
    <w:rsid w:val="001A30A5"/>
    <w:rsid w:val="001A46BB"/>
    <w:rsid w:val="001B30C7"/>
    <w:rsid w:val="001B3BF3"/>
    <w:rsid w:val="001B3D0C"/>
    <w:rsid w:val="001C01F5"/>
    <w:rsid w:val="001C5F44"/>
    <w:rsid w:val="001C60AF"/>
    <w:rsid w:val="001E1974"/>
    <w:rsid w:val="001E5A9C"/>
    <w:rsid w:val="001F1CD7"/>
    <w:rsid w:val="001F28C9"/>
    <w:rsid w:val="002005D0"/>
    <w:rsid w:val="0020253F"/>
    <w:rsid w:val="00212830"/>
    <w:rsid w:val="0024039F"/>
    <w:rsid w:val="00244E24"/>
    <w:rsid w:val="002516BE"/>
    <w:rsid w:val="0025328E"/>
    <w:rsid w:val="00256152"/>
    <w:rsid w:val="002620C5"/>
    <w:rsid w:val="002707BB"/>
    <w:rsid w:val="0027367D"/>
    <w:rsid w:val="00280B35"/>
    <w:rsid w:val="00283DE8"/>
    <w:rsid w:val="002A46C2"/>
    <w:rsid w:val="002B7435"/>
    <w:rsid w:val="002C7F5B"/>
    <w:rsid w:val="002D0486"/>
    <w:rsid w:val="002D0D62"/>
    <w:rsid w:val="002E1157"/>
    <w:rsid w:val="002F294D"/>
    <w:rsid w:val="002F508C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35CAE"/>
    <w:rsid w:val="003402E1"/>
    <w:rsid w:val="003539CC"/>
    <w:rsid w:val="00356FA8"/>
    <w:rsid w:val="003679A6"/>
    <w:rsid w:val="00376AC4"/>
    <w:rsid w:val="00385020"/>
    <w:rsid w:val="003971A3"/>
    <w:rsid w:val="003976AD"/>
    <w:rsid w:val="003B221F"/>
    <w:rsid w:val="003B35BF"/>
    <w:rsid w:val="003C446B"/>
    <w:rsid w:val="003D24FD"/>
    <w:rsid w:val="003D6C99"/>
    <w:rsid w:val="003E35CD"/>
    <w:rsid w:val="003E43ED"/>
    <w:rsid w:val="003E608D"/>
    <w:rsid w:val="003E7352"/>
    <w:rsid w:val="003F219B"/>
    <w:rsid w:val="00403407"/>
    <w:rsid w:val="004078F1"/>
    <w:rsid w:val="00410C03"/>
    <w:rsid w:val="004141B1"/>
    <w:rsid w:val="004246EA"/>
    <w:rsid w:val="00430058"/>
    <w:rsid w:val="00434EB0"/>
    <w:rsid w:val="004423B2"/>
    <w:rsid w:val="00444245"/>
    <w:rsid w:val="00447E29"/>
    <w:rsid w:val="00454A5E"/>
    <w:rsid w:val="004575BC"/>
    <w:rsid w:val="004644D1"/>
    <w:rsid w:val="004928E9"/>
    <w:rsid w:val="004A1930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656D"/>
    <w:rsid w:val="00507897"/>
    <w:rsid w:val="00513FBA"/>
    <w:rsid w:val="00515E00"/>
    <w:rsid w:val="0052668A"/>
    <w:rsid w:val="00526AFC"/>
    <w:rsid w:val="00527E34"/>
    <w:rsid w:val="005327DD"/>
    <w:rsid w:val="00552DA7"/>
    <w:rsid w:val="00553788"/>
    <w:rsid w:val="00561168"/>
    <w:rsid w:val="00574081"/>
    <w:rsid w:val="00575935"/>
    <w:rsid w:val="00577038"/>
    <w:rsid w:val="005840AB"/>
    <w:rsid w:val="005B1E93"/>
    <w:rsid w:val="005B2BD5"/>
    <w:rsid w:val="005C305F"/>
    <w:rsid w:val="005D0B6E"/>
    <w:rsid w:val="005D6D75"/>
    <w:rsid w:val="005E3CCC"/>
    <w:rsid w:val="005F320D"/>
    <w:rsid w:val="005F3595"/>
    <w:rsid w:val="005F652A"/>
    <w:rsid w:val="00600046"/>
    <w:rsid w:val="0060159D"/>
    <w:rsid w:val="00613873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2EC1"/>
    <w:rsid w:val="00676D4A"/>
    <w:rsid w:val="00680A3D"/>
    <w:rsid w:val="00690EF0"/>
    <w:rsid w:val="006B0EF3"/>
    <w:rsid w:val="006B1FB4"/>
    <w:rsid w:val="006E3061"/>
    <w:rsid w:val="006E546A"/>
    <w:rsid w:val="006E7F8B"/>
    <w:rsid w:val="006F1F01"/>
    <w:rsid w:val="006F74B9"/>
    <w:rsid w:val="007006F9"/>
    <w:rsid w:val="00717E03"/>
    <w:rsid w:val="0073198B"/>
    <w:rsid w:val="00732ADF"/>
    <w:rsid w:val="007362F4"/>
    <w:rsid w:val="007436C5"/>
    <w:rsid w:val="00764021"/>
    <w:rsid w:val="00770916"/>
    <w:rsid w:val="00775B10"/>
    <w:rsid w:val="00776A64"/>
    <w:rsid w:val="00787CF6"/>
    <w:rsid w:val="00790419"/>
    <w:rsid w:val="00793449"/>
    <w:rsid w:val="007A03AC"/>
    <w:rsid w:val="007A290C"/>
    <w:rsid w:val="007A2DA3"/>
    <w:rsid w:val="007B7E9F"/>
    <w:rsid w:val="007C21C3"/>
    <w:rsid w:val="007D0CC7"/>
    <w:rsid w:val="007D0F11"/>
    <w:rsid w:val="007D3A73"/>
    <w:rsid w:val="007D51D2"/>
    <w:rsid w:val="007E56CF"/>
    <w:rsid w:val="007E62B2"/>
    <w:rsid w:val="007E65E1"/>
    <w:rsid w:val="007E6C18"/>
    <w:rsid w:val="00803FAC"/>
    <w:rsid w:val="00822D11"/>
    <w:rsid w:val="0082306E"/>
    <w:rsid w:val="00824835"/>
    <w:rsid w:val="008266EF"/>
    <w:rsid w:val="008303C0"/>
    <w:rsid w:val="00830CBA"/>
    <w:rsid w:val="00833610"/>
    <w:rsid w:val="0084488E"/>
    <w:rsid w:val="00853569"/>
    <w:rsid w:val="00853D51"/>
    <w:rsid w:val="008728CA"/>
    <w:rsid w:val="0087317E"/>
    <w:rsid w:val="00885454"/>
    <w:rsid w:val="008909E7"/>
    <w:rsid w:val="00896F66"/>
    <w:rsid w:val="008B4664"/>
    <w:rsid w:val="008B67CA"/>
    <w:rsid w:val="0090666F"/>
    <w:rsid w:val="00907231"/>
    <w:rsid w:val="009127E8"/>
    <w:rsid w:val="0093293C"/>
    <w:rsid w:val="00936C19"/>
    <w:rsid w:val="009452E6"/>
    <w:rsid w:val="00957D42"/>
    <w:rsid w:val="00973EBC"/>
    <w:rsid w:val="00976565"/>
    <w:rsid w:val="009860EC"/>
    <w:rsid w:val="00987EAF"/>
    <w:rsid w:val="0099212B"/>
    <w:rsid w:val="00994BB9"/>
    <w:rsid w:val="0099709E"/>
    <w:rsid w:val="00997EBA"/>
    <w:rsid w:val="009B3606"/>
    <w:rsid w:val="009B7B95"/>
    <w:rsid w:val="009C03D7"/>
    <w:rsid w:val="009D1C78"/>
    <w:rsid w:val="009D482F"/>
    <w:rsid w:val="009D4E77"/>
    <w:rsid w:val="009E2085"/>
    <w:rsid w:val="009E26E1"/>
    <w:rsid w:val="009F3F9A"/>
    <w:rsid w:val="009F74CC"/>
    <w:rsid w:val="00A07E7E"/>
    <w:rsid w:val="00A2289E"/>
    <w:rsid w:val="00A2567B"/>
    <w:rsid w:val="00A3075D"/>
    <w:rsid w:val="00A45DA0"/>
    <w:rsid w:val="00A46826"/>
    <w:rsid w:val="00A47E63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A3A4A"/>
    <w:rsid w:val="00AB5D65"/>
    <w:rsid w:val="00AD0600"/>
    <w:rsid w:val="00AD1F22"/>
    <w:rsid w:val="00B118E5"/>
    <w:rsid w:val="00B16342"/>
    <w:rsid w:val="00B21EA6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77F06"/>
    <w:rsid w:val="00B878D4"/>
    <w:rsid w:val="00BA0330"/>
    <w:rsid w:val="00BA3C28"/>
    <w:rsid w:val="00BB24CE"/>
    <w:rsid w:val="00BD07EF"/>
    <w:rsid w:val="00BE7FA5"/>
    <w:rsid w:val="00BF0977"/>
    <w:rsid w:val="00BF7CBB"/>
    <w:rsid w:val="00C021A9"/>
    <w:rsid w:val="00C11A62"/>
    <w:rsid w:val="00C12172"/>
    <w:rsid w:val="00C24DC4"/>
    <w:rsid w:val="00C2645C"/>
    <w:rsid w:val="00C307CD"/>
    <w:rsid w:val="00C35284"/>
    <w:rsid w:val="00C45610"/>
    <w:rsid w:val="00C573FF"/>
    <w:rsid w:val="00C62450"/>
    <w:rsid w:val="00C63D34"/>
    <w:rsid w:val="00C703A2"/>
    <w:rsid w:val="00C761AC"/>
    <w:rsid w:val="00C77568"/>
    <w:rsid w:val="00C8598E"/>
    <w:rsid w:val="00CA4584"/>
    <w:rsid w:val="00CB5E3B"/>
    <w:rsid w:val="00CD28CA"/>
    <w:rsid w:val="00D00303"/>
    <w:rsid w:val="00D009AF"/>
    <w:rsid w:val="00D07321"/>
    <w:rsid w:val="00D27932"/>
    <w:rsid w:val="00D32D3B"/>
    <w:rsid w:val="00D40966"/>
    <w:rsid w:val="00D426B0"/>
    <w:rsid w:val="00D550E2"/>
    <w:rsid w:val="00D57384"/>
    <w:rsid w:val="00D57E35"/>
    <w:rsid w:val="00D607DA"/>
    <w:rsid w:val="00D620E7"/>
    <w:rsid w:val="00D708DE"/>
    <w:rsid w:val="00D96BB6"/>
    <w:rsid w:val="00DA1E96"/>
    <w:rsid w:val="00DC6092"/>
    <w:rsid w:val="00DC7E41"/>
    <w:rsid w:val="00DD17BD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BBD"/>
    <w:rsid w:val="00E57C26"/>
    <w:rsid w:val="00E624FB"/>
    <w:rsid w:val="00E6511B"/>
    <w:rsid w:val="00E65272"/>
    <w:rsid w:val="00E76E28"/>
    <w:rsid w:val="00E93340"/>
    <w:rsid w:val="00EB0E00"/>
    <w:rsid w:val="00EB3999"/>
    <w:rsid w:val="00EB5DA5"/>
    <w:rsid w:val="00EC4D1C"/>
    <w:rsid w:val="00EC58D3"/>
    <w:rsid w:val="00ED5141"/>
    <w:rsid w:val="00EF3744"/>
    <w:rsid w:val="00EF63DB"/>
    <w:rsid w:val="00F02890"/>
    <w:rsid w:val="00F0341D"/>
    <w:rsid w:val="00F036A7"/>
    <w:rsid w:val="00F05B24"/>
    <w:rsid w:val="00F07FE2"/>
    <w:rsid w:val="00F12A0D"/>
    <w:rsid w:val="00F1517E"/>
    <w:rsid w:val="00F17C0B"/>
    <w:rsid w:val="00F23092"/>
    <w:rsid w:val="00F25BE6"/>
    <w:rsid w:val="00F26E5B"/>
    <w:rsid w:val="00F43D24"/>
    <w:rsid w:val="00F45E85"/>
    <w:rsid w:val="00F53FC0"/>
    <w:rsid w:val="00F6287A"/>
    <w:rsid w:val="00F76E53"/>
    <w:rsid w:val="00F81818"/>
    <w:rsid w:val="00F81927"/>
    <w:rsid w:val="00F82349"/>
    <w:rsid w:val="00F8404F"/>
    <w:rsid w:val="00FA4F71"/>
    <w:rsid w:val="00FB24CF"/>
    <w:rsid w:val="00FB3319"/>
    <w:rsid w:val="00FB41F9"/>
    <w:rsid w:val="00FC2F69"/>
    <w:rsid w:val="00FC4D2B"/>
    <w:rsid w:val="00FD3B1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6E4B9"/>
  <w15:docId w15:val="{B4DD02BE-F72C-4A7C-BAC0-4E455B4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drc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Relationship Id="rId14" Type="http://schemas.openxmlformats.org/officeDocument/2006/relationships/hyperlink" Target="mailto:cppc@cpp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309-3BB0-4EA1-997C-C98DE2C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11211</Words>
  <Characters>67272</Characters>
  <Application>Microsoft Office Word</Application>
  <DocSecurity>4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78327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Rudalska Aneta</cp:lastModifiedBy>
  <cp:revision>2</cp:revision>
  <cp:lastPrinted>2023-06-16T09:15:00Z</cp:lastPrinted>
  <dcterms:created xsi:type="dcterms:W3CDTF">2023-10-19T13:44:00Z</dcterms:created>
  <dcterms:modified xsi:type="dcterms:W3CDTF">2023-10-19T13:44:00Z</dcterms:modified>
</cp:coreProperties>
</file>