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E330B" w14:textId="77777777" w:rsidR="00542D76" w:rsidRPr="006440DE" w:rsidRDefault="00542D76" w:rsidP="00542D76">
      <w:pPr>
        <w:pStyle w:val="Nagwekspisutreci"/>
      </w:pPr>
      <w:r w:rsidRPr="006440DE">
        <w:t>Spis treści</w:t>
      </w:r>
    </w:p>
    <w:p w14:paraId="26492D6D" w14:textId="77777777" w:rsidR="000A7FDF" w:rsidRPr="006440DE" w:rsidRDefault="000A7FDF" w:rsidP="000A7FDF">
      <w:pPr>
        <w:rPr>
          <w:lang w:eastAsia="pl-PL"/>
        </w:rPr>
      </w:pPr>
    </w:p>
    <w:p w14:paraId="563CE957" w14:textId="77777777" w:rsidR="00BB4943" w:rsidRPr="005C5DAF" w:rsidRDefault="00542D76">
      <w:pPr>
        <w:pStyle w:val="Spistreci1"/>
        <w:tabs>
          <w:tab w:val="right" w:leader="dot" w:pos="13992"/>
        </w:tabs>
        <w:rPr>
          <w:rFonts w:eastAsia="Times New Roman"/>
          <w:noProof/>
          <w:lang w:eastAsia="pl-PL"/>
        </w:rPr>
      </w:pPr>
      <w:r w:rsidRPr="006440DE">
        <w:fldChar w:fldCharType="begin"/>
      </w:r>
      <w:r w:rsidRPr="006440DE">
        <w:instrText xml:space="preserve"> TOC \o "1-3" \h \z \u </w:instrText>
      </w:r>
      <w:r w:rsidRPr="006440DE">
        <w:fldChar w:fldCharType="separate"/>
      </w:r>
      <w:hyperlink w:anchor="_Toc494720028" w:history="1">
        <w:r w:rsidR="00BB4943" w:rsidRPr="001731E8">
          <w:rPr>
            <w:rStyle w:val="Hipercze"/>
            <w:noProof/>
          </w:rPr>
          <w:t>STANDARDY DOSTĘPNOŚCI DLA EFSiI 2014-2020</w:t>
        </w:r>
        <w:r w:rsidR="00BB4943">
          <w:rPr>
            <w:noProof/>
            <w:webHidden/>
          </w:rPr>
          <w:tab/>
        </w:r>
        <w:r w:rsidR="00BB4943">
          <w:rPr>
            <w:noProof/>
            <w:webHidden/>
          </w:rPr>
          <w:fldChar w:fldCharType="begin"/>
        </w:r>
        <w:r w:rsidR="00BB4943">
          <w:rPr>
            <w:noProof/>
            <w:webHidden/>
          </w:rPr>
          <w:instrText xml:space="preserve"> PAGEREF _Toc494720028 \h </w:instrText>
        </w:r>
        <w:r w:rsidR="00BB4943">
          <w:rPr>
            <w:noProof/>
            <w:webHidden/>
          </w:rPr>
        </w:r>
        <w:r w:rsidR="00BB4943">
          <w:rPr>
            <w:noProof/>
            <w:webHidden/>
          </w:rPr>
          <w:fldChar w:fldCharType="separate"/>
        </w:r>
        <w:r w:rsidR="00BB4943">
          <w:rPr>
            <w:noProof/>
            <w:webHidden/>
          </w:rPr>
          <w:t>3</w:t>
        </w:r>
        <w:r w:rsidR="00BB4943">
          <w:rPr>
            <w:noProof/>
            <w:webHidden/>
          </w:rPr>
          <w:fldChar w:fldCharType="end"/>
        </w:r>
      </w:hyperlink>
    </w:p>
    <w:p w14:paraId="79D09FD2" w14:textId="77777777" w:rsidR="00BB4943" w:rsidRPr="005C5DAF" w:rsidRDefault="00502D61">
      <w:pPr>
        <w:pStyle w:val="Spistreci1"/>
        <w:tabs>
          <w:tab w:val="left" w:pos="440"/>
          <w:tab w:val="right" w:leader="dot" w:pos="13992"/>
        </w:tabs>
        <w:rPr>
          <w:rFonts w:eastAsia="Times New Roman"/>
          <w:noProof/>
          <w:lang w:eastAsia="pl-PL"/>
        </w:rPr>
      </w:pPr>
      <w:hyperlink w:anchor="_Toc494720029" w:history="1">
        <w:r w:rsidR="00BB4943" w:rsidRPr="001731E8">
          <w:rPr>
            <w:rStyle w:val="Hipercze"/>
            <w:noProof/>
          </w:rPr>
          <w:t>1.</w:t>
        </w:r>
        <w:r w:rsidR="00BB4943" w:rsidRPr="005C5DAF">
          <w:rPr>
            <w:rFonts w:eastAsia="Times New Roman"/>
            <w:noProof/>
            <w:lang w:eastAsia="pl-PL"/>
          </w:rPr>
          <w:tab/>
        </w:r>
        <w:r w:rsidR="00BB4943" w:rsidRPr="001731E8">
          <w:rPr>
            <w:rStyle w:val="Hipercze"/>
            <w:noProof/>
          </w:rPr>
          <w:t>Standard szkoleniowy (szkolenia, kursy, warsztaty, doradztwo)</w:t>
        </w:r>
        <w:r w:rsidR="00BB4943">
          <w:rPr>
            <w:noProof/>
            <w:webHidden/>
          </w:rPr>
          <w:tab/>
        </w:r>
        <w:r w:rsidR="00BB4943">
          <w:rPr>
            <w:noProof/>
            <w:webHidden/>
          </w:rPr>
          <w:fldChar w:fldCharType="begin"/>
        </w:r>
        <w:r w:rsidR="00BB4943">
          <w:rPr>
            <w:noProof/>
            <w:webHidden/>
          </w:rPr>
          <w:instrText xml:space="preserve"> PAGEREF _Toc494720029 \h </w:instrText>
        </w:r>
        <w:r w:rsidR="00BB4943">
          <w:rPr>
            <w:noProof/>
            <w:webHidden/>
          </w:rPr>
        </w:r>
        <w:r w:rsidR="00BB4943">
          <w:rPr>
            <w:noProof/>
            <w:webHidden/>
          </w:rPr>
          <w:fldChar w:fldCharType="separate"/>
        </w:r>
        <w:r w:rsidR="00BB4943">
          <w:rPr>
            <w:noProof/>
            <w:webHidden/>
          </w:rPr>
          <w:t>5</w:t>
        </w:r>
        <w:r w:rsidR="00BB4943">
          <w:rPr>
            <w:noProof/>
            <w:webHidden/>
          </w:rPr>
          <w:fldChar w:fldCharType="end"/>
        </w:r>
      </w:hyperlink>
    </w:p>
    <w:p w14:paraId="539026BC" w14:textId="77777777" w:rsidR="00BB4943" w:rsidRPr="005C5DAF" w:rsidRDefault="00502D61">
      <w:pPr>
        <w:pStyle w:val="Spistreci2"/>
        <w:tabs>
          <w:tab w:val="right" w:leader="dot" w:pos="13992"/>
        </w:tabs>
        <w:rPr>
          <w:rFonts w:eastAsia="Times New Roman"/>
          <w:noProof/>
          <w:lang w:eastAsia="pl-PL"/>
        </w:rPr>
      </w:pPr>
      <w:hyperlink w:anchor="_Toc494720030" w:history="1">
        <w:r w:rsidR="00BB4943" w:rsidRPr="001731E8">
          <w:rPr>
            <w:rStyle w:val="Hipercze"/>
            <w:noProof/>
          </w:rPr>
          <w:t>Rozdział 1. Planowanie wsparcia</w:t>
        </w:r>
        <w:r w:rsidR="00BB4943">
          <w:rPr>
            <w:noProof/>
            <w:webHidden/>
          </w:rPr>
          <w:tab/>
        </w:r>
        <w:r w:rsidR="00BB4943">
          <w:rPr>
            <w:noProof/>
            <w:webHidden/>
          </w:rPr>
          <w:fldChar w:fldCharType="begin"/>
        </w:r>
        <w:r w:rsidR="00BB4943">
          <w:rPr>
            <w:noProof/>
            <w:webHidden/>
          </w:rPr>
          <w:instrText xml:space="preserve"> PAGEREF _Toc494720030 \h </w:instrText>
        </w:r>
        <w:r w:rsidR="00BB4943">
          <w:rPr>
            <w:noProof/>
            <w:webHidden/>
          </w:rPr>
        </w:r>
        <w:r w:rsidR="00BB4943">
          <w:rPr>
            <w:noProof/>
            <w:webHidden/>
          </w:rPr>
          <w:fldChar w:fldCharType="separate"/>
        </w:r>
        <w:r w:rsidR="00BB4943">
          <w:rPr>
            <w:noProof/>
            <w:webHidden/>
          </w:rPr>
          <w:t>5</w:t>
        </w:r>
        <w:r w:rsidR="00BB4943">
          <w:rPr>
            <w:noProof/>
            <w:webHidden/>
          </w:rPr>
          <w:fldChar w:fldCharType="end"/>
        </w:r>
      </w:hyperlink>
    </w:p>
    <w:p w14:paraId="5C2AE66B" w14:textId="77777777" w:rsidR="00BB4943" w:rsidRPr="005C5DAF" w:rsidRDefault="00502D61">
      <w:pPr>
        <w:pStyle w:val="Spistreci2"/>
        <w:tabs>
          <w:tab w:val="right" w:leader="dot" w:pos="13992"/>
        </w:tabs>
        <w:rPr>
          <w:rFonts w:eastAsia="Times New Roman"/>
          <w:noProof/>
          <w:lang w:eastAsia="pl-PL"/>
        </w:rPr>
      </w:pPr>
      <w:hyperlink w:anchor="_Toc494720031" w:history="1">
        <w:r w:rsidR="00BB4943" w:rsidRPr="001731E8">
          <w:rPr>
            <w:rStyle w:val="Hipercze"/>
            <w:noProof/>
          </w:rPr>
          <w:t>Rozdział 2. Informacja o projekcie</w:t>
        </w:r>
        <w:r w:rsidR="00BB4943">
          <w:rPr>
            <w:noProof/>
            <w:webHidden/>
          </w:rPr>
          <w:tab/>
        </w:r>
        <w:r w:rsidR="00BB4943">
          <w:rPr>
            <w:noProof/>
            <w:webHidden/>
          </w:rPr>
          <w:fldChar w:fldCharType="begin"/>
        </w:r>
        <w:r w:rsidR="00BB4943">
          <w:rPr>
            <w:noProof/>
            <w:webHidden/>
          </w:rPr>
          <w:instrText xml:space="preserve"> PAGEREF _Toc494720031 \h </w:instrText>
        </w:r>
        <w:r w:rsidR="00BB4943">
          <w:rPr>
            <w:noProof/>
            <w:webHidden/>
          </w:rPr>
        </w:r>
        <w:r w:rsidR="00BB4943">
          <w:rPr>
            <w:noProof/>
            <w:webHidden/>
          </w:rPr>
          <w:fldChar w:fldCharType="separate"/>
        </w:r>
        <w:r w:rsidR="00BB4943">
          <w:rPr>
            <w:noProof/>
            <w:webHidden/>
          </w:rPr>
          <w:t>5</w:t>
        </w:r>
        <w:r w:rsidR="00BB4943">
          <w:rPr>
            <w:noProof/>
            <w:webHidden/>
          </w:rPr>
          <w:fldChar w:fldCharType="end"/>
        </w:r>
      </w:hyperlink>
    </w:p>
    <w:p w14:paraId="74D674D4" w14:textId="77777777" w:rsidR="00BB4943" w:rsidRPr="005C5DAF" w:rsidRDefault="00502D61">
      <w:pPr>
        <w:pStyle w:val="Spistreci2"/>
        <w:tabs>
          <w:tab w:val="right" w:leader="dot" w:pos="13992"/>
        </w:tabs>
        <w:rPr>
          <w:rFonts w:eastAsia="Times New Roman"/>
          <w:noProof/>
          <w:lang w:eastAsia="pl-PL"/>
        </w:rPr>
      </w:pPr>
      <w:hyperlink w:anchor="_Toc494720032" w:history="1">
        <w:r w:rsidR="00BB4943" w:rsidRPr="001731E8">
          <w:rPr>
            <w:rStyle w:val="Hipercze"/>
            <w:noProof/>
          </w:rPr>
          <w:t>Rozdział 3. Realizacja szkolenia/kursu/warsztatu/doradztwa</w:t>
        </w:r>
        <w:r w:rsidR="00BB4943">
          <w:rPr>
            <w:noProof/>
            <w:webHidden/>
          </w:rPr>
          <w:tab/>
        </w:r>
        <w:r w:rsidR="00BB4943">
          <w:rPr>
            <w:noProof/>
            <w:webHidden/>
          </w:rPr>
          <w:fldChar w:fldCharType="begin"/>
        </w:r>
        <w:r w:rsidR="00BB4943">
          <w:rPr>
            <w:noProof/>
            <w:webHidden/>
          </w:rPr>
          <w:instrText xml:space="preserve"> PAGEREF _Toc494720032 \h </w:instrText>
        </w:r>
        <w:r w:rsidR="00BB4943">
          <w:rPr>
            <w:noProof/>
            <w:webHidden/>
          </w:rPr>
        </w:r>
        <w:r w:rsidR="00BB4943">
          <w:rPr>
            <w:noProof/>
            <w:webHidden/>
          </w:rPr>
          <w:fldChar w:fldCharType="separate"/>
        </w:r>
        <w:r w:rsidR="00BB4943">
          <w:rPr>
            <w:noProof/>
            <w:webHidden/>
          </w:rPr>
          <w:t>8</w:t>
        </w:r>
        <w:r w:rsidR="00BB4943">
          <w:rPr>
            <w:noProof/>
            <w:webHidden/>
          </w:rPr>
          <w:fldChar w:fldCharType="end"/>
        </w:r>
      </w:hyperlink>
    </w:p>
    <w:p w14:paraId="624CE0AD" w14:textId="77777777" w:rsidR="00BB4943" w:rsidRPr="005C5DAF" w:rsidRDefault="00502D61">
      <w:pPr>
        <w:pStyle w:val="Spistreci1"/>
        <w:tabs>
          <w:tab w:val="left" w:pos="440"/>
          <w:tab w:val="right" w:leader="dot" w:pos="13992"/>
        </w:tabs>
        <w:rPr>
          <w:rFonts w:eastAsia="Times New Roman"/>
          <w:noProof/>
          <w:lang w:eastAsia="pl-PL"/>
        </w:rPr>
      </w:pPr>
      <w:hyperlink w:anchor="_Toc494720033" w:history="1">
        <w:r w:rsidR="00BB4943" w:rsidRPr="001731E8">
          <w:rPr>
            <w:rStyle w:val="Hipercze"/>
            <w:noProof/>
          </w:rPr>
          <w:t>2.</w:t>
        </w:r>
        <w:r w:rsidR="00BB4943" w:rsidRPr="005C5DAF">
          <w:rPr>
            <w:rFonts w:eastAsia="Times New Roman"/>
            <w:noProof/>
            <w:lang w:eastAsia="pl-PL"/>
          </w:rPr>
          <w:tab/>
        </w:r>
        <w:r w:rsidR="00BB4943" w:rsidRPr="001731E8">
          <w:rPr>
            <w:rStyle w:val="Hipercze"/>
            <w:noProof/>
          </w:rPr>
          <w:t>Standard edukacyjny</w:t>
        </w:r>
        <w:r w:rsidR="00BB4943">
          <w:rPr>
            <w:noProof/>
            <w:webHidden/>
          </w:rPr>
          <w:tab/>
        </w:r>
        <w:r w:rsidR="00BB4943">
          <w:rPr>
            <w:noProof/>
            <w:webHidden/>
          </w:rPr>
          <w:fldChar w:fldCharType="begin"/>
        </w:r>
        <w:r w:rsidR="00BB4943">
          <w:rPr>
            <w:noProof/>
            <w:webHidden/>
          </w:rPr>
          <w:instrText xml:space="preserve"> PAGEREF _Toc494720033 \h </w:instrText>
        </w:r>
        <w:r w:rsidR="00BB4943">
          <w:rPr>
            <w:noProof/>
            <w:webHidden/>
          </w:rPr>
        </w:r>
        <w:r w:rsidR="00BB4943">
          <w:rPr>
            <w:noProof/>
            <w:webHidden/>
          </w:rPr>
          <w:fldChar w:fldCharType="separate"/>
        </w:r>
        <w:r w:rsidR="00BB4943">
          <w:rPr>
            <w:noProof/>
            <w:webHidden/>
          </w:rPr>
          <w:t>10</w:t>
        </w:r>
        <w:r w:rsidR="00BB4943">
          <w:rPr>
            <w:noProof/>
            <w:webHidden/>
          </w:rPr>
          <w:fldChar w:fldCharType="end"/>
        </w:r>
      </w:hyperlink>
    </w:p>
    <w:p w14:paraId="3A5429D6" w14:textId="7416A0E7" w:rsidR="00BB4943" w:rsidRPr="005C5DAF" w:rsidRDefault="00502D61">
      <w:pPr>
        <w:pStyle w:val="Spistreci2"/>
        <w:tabs>
          <w:tab w:val="right" w:leader="dot" w:pos="13992"/>
        </w:tabs>
        <w:rPr>
          <w:rFonts w:eastAsia="Times New Roman"/>
          <w:noProof/>
          <w:lang w:eastAsia="pl-PL"/>
        </w:rPr>
      </w:pPr>
      <w:hyperlink w:anchor="_Toc494720034" w:history="1">
        <w:r w:rsidR="00BB4943" w:rsidRPr="001731E8">
          <w:rPr>
            <w:rStyle w:val="Hipercze"/>
            <w:noProof/>
          </w:rPr>
          <w:t>Rozdział 1.</w:t>
        </w:r>
        <w:r w:rsidR="00080F5B">
          <w:rPr>
            <w:rStyle w:val="Hipercze"/>
            <w:noProof/>
          </w:rPr>
          <w:t xml:space="preserve"> Wejście</w:t>
        </w:r>
        <w:r w:rsidR="00BB4943">
          <w:rPr>
            <w:noProof/>
            <w:webHidden/>
          </w:rPr>
          <w:tab/>
        </w:r>
        <w:r w:rsidR="00BB4943">
          <w:rPr>
            <w:noProof/>
            <w:webHidden/>
          </w:rPr>
          <w:fldChar w:fldCharType="begin"/>
        </w:r>
        <w:r w:rsidR="00BB4943">
          <w:rPr>
            <w:noProof/>
            <w:webHidden/>
          </w:rPr>
          <w:instrText xml:space="preserve"> PAGEREF _Toc494720034 \h </w:instrText>
        </w:r>
        <w:r w:rsidR="00BB4943">
          <w:rPr>
            <w:noProof/>
            <w:webHidden/>
          </w:rPr>
        </w:r>
        <w:r w:rsidR="00BB4943">
          <w:rPr>
            <w:noProof/>
            <w:webHidden/>
          </w:rPr>
          <w:fldChar w:fldCharType="separate"/>
        </w:r>
        <w:r w:rsidR="00BB4943">
          <w:rPr>
            <w:noProof/>
            <w:webHidden/>
          </w:rPr>
          <w:t>11</w:t>
        </w:r>
        <w:r w:rsidR="00BB4943">
          <w:rPr>
            <w:noProof/>
            <w:webHidden/>
          </w:rPr>
          <w:fldChar w:fldCharType="end"/>
        </w:r>
      </w:hyperlink>
    </w:p>
    <w:p w14:paraId="27543C79" w14:textId="77777777" w:rsidR="00BB4943" w:rsidRPr="005C5DAF" w:rsidRDefault="00502D61" w:rsidP="00080F5B">
      <w:pPr>
        <w:pStyle w:val="Spistreci3"/>
        <w:rPr>
          <w:rFonts w:eastAsia="Times New Roman"/>
          <w:noProof/>
          <w:lang w:eastAsia="pl-PL"/>
        </w:rPr>
      </w:pPr>
      <w:hyperlink w:anchor="_Toc494720036" w:history="1">
        <w:r w:rsidR="00BB4943" w:rsidRPr="001731E8">
          <w:rPr>
            <w:rStyle w:val="Hipercze"/>
            <w:noProof/>
          </w:rPr>
          <w:t>Rozdział 2. Wnętrze</w:t>
        </w:r>
        <w:r w:rsidR="00BB4943">
          <w:rPr>
            <w:noProof/>
            <w:webHidden/>
          </w:rPr>
          <w:tab/>
        </w:r>
        <w:r w:rsidR="00BB4943">
          <w:rPr>
            <w:noProof/>
            <w:webHidden/>
          </w:rPr>
          <w:fldChar w:fldCharType="begin"/>
        </w:r>
        <w:r w:rsidR="00BB4943">
          <w:rPr>
            <w:noProof/>
            <w:webHidden/>
          </w:rPr>
          <w:instrText xml:space="preserve"> PAGEREF _Toc494720036 \h </w:instrText>
        </w:r>
        <w:r w:rsidR="00BB4943">
          <w:rPr>
            <w:noProof/>
            <w:webHidden/>
          </w:rPr>
        </w:r>
        <w:r w:rsidR="00BB4943">
          <w:rPr>
            <w:noProof/>
            <w:webHidden/>
          </w:rPr>
          <w:fldChar w:fldCharType="separate"/>
        </w:r>
        <w:r w:rsidR="00BB4943">
          <w:rPr>
            <w:noProof/>
            <w:webHidden/>
          </w:rPr>
          <w:t>12</w:t>
        </w:r>
        <w:r w:rsidR="00BB4943">
          <w:rPr>
            <w:noProof/>
            <w:webHidden/>
          </w:rPr>
          <w:fldChar w:fldCharType="end"/>
        </w:r>
      </w:hyperlink>
    </w:p>
    <w:p w14:paraId="65A0A58D" w14:textId="77777777" w:rsidR="00BB4943" w:rsidRPr="005C5DAF" w:rsidRDefault="00502D61" w:rsidP="00080F5B">
      <w:pPr>
        <w:pStyle w:val="Spistreci3"/>
        <w:rPr>
          <w:rFonts w:eastAsia="Times New Roman"/>
          <w:noProof/>
          <w:lang w:eastAsia="pl-PL"/>
        </w:rPr>
      </w:pPr>
      <w:hyperlink w:anchor="_Toc494720037" w:history="1">
        <w:r w:rsidR="00BB4943" w:rsidRPr="001731E8">
          <w:rPr>
            <w:rStyle w:val="Hipercze"/>
            <w:noProof/>
          </w:rPr>
          <w:t>Rozdział 3. Toaleta, łazienka i inne pomieszczenia sanitarne</w:t>
        </w:r>
        <w:r w:rsidR="00BB4943">
          <w:rPr>
            <w:noProof/>
            <w:webHidden/>
          </w:rPr>
          <w:tab/>
        </w:r>
        <w:r w:rsidR="00BB4943">
          <w:rPr>
            <w:noProof/>
            <w:webHidden/>
          </w:rPr>
          <w:fldChar w:fldCharType="begin"/>
        </w:r>
        <w:r w:rsidR="00BB4943">
          <w:rPr>
            <w:noProof/>
            <w:webHidden/>
          </w:rPr>
          <w:instrText xml:space="preserve"> PAGEREF _Toc494720037 \h </w:instrText>
        </w:r>
        <w:r w:rsidR="00BB4943">
          <w:rPr>
            <w:noProof/>
            <w:webHidden/>
          </w:rPr>
        </w:r>
        <w:r w:rsidR="00BB4943">
          <w:rPr>
            <w:noProof/>
            <w:webHidden/>
          </w:rPr>
          <w:fldChar w:fldCharType="separate"/>
        </w:r>
        <w:r w:rsidR="00BB4943">
          <w:rPr>
            <w:noProof/>
            <w:webHidden/>
          </w:rPr>
          <w:t>14</w:t>
        </w:r>
        <w:r w:rsidR="00BB4943">
          <w:rPr>
            <w:noProof/>
            <w:webHidden/>
          </w:rPr>
          <w:fldChar w:fldCharType="end"/>
        </w:r>
      </w:hyperlink>
    </w:p>
    <w:p w14:paraId="5EFC09E2" w14:textId="77777777" w:rsidR="00BB4943" w:rsidRPr="005C5DAF" w:rsidRDefault="00502D61" w:rsidP="00080F5B">
      <w:pPr>
        <w:pStyle w:val="Spistreci3"/>
        <w:rPr>
          <w:rFonts w:eastAsia="Times New Roman"/>
          <w:noProof/>
          <w:lang w:eastAsia="pl-PL"/>
        </w:rPr>
      </w:pPr>
      <w:hyperlink w:anchor="_Toc494720038" w:history="1">
        <w:r w:rsidR="00BB4943" w:rsidRPr="001731E8">
          <w:rPr>
            <w:rStyle w:val="Hipercze"/>
            <w:noProof/>
          </w:rPr>
          <w:t>Rozdział 4. Sala integracji sensorycznej</w:t>
        </w:r>
        <w:r w:rsidR="00BB4943">
          <w:rPr>
            <w:noProof/>
            <w:webHidden/>
          </w:rPr>
          <w:tab/>
        </w:r>
        <w:r w:rsidR="00BB4943">
          <w:rPr>
            <w:noProof/>
            <w:webHidden/>
          </w:rPr>
          <w:fldChar w:fldCharType="begin"/>
        </w:r>
        <w:r w:rsidR="00BB4943">
          <w:rPr>
            <w:noProof/>
            <w:webHidden/>
          </w:rPr>
          <w:instrText xml:space="preserve"> PAGEREF _Toc494720038 \h </w:instrText>
        </w:r>
        <w:r w:rsidR="00BB4943">
          <w:rPr>
            <w:noProof/>
            <w:webHidden/>
          </w:rPr>
        </w:r>
        <w:r w:rsidR="00BB4943">
          <w:rPr>
            <w:noProof/>
            <w:webHidden/>
          </w:rPr>
          <w:fldChar w:fldCharType="separate"/>
        </w:r>
        <w:r w:rsidR="00BB4943">
          <w:rPr>
            <w:noProof/>
            <w:webHidden/>
          </w:rPr>
          <w:t>15</w:t>
        </w:r>
        <w:r w:rsidR="00BB4943">
          <w:rPr>
            <w:noProof/>
            <w:webHidden/>
          </w:rPr>
          <w:fldChar w:fldCharType="end"/>
        </w:r>
      </w:hyperlink>
    </w:p>
    <w:p w14:paraId="06140004" w14:textId="77777777" w:rsidR="00BB4943" w:rsidRPr="005C5DAF" w:rsidRDefault="00502D61" w:rsidP="00080F5B">
      <w:pPr>
        <w:pStyle w:val="Spistreci3"/>
        <w:rPr>
          <w:rFonts w:eastAsia="Times New Roman"/>
          <w:noProof/>
          <w:lang w:eastAsia="pl-PL"/>
        </w:rPr>
      </w:pPr>
      <w:hyperlink w:anchor="_Toc494720039" w:history="1">
        <w:r w:rsidR="00BB4943" w:rsidRPr="001731E8">
          <w:rPr>
            <w:rStyle w:val="Hipercze"/>
            <w:noProof/>
          </w:rPr>
          <w:t>Rozdział 5. Organizacja przestrzeni</w:t>
        </w:r>
        <w:r w:rsidR="00BB4943">
          <w:rPr>
            <w:noProof/>
            <w:webHidden/>
          </w:rPr>
          <w:tab/>
        </w:r>
        <w:r w:rsidR="00BB4943">
          <w:rPr>
            <w:noProof/>
            <w:webHidden/>
          </w:rPr>
          <w:fldChar w:fldCharType="begin"/>
        </w:r>
        <w:r w:rsidR="00BB4943">
          <w:rPr>
            <w:noProof/>
            <w:webHidden/>
          </w:rPr>
          <w:instrText xml:space="preserve"> PAGEREF _Toc494720039 \h </w:instrText>
        </w:r>
        <w:r w:rsidR="00BB4943">
          <w:rPr>
            <w:noProof/>
            <w:webHidden/>
          </w:rPr>
        </w:r>
        <w:r w:rsidR="00BB4943">
          <w:rPr>
            <w:noProof/>
            <w:webHidden/>
          </w:rPr>
          <w:fldChar w:fldCharType="separate"/>
        </w:r>
        <w:r w:rsidR="00BB4943">
          <w:rPr>
            <w:noProof/>
            <w:webHidden/>
          </w:rPr>
          <w:t>15</w:t>
        </w:r>
        <w:r w:rsidR="00BB4943">
          <w:rPr>
            <w:noProof/>
            <w:webHidden/>
          </w:rPr>
          <w:fldChar w:fldCharType="end"/>
        </w:r>
      </w:hyperlink>
    </w:p>
    <w:p w14:paraId="485155EC" w14:textId="77777777" w:rsidR="00BB4943" w:rsidRPr="005C5DAF" w:rsidRDefault="00502D61" w:rsidP="00080F5B">
      <w:pPr>
        <w:pStyle w:val="Spistreci3"/>
        <w:rPr>
          <w:rFonts w:eastAsia="Times New Roman"/>
          <w:noProof/>
          <w:lang w:eastAsia="pl-PL"/>
        </w:rPr>
      </w:pPr>
      <w:hyperlink w:anchor="_Toc494720040" w:history="1">
        <w:r w:rsidR="00BB4943" w:rsidRPr="001731E8">
          <w:rPr>
            <w:rStyle w:val="Hipercze"/>
            <w:noProof/>
          </w:rPr>
          <w:t>Rozdział 6. Elementy wyposażenia: meble</w:t>
        </w:r>
        <w:r w:rsidR="00BB4943">
          <w:rPr>
            <w:noProof/>
            <w:webHidden/>
          </w:rPr>
          <w:tab/>
        </w:r>
        <w:r w:rsidR="00BB4943">
          <w:rPr>
            <w:noProof/>
            <w:webHidden/>
          </w:rPr>
          <w:fldChar w:fldCharType="begin"/>
        </w:r>
        <w:r w:rsidR="00BB4943">
          <w:rPr>
            <w:noProof/>
            <w:webHidden/>
          </w:rPr>
          <w:instrText xml:space="preserve"> PAGEREF _Toc494720040 \h </w:instrText>
        </w:r>
        <w:r w:rsidR="00BB4943">
          <w:rPr>
            <w:noProof/>
            <w:webHidden/>
          </w:rPr>
        </w:r>
        <w:r w:rsidR="00BB4943">
          <w:rPr>
            <w:noProof/>
            <w:webHidden/>
          </w:rPr>
          <w:fldChar w:fldCharType="separate"/>
        </w:r>
        <w:r w:rsidR="00BB4943">
          <w:rPr>
            <w:noProof/>
            <w:webHidden/>
          </w:rPr>
          <w:t>17</w:t>
        </w:r>
        <w:r w:rsidR="00BB4943">
          <w:rPr>
            <w:noProof/>
            <w:webHidden/>
          </w:rPr>
          <w:fldChar w:fldCharType="end"/>
        </w:r>
      </w:hyperlink>
    </w:p>
    <w:p w14:paraId="735A089C" w14:textId="77777777" w:rsidR="00BB4943" w:rsidRPr="005C5DAF" w:rsidRDefault="00502D61" w:rsidP="00080F5B">
      <w:pPr>
        <w:pStyle w:val="Spistreci3"/>
        <w:rPr>
          <w:rFonts w:eastAsia="Times New Roman"/>
          <w:noProof/>
          <w:lang w:eastAsia="pl-PL"/>
        </w:rPr>
      </w:pPr>
      <w:hyperlink w:anchor="_Toc494720041" w:history="1">
        <w:r w:rsidR="00BB4943" w:rsidRPr="001731E8">
          <w:rPr>
            <w:rStyle w:val="Hipercze"/>
            <w:noProof/>
          </w:rPr>
          <w:t>Rozdział 7. Inne elementy wyposażenia: sala lekcyjna</w:t>
        </w:r>
        <w:r w:rsidR="00BB4943">
          <w:rPr>
            <w:noProof/>
            <w:webHidden/>
          </w:rPr>
          <w:tab/>
        </w:r>
        <w:r w:rsidR="00BB4943">
          <w:rPr>
            <w:noProof/>
            <w:webHidden/>
          </w:rPr>
          <w:fldChar w:fldCharType="begin"/>
        </w:r>
        <w:r w:rsidR="00BB4943">
          <w:rPr>
            <w:noProof/>
            <w:webHidden/>
          </w:rPr>
          <w:instrText xml:space="preserve"> PAGEREF _Toc494720041 \h </w:instrText>
        </w:r>
        <w:r w:rsidR="00BB4943">
          <w:rPr>
            <w:noProof/>
            <w:webHidden/>
          </w:rPr>
        </w:r>
        <w:r w:rsidR="00BB4943">
          <w:rPr>
            <w:noProof/>
            <w:webHidden/>
          </w:rPr>
          <w:fldChar w:fldCharType="separate"/>
        </w:r>
        <w:r w:rsidR="00BB4943">
          <w:rPr>
            <w:noProof/>
            <w:webHidden/>
          </w:rPr>
          <w:t>17</w:t>
        </w:r>
        <w:r w:rsidR="00BB4943">
          <w:rPr>
            <w:noProof/>
            <w:webHidden/>
          </w:rPr>
          <w:fldChar w:fldCharType="end"/>
        </w:r>
      </w:hyperlink>
    </w:p>
    <w:p w14:paraId="60094C9E" w14:textId="77777777" w:rsidR="00BB4943" w:rsidRPr="005C5DAF" w:rsidRDefault="00502D61" w:rsidP="00080F5B">
      <w:pPr>
        <w:pStyle w:val="Spistreci3"/>
        <w:rPr>
          <w:rFonts w:eastAsia="Times New Roman"/>
          <w:noProof/>
          <w:lang w:eastAsia="pl-PL"/>
        </w:rPr>
      </w:pPr>
      <w:hyperlink w:anchor="_Toc494720042" w:history="1">
        <w:r w:rsidR="00BB4943" w:rsidRPr="001731E8">
          <w:rPr>
            <w:rStyle w:val="Hipercze"/>
            <w:noProof/>
          </w:rPr>
          <w:t>Rozdział 8. Inne pomieszczenia: biblioteka</w:t>
        </w:r>
        <w:r w:rsidR="00BB4943">
          <w:rPr>
            <w:noProof/>
            <w:webHidden/>
          </w:rPr>
          <w:tab/>
        </w:r>
        <w:r w:rsidR="00BB4943">
          <w:rPr>
            <w:noProof/>
            <w:webHidden/>
          </w:rPr>
          <w:fldChar w:fldCharType="begin"/>
        </w:r>
        <w:r w:rsidR="00BB4943">
          <w:rPr>
            <w:noProof/>
            <w:webHidden/>
          </w:rPr>
          <w:instrText xml:space="preserve"> PAGEREF _Toc494720042 \h </w:instrText>
        </w:r>
        <w:r w:rsidR="00BB4943">
          <w:rPr>
            <w:noProof/>
            <w:webHidden/>
          </w:rPr>
        </w:r>
        <w:r w:rsidR="00BB4943">
          <w:rPr>
            <w:noProof/>
            <w:webHidden/>
          </w:rPr>
          <w:fldChar w:fldCharType="separate"/>
        </w:r>
        <w:r w:rsidR="00BB4943">
          <w:rPr>
            <w:noProof/>
            <w:webHidden/>
          </w:rPr>
          <w:t>18</w:t>
        </w:r>
        <w:r w:rsidR="00BB4943">
          <w:rPr>
            <w:noProof/>
            <w:webHidden/>
          </w:rPr>
          <w:fldChar w:fldCharType="end"/>
        </w:r>
      </w:hyperlink>
    </w:p>
    <w:p w14:paraId="5FCD44A7" w14:textId="77777777" w:rsidR="00BB4943" w:rsidRPr="005C5DAF" w:rsidRDefault="00502D61" w:rsidP="00080F5B">
      <w:pPr>
        <w:pStyle w:val="Spistreci3"/>
        <w:rPr>
          <w:rFonts w:eastAsia="Times New Roman"/>
          <w:noProof/>
          <w:lang w:eastAsia="pl-PL"/>
        </w:rPr>
      </w:pPr>
      <w:hyperlink w:anchor="_Toc494720043" w:history="1">
        <w:r w:rsidR="00BB4943" w:rsidRPr="001731E8">
          <w:rPr>
            <w:rStyle w:val="Hipercze"/>
            <w:noProof/>
          </w:rPr>
          <w:t>Rozdział 9. Inne pomieszczenia: stołówka</w:t>
        </w:r>
        <w:r w:rsidR="00BB4943">
          <w:rPr>
            <w:noProof/>
            <w:webHidden/>
          </w:rPr>
          <w:tab/>
        </w:r>
        <w:r w:rsidR="00BB4943">
          <w:rPr>
            <w:noProof/>
            <w:webHidden/>
          </w:rPr>
          <w:fldChar w:fldCharType="begin"/>
        </w:r>
        <w:r w:rsidR="00BB4943">
          <w:rPr>
            <w:noProof/>
            <w:webHidden/>
          </w:rPr>
          <w:instrText xml:space="preserve"> PAGEREF _Toc494720043 \h </w:instrText>
        </w:r>
        <w:r w:rsidR="00BB4943">
          <w:rPr>
            <w:noProof/>
            <w:webHidden/>
          </w:rPr>
        </w:r>
        <w:r w:rsidR="00BB4943">
          <w:rPr>
            <w:noProof/>
            <w:webHidden/>
          </w:rPr>
          <w:fldChar w:fldCharType="separate"/>
        </w:r>
        <w:r w:rsidR="00BB4943">
          <w:rPr>
            <w:noProof/>
            <w:webHidden/>
          </w:rPr>
          <w:t>19</w:t>
        </w:r>
        <w:r w:rsidR="00BB4943">
          <w:rPr>
            <w:noProof/>
            <w:webHidden/>
          </w:rPr>
          <w:fldChar w:fldCharType="end"/>
        </w:r>
      </w:hyperlink>
    </w:p>
    <w:p w14:paraId="60CFB327" w14:textId="77777777" w:rsidR="00BB4943" w:rsidRPr="005C5DAF" w:rsidRDefault="00502D61" w:rsidP="00080F5B">
      <w:pPr>
        <w:pStyle w:val="Spistreci3"/>
        <w:rPr>
          <w:rFonts w:eastAsia="Times New Roman"/>
          <w:noProof/>
          <w:lang w:eastAsia="pl-PL"/>
        </w:rPr>
      </w:pPr>
      <w:hyperlink w:anchor="_Toc494720044" w:history="1">
        <w:r w:rsidR="00BB4943" w:rsidRPr="001731E8">
          <w:rPr>
            <w:rStyle w:val="Hipercze"/>
            <w:noProof/>
          </w:rPr>
          <w:t>Rozdział 10. Inne przestrzenie: plac zabaw</w:t>
        </w:r>
        <w:r w:rsidR="00BB4943">
          <w:rPr>
            <w:noProof/>
            <w:webHidden/>
          </w:rPr>
          <w:tab/>
        </w:r>
        <w:r w:rsidR="00BB4943">
          <w:rPr>
            <w:noProof/>
            <w:webHidden/>
          </w:rPr>
          <w:fldChar w:fldCharType="begin"/>
        </w:r>
        <w:r w:rsidR="00BB4943">
          <w:rPr>
            <w:noProof/>
            <w:webHidden/>
          </w:rPr>
          <w:instrText xml:space="preserve"> PAGEREF _Toc494720044 \h </w:instrText>
        </w:r>
        <w:r w:rsidR="00BB4943">
          <w:rPr>
            <w:noProof/>
            <w:webHidden/>
          </w:rPr>
        </w:r>
        <w:r w:rsidR="00BB4943">
          <w:rPr>
            <w:noProof/>
            <w:webHidden/>
          </w:rPr>
          <w:fldChar w:fldCharType="separate"/>
        </w:r>
        <w:r w:rsidR="00BB4943">
          <w:rPr>
            <w:noProof/>
            <w:webHidden/>
          </w:rPr>
          <w:t>19</w:t>
        </w:r>
        <w:r w:rsidR="00BB4943">
          <w:rPr>
            <w:noProof/>
            <w:webHidden/>
          </w:rPr>
          <w:fldChar w:fldCharType="end"/>
        </w:r>
      </w:hyperlink>
    </w:p>
    <w:p w14:paraId="1B18BC02" w14:textId="77777777" w:rsidR="00BB4943" w:rsidRPr="005C5DAF" w:rsidRDefault="00502D61" w:rsidP="00080F5B">
      <w:pPr>
        <w:pStyle w:val="Spistreci3"/>
        <w:rPr>
          <w:rFonts w:eastAsia="Times New Roman"/>
          <w:noProof/>
          <w:lang w:eastAsia="pl-PL"/>
        </w:rPr>
      </w:pPr>
      <w:hyperlink w:anchor="_Toc494720045" w:history="1">
        <w:r w:rsidR="00BB4943" w:rsidRPr="001731E8">
          <w:rPr>
            <w:rStyle w:val="Hipercze"/>
            <w:noProof/>
          </w:rPr>
          <w:t>Rozdział 11. Inne pomieszczenia: sale gimnastyczne i hale sportowe</w:t>
        </w:r>
        <w:r w:rsidR="00BB4943">
          <w:rPr>
            <w:noProof/>
            <w:webHidden/>
          </w:rPr>
          <w:tab/>
        </w:r>
        <w:r w:rsidR="00BB4943">
          <w:rPr>
            <w:noProof/>
            <w:webHidden/>
          </w:rPr>
          <w:fldChar w:fldCharType="begin"/>
        </w:r>
        <w:r w:rsidR="00BB4943">
          <w:rPr>
            <w:noProof/>
            <w:webHidden/>
          </w:rPr>
          <w:instrText xml:space="preserve"> PAGEREF _Toc494720045 \h </w:instrText>
        </w:r>
        <w:r w:rsidR="00BB4943">
          <w:rPr>
            <w:noProof/>
            <w:webHidden/>
          </w:rPr>
        </w:r>
        <w:r w:rsidR="00BB4943">
          <w:rPr>
            <w:noProof/>
            <w:webHidden/>
          </w:rPr>
          <w:fldChar w:fldCharType="separate"/>
        </w:r>
        <w:r w:rsidR="00BB4943">
          <w:rPr>
            <w:noProof/>
            <w:webHidden/>
          </w:rPr>
          <w:t>20</w:t>
        </w:r>
        <w:r w:rsidR="00BB4943">
          <w:rPr>
            <w:noProof/>
            <w:webHidden/>
          </w:rPr>
          <w:fldChar w:fldCharType="end"/>
        </w:r>
      </w:hyperlink>
    </w:p>
    <w:p w14:paraId="1EF14E3A" w14:textId="77777777" w:rsidR="00BB4943" w:rsidRPr="005C5DAF" w:rsidRDefault="00502D61" w:rsidP="00080F5B">
      <w:pPr>
        <w:pStyle w:val="Spistreci3"/>
        <w:rPr>
          <w:rFonts w:eastAsia="Times New Roman"/>
          <w:noProof/>
          <w:lang w:eastAsia="pl-PL"/>
        </w:rPr>
      </w:pPr>
      <w:hyperlink w:anchor="_Toc494720046" w:history="1">
        <w:r w:rsidR="00BB4943" w:rsidRPr="001731E8">
          <w:rPr>
            <w:rStyle w:val="Hipercze"/>
            <w:noProof/>
          </w:rPr>
          <w:t>Rozdział 13. Technologie teleinformatyczne (ICT) i wyposażenie specjalistyczne</w:t>
        </w:r>
        <w:r w:rsidR="00BB4943">
          <w:rPr>
            <w:noProof/>
            <w:webHidden/>
          </w:rPr>
          <w:tab/>
        </w:r>
        <w:r w:rsidR="00BB4943">
          <w:rPr>
            <w:noProof/>
            <w:webHidden/>
          </w:rPr>
          <w:fldChar w:fldCharType="begin"/>
        </w:r>
        <w:r w:rsidR="00BB4943">
          <w:rPr>
            <w:noProof/>
            <w:webHidden/>
          </w:rPr>
          <w:instrText xml:space="preserve"> PAGEREF _Toc494720046 \h </w:instrText>
        </w:r>
        <w:r w:rsidR="00BB4943">
          <w:rPr>
            <w:noProof/>
            <w:webHidden/>
          </w:rPr>
        </w:r>
        <w:r w:rsidR="00BB4943">
          <w:rPr>
            <w:noProof/>
            <w:webHidden/>
          </w:rPr>
          <w:fldChar w:fldCharType="separate"/>
        </w:r>
        <w:r w:rsidR="00BB4943">
          <w:rPr>
            <w:noProof/>
            <w:webHidden/>
          </w:rPr>
          <w:t>21</w:t>
        </w:r>
        <w:r w:rsidR="00BB4943">
          <w:rPr>
            <w:noProof/>
            <w:webHidden/>
          </w:rPr>
          <w:fldChar w:fldCharType="end"/>
        </w:r>
      </w:hyperlink>
    </w:p>
    <w:p w14:paraId="2A52D513" w14:textId="77777777" w:rsidR="00BB4943" w:rsidRPr="005C5DAF" w:rsidRDefault="00502D61">
      <w:pPr>
        <w:pStyle w:val="Spistreci2"/>
        <w:tabs>
          <w:tab w:val="right" w:leader="dot" w:pos="13992"/>
        </w:tabs>
        <w:rPr>
          <w:rFonts w:eastAsia="Times New Roman"/>
          <w:noProof/>
          <w:lang w:eastAsia="pl-PL"/>
        </w:rPr>
      </w:pPr>
      <w:hyperlink w:anchor="_Toc494720047" w:history="1">
        <w:r w:rsidR="00BB4943" w:rsidRPr="001731E8">
          <w:rPr>
            <w:rStyle w:val="Hipercze"/>
            <w:noProof/>
          </w:rPr>
          <w:t>Rozdział 14. Doskonalenie umiejętności, kompetencji lub kwalifikacji nauczycieli, pedagogów i dyrektorów</w:t>
        </w:r>
        <w:r w:rsidR="00BB4943">
          <w:rPr>
            <w:noProof/>
            <w:webHidden/>
          </w:rPr>
          <w:tab/>
        </w:r>
        <w:r w:rsidR="00BB4943">
          <w:rPr>
            <w:noProof/>
            <w:webHidden/>
          </w:rPr>
          <w:fldChar w:fldCharType="begin"/>
        </w:r>
        <w:r w:rsidR="00BB4943">
          <w:rPr>
            <w:noProof/>
            <w:webHidden/>
          </w:rPr>
          <w:instrText xml:space="preserve"> PAGEREF _Toc494720047 \h </w:instrText>
        </w:r>
        <w:r w:rsidR="00BB4943">
          <w:rPr>
            <w:noProof/>
            <w:webHidden/>
          </w:rPr>
        </w:r>
        <w:r w:rsidR="00BB4943">
          <w:rPr>
            <w:noProof/>
            <w:webHidden/>
          </w:rPr>
          <w:fldChar w:fldCharType="separate"/>
        </w:r>
        <w:r w:rsidR="00BB4943">
          <w:rPr>
            <w:noProof/>
            <w:webHidden/>
          </w:rPr>
          <w:t>21</w:t>
        </w:r>
        <w:r w:rsidR="00BB4943">
          <w:rPr>
            <w:noProof/>
            <w:webHidden/>
          </w:rPr>
          <w:fldChar w:fldCharType="end"/>
        </w:r>
      </w:hyperlink>
    </w:p>
    <w:p w14:paraId="46C4F0C0" w14:textId="77777777" w:rsidR="00BB4943" w:rsidRPr="005C5DAF" w:rsidRDefault="00502D61">
      <w:pPr>
        <w:pStyle w:val="Spistreci1"/>
        <w:tabs>
          <w:tab w:val="left" w:pos="440"/>
          <w:tab w:val="right" w:leader="dot" w:pos="13992"/>
        </w:tabs>
        <w:rPr>
          <w:rFonts w:eastAsia="Times New Roman"/>
          <w:noProof/>
          <w:lang w:eastAsia="pl-PL"/>
        </w:rPr>
      </w:pPr>
      <w:hyperlink w:anchor="_Toc494720048" w:history="1">
        <w:r w:rsidR="00BB4943" w:rsidRPr="001731E8">
          <w:rPr>
            <w:rStyle w:val="Hipercze"/>
            <w:noProof/>
          </w:rPr>
          <w:t>3.</w:t>
        </w:r>
        <w:r w:rsidR="00BB4943" w:rsidRPr="005C5DAF">
          <w:rPr>
            <w:rFonts w:eastAsia="Times New Roman"/>
            <w:noProof/>
            <w:lang w:eastAsia="pl-PL"/>
          </w:rPr>
          <w:tab/>
        </w:r>
        <w:r w:rsidR="00BB4943" w:rsidRPr="001731E8">
          <w:rPr>
            <w:rStyle w:val="Hipercze"/>
            <w:noProof/>
          </w:rPr>
          <w:t>Standard informacyjno-promocyjny</w:t>
        </w:r>
        <w:r w:rsidR="00BB4943">
          <w:rPr>
            <w:noProof/>
            <w:webHidden/>
          </w:rPr>
          <w:tab/>
        </w:r>
        <w:r w:rsidR="00BB4943">
          <w:rPr>
            <w:noProof/>
            <w:webHidden/>
          </w:rPr>
          <w:fldChar w:fldCharType="begin"/>
        </w:r>
        <w:r w:rsidR="00BB4943">
          <w:rPr>
            <w:noProof/>
            <w:webHidden/>
          </w:rPr>
          <w:instrText xml:space="preserve"> PAGEREF _Toc494720048 \h </w:instrText>
        </w:r>
        <w:r w:rsidR="00BB4943">
          <w:rPr>
            <w:noProof/>
            <w:webHidden/>
          </w:rPr>
        </w:r>
        <w:r w:rsidR="00BB4943">
          <w:rPr>
            <w:noProof/>
            <w:webHidden/>
          </w:rPr>
          <w:fldChar w:fldCharType="separate"/>
        </w:r>
        <w:r w:rsidR="00BB4943">
          <w:rPr>
            <w:noProof/>
            <w:webHidden/>
          </w:rPr>
          <w:t>25</w:t>
        </w:r>
        <w:r w:rsidR="00BB4943">
          <w:rPr>
            <w:noProof/>
            <w:webHidden/>
          </w:rPr>
          <w:fldChar w:fldCharType="end"/>
        </w:r>
      </w:hyperlink>
    </w:p>
    <w:p w14:paraId="0C54CE18" w14:textId="77777777" w:rsidR="00BB4943" w:rsidRPr="005C5DAF" w:rsidRDefault="00502D61">
      <w:pPr>
        <w:pStyle w:val="Spistreci2"/>
        <w:tabs>
          <w:tab w:val="right" w:leader="dot" w:pos="13992"/>
        </w:tabs>
        <w:rPr>
          <w:rFonts w:eastAsia="Times New Roman"/>
          <w:noProof/>
          <w:lang w:eastAsia="pl-PL"/>
        </w:rPr>
      </w:pPr>
      <w:hyperlink w:anchor="_Toc494720049" w:history="1">
        <w:r w:rsidR="00BB4943" w:rsidRPr="001731E8">
          <w:rPr>
            <w:rStyle w:val="Hipercze"/>
            <w:noProof/>
          </w:rPr>
          <w:t>Rozdział 1. Wydarzenia o charakterze informacyjno-promocyjnym niewymagające wcześniejszego zgłoszenia się/rejestracji</w:t>
        </w:r>
        <w:r w:rsidR="00BB4943">
          <w:rPr>
            <w:noProof/>
            <w:webHidden/>
          </w:rPr>
          <w:tab/>
        </w:r>
        <w:r w:rsidR="00BB4943">
          <w:rPr>
            <w:noProof/>
            <w:webHidden/>
          </w:rPr>
          <w:fldChar w:fldCharType="begin"/>
        </w:r>
        <w:r w:rsidR="00BB4943">
          <w:rPr>
            <w:noProof/>
            <w:webHidden/>
          </w:rPr>
          <w:instrText xml:space="preserve"> PAGEREF _Toc494720049 \h </w:instrText>
        </w:r>
        <w:r w:rsidR="00BB4943">
          <w:rPr>
            <w:noProof/>
            <w:webHidden/>
          </w:rPr>
        </w:r>
        <w:r w:rsidR="00BB4943">
          <w:rPr>
            <w:noProof/>
            <w:webHidden/>
          </w:rPr>
          <w:fldChar w:fldCharType="separate"/>
        </w:r>
        <w:r w:rsidR="00BB4943">
          <w:rPr>
            <w:noProof/>
            <w:webHidden/>
          </w:rPr>
          <w:t>25</w:t>
        </w:r>
        <w:r w:rsidR="00BB4943">
          <w:rPr>
            <w:noProof/>
            <w:webHidden/>
          </w:rPr>
          <w:fldChar w:fldCharType="end"/>
        </w:r>
      </w:hyperlink>
    </w:p>
    <w:p w14:paraId="2C73281E" w14:textId="77777777" w:rsidR="00BB4943" w:rsidRPr="005C5DAF" w:rsidRDefault="00502D61">
      <w:pPr>
        <w:pStyle w:val="Spistreci2"/>
        <w:tabs>
          <w:tab w:val="right" w:leader="dot" w:pos="13992"/>
        </w:tabs>
        <w:rPr>
          <w:rFonts w:eastAsia="Times New Roman"/>
          <w:noProof/>
          <w:lang w:eastAsia="pl-PL"/>
        </w:rPr>
      </w:pPr>
      <w:hyperlink w:anchor="_Toc494720050" w:history="1">
        <w:r w:rsidR="00BB4943" w:rsidRPr="001731E8">
          <w:rPr>
            <w:rStyle w:val="Hipercze"/>
            <w:noProof/>
          </w:rPr>
          <w:t>Rozdział 2. Wydarzenia o charakterze informacyjno-promocyjnym wymagające wcześniejszego zgłoszenia się/rejestracji</w:t>
        </w:r>
        <w:r w:rsidR="00BB4943">
          <w:rPr>
            <w:noProof/>
            <w:webHidden/>
          </w:rPr>
          <w:tab/>
        </w:r>
        <w:r w:rsidR="00BB4943">
          <w:rPr>
            <w:noProof/>
            <w:webHidden/>
          </w:rPr>
          <w:fldChar w:fldCharType="begin"/>
        </w:r>
        <w:r w:rsidR="00BB4943">
          <w:rPr>
            <w:noProof/>
            <w:webHidden/>
          </w:rPr>
          <w:instrText xml:space="preserve"> PAGEREF _Toc494720050 \h </w:instrText>
        </w:r>
        <w:r w:rsidR="00BB4943">
          <w:rPr>
            <w:noProof/>
            <w:webHidden/>
          </w:rPr>
        </w:r>
        <w:r w:rsidR="00BB4943">
          <w:rPr>
            <w:noProof/>
            <w:webHidden/>
          </w:rPr>
          <w:fldChar w:fldCharType="separate"/>
        </w:r>
        <w:r w:rsidR="00BB4943">
          <w:rPr>
            <w:noProof/>
            <w:webHidden/>
          </w:rPr>
          <w:t>33</w:t>
        </w:r>
        <w:r w:rsidR="00BB4943">
          <w:rPr>
            <w:noProof/>
            <w:webHidden/>
          </w:rPr>
          <w:fldChar w:fldCharType="end"/>
        </w:r>
      </w:hyperlink>
    </w:p>
    <w:p w14:paraId="58D6BF9E" w14:textId="77777777" w:rsidR="00BB4943" w:rsidRPr="005C5DAF" w:rsidRDefault="00502D61">
      <w:pPr>
        <w:pStyle w:val="Spistreci2"/>
        <w:tabs>
          <w:tab w:val="right" w:leader="dot" w:pos="13992"/>
        </w:tabs>
        <w:rPr>
          <w:rFonts w:eastAsia="Times New Roman"/>
          <w:noProof/>
          <w:lang w:eastAsia="pl-PL"/>
        </w:rPr>
      </w:pPr>
      <w:hyperlink w:anchor="_Toc494720051" w:history="1">
        <w:r w:rsidR="00BB4943" w:rsidRPr="001731E8">
          <w:rPr>
            <w:rStyle w:val="Hipercze"/>
            <w:noProof/>
          </w:rPr>
          <w:t>Rozdział 3. Materiały. Informacja pisana</w:t>
        </w:r>
        <w:r w:rsidR="00BB4943">
          <w:rPr>
            <w:noProof/>
            <w:webHidden/>
          </w:rPr>
          <w:tab/>
        </w:r>
        <w:r w:rsidR="00BB4943">
          <w:rPr>
            <w:noProof/>
            <w:webHidden/>
          </w:rPr>
          <w:fldChar w:fldCharType="begin"/>
        </w:r>
        <w:r w:rsidR="00BB4943">
          <w:rPr>
            <w:noProof/>
            <w:webHidden/>
          </w:rPr>
          <w:instrText xml:space="preserve"> PAGEREF _Toc494720051 \h </w:instrText>
        </w:r>
        <w:r w:rsidR="00BB4943">
          <w:rPr>
            <w:noProof/>
            <w:webHidden/>
          </w:rPr>
        </w:r>
        <w:r w:rsidR="00BB4943">
          <w:rPr>
            <w:noProof/>
            <w:webHidden/>
          </w:rPr>
          <w:fldChar w:fldCharType="separate"/>
        </w:r>
        <w:r w:rsidR="00BB4943">
          <w:rPr>
            <w:noProof/>
            <w:webHidden/>
          </w:rPr>
          <w:t>36</w:t>
        </w:r>
        <w:r w:rsidR="00BB4943">
          <w:rPr>
            <w:noProof/>
            <w:webHidden/>
          </w:rPr>
          <w:fldChar w:fldCharType="end"/>
        </w:r>
      </w:hyperlink>
    </w:p>
    <w:p w14:paraId="4181FD7F" w14:textId="77777777" w:rsidR="00BB4943" w:rsidRPr="005C5DAF" w:rsidRDefault="00502D61" w:rsidP="00080F5B">
      <w:pPr>
        <w:pStyle w:val="Spistreci3"/>
        <w:rPr>
          <w:rFonts w:eastAsia="Times New Roman"/>
          <w:noProof/>
          <w:lang w:eastAsia="pl-PL"/>
        </w:rPr>
      </w:pPr>
      <w:hyperlink w:anchor="_Toc494720052" w:history="1">
        <w:r w:rsidR="00BB4943" w:rsidRPr="001731E8">
          <w:rPr>
            <w:rStyle w:val="Hipercze"/>
            <w:noProof/>
          </w:rPr>
          <w:t>Rozdział 4. Materiały. Informacja elektroniczna</w:t>
        </w:r>
        <w:r w:rsidR="00BB4943">
          <w:rPr>
            <w:noProof/>
            <w:webHidden/>
          </w:rPr>
          <w:tab/>
        </w:r>
        <w:r w:rsidR="00BB4943">
          <w:rPr>
            <w:noProof/>
            <w:webHidden/>
          </w:rPr>
          <w:fldChar w:fldCharType="begin"/>
        </w:r>
        <w:r w:rsidR="00BB4943">
          <w:rPr>
            <w:noProof/>
            <w:webHidden/>
          </w:rPr>
          <w:instrText xml:space="preserve"> PAGEREF _Toc494720052 \h </w:instrText>
        </w:r>
        <w:r w:rsidR="00BB4943">
          <w:rPr>
            <w:noProof/>
            <w:webHidden/>
          </w:rPr>
        </w:r>
        <w:r w:rsidR="00BB4943">
          <w:rPr>
            <w:noProof/>
            <w:webHidden/>
          </w:rPr>
          <w:fldChar w:fldCharType="separate"/>
        </w:r>
        <w:r w:rsidR="00BB4943">
          <w:rPr>
            <w:noProof/>
            <w:webHidden/>
          </w:rPr>
          <w:t>39</w:t>
        </w:r>
        <w:r w:rsidR="00BB4943">
          <w:rPr>
            <w:noProof/>
            <w:webHidden/>
          </w:rPr>
          <w:fldChar w:fldCharType="end"/>
        </w:r>
      </w:hyperlink>
    </w:p>
    <w:p w14:paraId="32E6B699" w14:textId="77777777" w:rsidR="00BB4943" w:rsidRPr="005C5DAF" w:rsidRDefault="00502D61">
      <w:pPr>
        <w:pStyle w:val="Spistreci2"/>
        <w:tabs>
          <w:tab w:val="right" w:leader="dot" w:pos="13992"/>
        </w:tabs>
        <w:rPr>
          <w:rFonts w:eastAsia="Times New Roman"/>
          <w:noProof/>
          <w:lang w:eastAsia="pl-PL"/>
        </w:rPr>
      </w:pPr>
      <w:hyperlink w:anchor="_Toc494720053" w:history="1">
        <w:r w:rsidR="00BB4943" w:rsidRPr="001731E8">
          <w:rPr>
            <w:rStyle w:val="Hipercze"/>
            <w:noProof/>
          </w:rPr>
          <w:t>Rozdział 5. Kampanie medialne (np. filmy, videoblogi)</w:t>
        </w:r>
        <w:r w:rsidR="00BB4943">
          <w:rPr>
            <w:noProof/>
            <w:webHidden/>
          </w:rPr>
          <w:tab/>
        </w:r>
        <w:r w:rsidR="00BB4943">
          <w:rPr>
            <w:noProof/>
            <w:webHidden/>
          </w:rPr>
          <w:fldChar w:fldCharType="begin"/>
        </w:r>
        <w:r w:rsidR="00BB4943">
          <w:rPr>
            <w:noProof/>
            <w:webHidden/>
          </w:rPr>
          <w:instrText xml:space="preserve"> PAGEREF _Toc494720053 \h </w:instrText>
        </w:r>
        <w:r w:rsidR="00BB4943">
          <w:rPr>
            <w:noProof/>
            <w:webHidden/>
          </w:rPr>
        </w:r>
        <w:r w:rsidR="00BB4943">
          <w:rPr>
            <w:noProof/>
            <w:webHidden/>
          </w:rPr>
          <w:fldChar w:fldCharType="separate"/>
        </w:r>
        <w:r w:rsidR="00BB4943">
          <w:rPr>
            <w:noProof/>
            <w:webHidden/>
          </w:rPr>
          <w:t>41</w:t>
        </w:r>
        <w:r w:rsidR="00BB4943">
          <w:rPr>
            <w:noProof/>
            <w:webHidden/>
          </w:rPr>
          <w:fldChar w:fldCharType="end"/>
        </w:r>
      </w:hyperlink>
    </w:p>
    <w:p w14:paraId="1EF09539" w14:textId="77777777" w:rsidR="00542D76" w:rsidRPr="006440DE" w:rsidRDefault="00542D76" w:rsidP="000A7FDF">
      <w:pPr>
        <w:spacing w:after="0"/>
      </w:pPr>
      <w:r w:rsidRPr="006440DE">
        <w:rPr>
          <w:b/>
          <w:bCs/>
        </w:rPr>
        <w:fldChar w:fldCharType="end"/>
      </w:r>
    </w:p>
    <w:p w14:paraId="0E997BBC" w14:textId="77777777" w:rsidR="008D4ACD" w:rsidRPr="006440DE" w:rsidRDefault="00542D76" w:rsidP="000A7FDF">
      <w:pPr>
        <w:pStyle w:val="Nagwek1"/>
        <w:numPr>
          <w:ilvl w:val="0"/>
          <w:numId w:val="0"/>
        </w:numPr>
      </w:pPr>
      <w:r w:rsidRPr="006440DE">
        <w:br w:type="page"/>
      </w:r>
      <w:bookmarkStart w:id="0" w:name="_Toc494720028"/>
      <w:r w:rsidR="00365AEB" w:rsidRPr="006440DE">
        <w:lastRenderedPageBreak/>
        <w:t>STANDARD</w:t>
      </w:r>
      <w:r w:rsidR="00892FB4" w:rsidRPr="006440DE">
        <w:t>Y</w:t>
      </w:r>
      <w:r w:rsidR="00953367" w:rsidRPr="006440DE">
        <w:t xml:space="preserve"> </w:t>
      </w:r>
      <w:r w:rsidR="005329ED" w:rsidRPr="006440DE">
        <w:t>DOSTĘPNOŚCI DLA EFSi</w:t>
      </w:r>
      <w:r w:rsidR="00C66B55" w:rsidRPr="006440DE">
        <w:t>I 2014-2020</w:t>
      </w:r>
      <w:bookmarkEnd w:id="0"/>
    </w:p>
    <w:p w14:paraId="312C8E79" w14:textId="605583E5" w:rsidR="00A53091" w:rsidRPr="006440DE" w:rsidRDefault="00F368DC" w:rsidP="004B4D1C">
      <w:pPr>
        <w:pStyle w:val="Akapitzlist"/>
        <w:numPr>
          <w:ilvl w:val="0"/>
          <w:numId w:val="127"/>
        </w:numPr>
        <w:spacing w:after="120" w:line="240" w:lineRule="auto"/>
        <w:contextualSpacing w:val="0"/>
        <w:rPr>
          <w:rFonts w:ascii="Arial" w:hAnsi="Arial" w:cs="Arial"/>
          <w:lang w:val="pl-PL" w:eastAsia="x-none"/>
        </w:rPr>
      </w:pPr>
      <w:r w:rsidRPr="006440DE">
        <w:rPr>
          <w:rFonts w:ascii="Arial" w:hAnsi="Arial" w:cs="Arial"/>
          <w:b/>
          <w:lang w:val="pl-PL"/>
        </w:rPr>
        <w:t xml:space="preserve"> </w:t>
      </w:r>
      <w:r w:rsidR="00A53091" w:rsidRPr="006440DE">
        <w:rPr>
          <w:rFonts w:ascii="Arial" w:hAnsi="Arial" w:cs="Arial"/>
          <w:lang w:val="pl-PL" w:eastAsia="x-none"/>
        </w:rPr>
        <w:t xml:space="preserve"> Głównym celem standardów jest zapewnienie</w:t>
      </w:r>
      <w:r w:rsidR="006440DE" w:rsidRPr="006440DE">
        <w:rPr>
          <w:rFonts w:ascii="Arial" w:hAnsi="Arial" w:cs="Arial"/>
          <w:lang w:val="pl-PL" w:eastAsia="x-none"/>
        </w:rPr>
        <w:t>,</w:t>
      </w:r>
      <w:r w:rsidR="00A53091" w:rsidRPr="006440DE">
        <w:rPr>
          <w:rFonts w:ascii="Arial" w:hAnsi="Arial" w:cs="Arial"/>
          <w:lang w:val="pl-PL" w:eastAsia="x-none"/>
        </w:rPr>
        <w:t xml:space="preserve"> że osoby z niepełnosprawnościami będą miały </w:t>
      </w:r>
      <w:r w:rsidR="000330AA">
        <w:rPr>
          <w:rFonts w:ascii="Arial" w:hAnsi="Arial" w:cs="Arial"/>
          <w:lang w:val="pl-PL" w:eastAsia="x-none"/>
        </w:rPr>
        <w:t xml:space="preserve">na równi z innymi </w:t>
      </w:r>
      <w:r w:rsidR="00A53091" w:rsidRPr="006440DE">
        <w:rPr>
          <w:rFonts w:ascii="Arial" w:hAnsi="Arial" w:cs="Arial"/>
          <w:lang w:val="pl-PL" w:eastAsia="x-none"/>
        </w:rPr>
        <w:t>dostęp do:</w:t>
      </w:r>
    </w:p>
    <w:p w14:paraId="1562941F" w14:textId="77777777" w:rsidR="00A53091" w:rsidRPr="006440DE" w:rsidRDefault="00A53091" w:rsidP="004B4D1C">
      <w:pPr>
        <w:pStyle w:val="Akapitzlist"/>
        <w:numPr>
          <w:ilvl w:val="0"/>
          <w:numId w:val="13"/>
        </w:numPr>
        <w:spacing w:after="120" w:line="240" w:lineRule="auto"/>
        <w:ind w:left="1071" w:hanging="357"/>
        <w:contextualSpacing w:val="0"/>
        <w:rPr>
          <w:rFonts w:ascii="Arial" w:hAnsi="Arial" w:cs="Arial"/>
          <w:lang w:val="pl-PL" w:eastAsia="ar-SA"/>
        </w:rPr>
      </w:pPr>
      <w:r w:rsidRPr="006440DE">
        <w:rPr>
          <w:rFonts w:ascii="Arial" w:hAnsi="Arial" w:cs="Arial"/>
          <w:lang w:val="pl-PL" w:eastAsia="ar-SA"/>
        </w:rPr>
        <w:t>udziału</w:t>
      </w:r>
    </w:p>
    <w:p w14:paraId="01D92CC7" w14:textId="77777777" w:rsidR="00A53091" w:rsidRPr="006440DE" w:rsidRDefault="00A53091" w:rsidP="004B4D1C">
      <w:pPr>
        <w:pStyle w:val="Akapitzlist"/>
        <w:numPr>
          <w:ilvl w:val="0"/>
          <w:numId w:val="13"/>
        </w:numPr>
        <w:spacing w:after="120" w:line="240" w:lineRule="auto"/>
        <w:ind w:left="1071" w:hanging="357"/>
        <w:contextualSpacing w:val="0"/>
        <w:rPr>
          <w:rFonts w:ascii="Arial" w:hAnsi="Arial" w:cs="Arial"/>
          <w:lang w:val="pl-PL" w:eastAsia="ar-SA"/>
        </w:rPr>
      </w:pPr>
      <w:r w:rsidRPr="006440DE">
        <w:rPr>
          <w:rFonts w:ascii="Arial" w:hAnsi="Arial" w:cs="Arial"/>
          <w:lang w:val="pl-PL" w:eastAsia="ar-SA"/>
        </w:rPr>
        <w:t>zrozumienia</w:t>
      </w:r>
    </w:p>
    <w:p w14:paraId="039774A9" w14:textId="77777777" w:rsidR="00A53091" w:rsidRPr="006440DE" w:rsidRDefault="00A53091" w:rsidP="004B4D1C">
      <w:pPr>
        <w:pStyle w:val="Akapitzlist"/>
        <w:numPr>
          <w:ilvl w:val="0"/>
          <w:numId w:val="13"/>
        </w:numPr>
        <w:spacing w:after="120" w:line="240" w:lineRule="auto"/>
        <w:ind w:left="1071" w:hanging="357"/>
        <w:contextualSpacing w:val="0"/>
        <w:rPr>
          <w:rFonts w:ascii="Arial" w:hAnsi="Arial" w:cs="Arial"/>
          <w:lang w:val="pl-PL" w:eastAsia="ar-SA"/>
        </w:rPr>
      </w:pPr>
      <w:r w:rsidRPr="006440DE">
        <w:rPr>
          <w:rFonts w:ascii="Arial" w:hAnsi="Arial" w:cs="Arial"/>
          <w:lang w:val="pl-PL" w:eastAsia="ar-SA"/>
        </w:rPr>
        <w:t xml:space="preserve">komunikowania się </w:t>
      </w:r>
      <w:bookmarkStart w:id="1" w:name="_GoBack"/>
      <w:bookmarkEnd w:id="1"/>
    </w:p>
    <w:p w14:paraId="64632ADF" w14:textId="77777777" w:rsidR="00A53091" w:rsidRPr="006440DE" w:rsidRDefault="00A53091" w:rsidP="004B4D1C">
      <w:pPr>
        <w:pStyle w:val="Akapitzlist"/>
        <w:numPr>
          <w:ilvl w:val="0"/>
          <w:numId w:val="13"/>
        </w:numPr>
        <w:spacing w:after="120" w:line="240" w:lineRule="auto"/>
        <w:ind w:left="1071" w:hanging="357"/>
        <w:contextualSpacing w:val="0"/>
        <w:rPr>
          <w:rFonts w:ascii="Arial" w:hAnsi="Arial" w:cs="Arial"/>
          <w:lang w:val="pl-PL" w:eastAsia="ar-SA"/>
        </w:rPr>
      </w:pPr>
      <w:r w:rsidRPr="006440DE">
        <w:rPr>
          <w:rFonts w:ascii="Arial" w:hAnsi="Arial" w:cs="Arial"/>
          <w:lang w:val="pl-PL" w:eastAsia="ar-SA"/>
        </w:rPr>
        <w:t>skorzystania z efektów</w:t>
      </w:r>
    </w:p>
    <w:p w14:paraId="4B7095AD" w14:textId="77777777" w:rsidR="00A53091" w:rsidRPr="006440DE" w:rsidRDefault="00A53091" w:rsidP="004B4D1C">
      <w:pPr>
        <w:pStyle w:val="Akapitzlist"/>
        <w:spacing w:after="120" w:line="240" w:lineRule="auto"/>
        <w:ind w:left="357"/>
        <w:contextualSpacing w:val="0"/>
        <w:rPr>
          <w:rFonts w:ascii="Arial" w:hAnsi="Arial" w:cs="Arial"/>
          <w:lang w:val="pl-PL" w:eastAsia="ar-SA"/>
        </w:rPr>
      </w:pPr>
      <w:r w:rsidRPr="006440DE">
        <w:rPr>
          <w:rFonts w:ascii="Arial" w:hAnsi="Arial" w:cs="Arial"/>
          <w:lang w:val="pl-PL" w:eastAsia="ar-SA"/>
        </w:rPr>
        <w:t xml:space="preserve">funduszy europejskich.  </w:t>
      </w:r>
    </w:p>
    <w:p w14:paraId="392AF540" w14:textId="75B10966" w:rsidR="00DF5132" w:rsidRPr="006440DE" w:rsidRDefault="004E5280" w:rsidP="004B4D1C">
      <w:pPr>
        <w:pStyle w:val="Akapitzlist"/>
        <w:numPr>
          <w:ilvl w:val="3"/>
          <w:numId w:val="14"/>
        </w:numPr>
        <w:spacing w:after="120" w:line="360" w:lineRule="auto"/>
        <w:ind w:left="357"/>
        <w:contextualSpacing w:val="0"/>
        <w:rPr>
          <w:rFonts w:ascii="Arial" w:hAnsi="Arial" w:cs="Arial"/>
          <w:lang w:val="pl-PL" w:eastAsia="ar-SA"/>
        </w:rPr>
      </w:pPr>
      <w:r w:rsidRPr="006440DE">
        <w:rPr>
          <w:rFonts w:ascii="Arial" w:hAnsi="Arial" w:cs="Arial"/>
          <w:lang w:val="pl-PL" w:eastAsia="ar-SA"/>
        </w:rPr>
        <w:t>S</w:t>
      </w:r>
      <w:r w:rsidR="0023746A" w:rsidRPr="006440DE">
        <w:rPr>
          <w:rFonts w:ascii="Arial" w:hAnsi="Arial" w:cs="Arial"/>
          <w:lang w:val="pl-PL" w:eastAsia="ar-SA"/>
        </w:rPr>
        <w:t>tandardy</w:t>
      </w:r>
      <w:r w:rsidRPr="006440DE">
        <w:rPr>
          <w:rFonts w:ascii="Arial" w:hAnsi="Arial" w:cs="Arial"/>
          <w:lang w:val="pl-PL" w:eastAsia="ar-SA"/>
        </w:rPr>
        <w:t xml:space="preserve"> dostępności</w:t>
      </w:r>
      <w:r w:rsidR="0023746A" w:rsidRPr="006440DE">
        <w:rPr>
          <w:rFonts w:ascii="Arial" w:hAnsi="Arial" w:cs="Arial"/>
          <w:lang w:val="pl-PL" w:eastAsia="ar-SA"/>
        </w:rPr>
        <w:t xml:space="preserve"> u</w:t>
      </w:r>
      <w:r w:rsidR="00DF5132" w:rsidRPr="006440DE">
        <w:rPr>
          <w:rFonts w:ascii="Arial" w:hAnsi="Arial" w:cs="Arial"/>
          <w:lang w:val="pl-PL" w:eastAsia="ar-SA"/>
        </w:rPr>
        <w:t>wzgl</w:t>
      </w:r>
      <w:r w:rsidR="006440DE" w:rsidRPr="006440DE">
        <w:rPr>
          <w:rFonts w:ascii="Arial" w:hAnsi="Arial" w:cs="Arial"/>
          <w:lang w:val="pl-PL" w:eastAsia="ar-SA"/>
        </w:rPr>
        <w:t>ę</w:t>
      </w:r>
      <w:r w:rsidR="00DF5132" w:rsidRPr="006440DE">
        <w:rPr>
          <w:rFonts w:ascii="Arial" w:hAnsi="Arial" w:cs="Arial"/>
          <w:lang w:val="pl-PL" w:eastAsia="ar-SA"/>
        </w:rPr>
        <w:t>dnia</w:t>
      </w:r>
      <w:r w:rsidR="0023746A" w:rsidRPr="006440DE">
        <w:rPr>
          <w:rFonts w:ascii="Arial" w:hAnsi="Arial" w:cs="Arial"/>
          <w:lang w:val="pl-PL" w:eastAsia="ar-SA"/>
        </w:rPr>
        <w:t>ją</w:t>
      </w:r>
      <w:r w:rsidR="00DF5132" w:rsidRPr="006440DE">
        <w:rPr>
          <w:rFonts w:ascii="Arial" w:hAnsi="Arial" w:cs="Arial"/>
          <w:lang w:val="pl-PL" w:eastAsia="ar-SA"/>
        </w:rPr>
        <w:t xml:space="preserve"> potrzeby osób z różnymi niepełnosprawnościami, w </w:t>
      </w:r>
      <w:r w:rsidR="00055032" w:rsidRPr="006440DE">
        <w:rPr>
          <w:rFonts w:ascii="Arial" w:hAnsi="Arial" w:cs="Arial"/>
          <w:lang w:val="pl-PL" w:eastAsia="ar-SA"/>
        </w:rPr>
        <w:t>szczególności</w:t>
      </w:r>
      <w:r w:rsidR="00DF5132" w:rsidRPr="006440DE">
        <w:rPr>
          <w:rFonts w:ascii="Arial" w:hAnsi="Arial" w:cs="Arial"/>
          <w:lang w:val="pl-PL" w:eastAsia="ar-SA"/>
        </w:rPr>
        <w:t xml:space="preserve"> osób: </w:t>
      </w:r>
    </w:p>
    <w:p w14:paraId="400F6534" w14:textId="77777777" w:rsidR="009B51BC" w:rsidRPr="006440DE" w:rsidRDefault="00DF5132" w:rsidP="004B4D1C">
      <w:pPr>
        <w:pStyle w:val="Akapitzlist"/>
        <w:numPr>
          <w:ilvl w:val="0"/>
          <w:numId w:val="108"/>
        </w:numPr>
        <w:spacing w:after="120" w:line="360" w:lineRule="auto"/>
        <w:ind w:left="1077" w:hanging="357"/>
        <w:contextualSpacing w:val="0"/>
        <w:rPr>
          <w:rFonts w:ascii="Arial" w:hAnsi="Arial" w:cs="Arial"/>
          <w:lang w:val="pl-PL" w:eastAsia="ar-SA"/>
        </w:rPr>
      </w:pPr>
      <w:r w:rsidRPr="006440DE">
        <w:rPr>
          <w:rFonts w:ascii="Arial" w:hAnsi="Arial" w:cs="Arial"/>
          <w:lang w:val="pl-PL" w:eastAsia="ar-SA"/>
        </w:rPr>
        <w:t>mających trudności w poruszaniu się</w:t>
      </w:r>
      <w:r w:rsidR="00CC046B" w:rsidRPr="006440DE">
        <w:rPr>
          <w:rFonts w:ascii="Arial" w:hAnsi="Arial" w:cs="Arial"/>
          <w:lang w:val="pl-PL" w:eastAsia="ar-SA"/>
        </w:rPr>
        <w:br/>
      </w:r>
      <w:r w:rsidRPr="006440DE">
        <w:rPr>
          <w:rFonts w:ascii="Arial" w:hAnsi="Arial" w:cs="Arial"/>
          <w:lang w:val="pl-PL" w:eastAsia="ar-SA"/>
        </w:rPr>
        <w:t>niewidomych i słabowidzących</w:t>
      </w:r>
      <w:r w:rsidR="00CC046B" w:rsidRPr="006440DE">
        <w:rPr>
          <w:rFonts w:ascii="Arial" w:hAnsi="Arial" w:cs="Arial"/>
          <w:lang w:val="pl-PL" w:eastAsia="ar-SA"/>
        </w:rPr>
        <w:br/>
      </w:r>
      <w:r w:rsidRPr="006440DE">
        <w:rPr>
          <w:rFonts w:ascii="Arial" w:hAnsi="Arial" w:cs="Arial"/>
          <w:lang w:val="pl-PL" w:eastAsia="ar-SA"/>
        </w:rPr>
        <w:t>głuchych i słabosłyszących</w:t>
      </w:r>
      <w:r w:rsidR="00CC046B" w:rsidRPr="006440DE">
        <w:rPr>
          <w:rFonts w:ascii="Arial" w:hAnsi="Arial" w:cs="Arial"/>
          <w:lang w:val="pl-PL" w:eastAsia="ar-SA"/>
        </w:rPr>
        <w:br/>
      </w:r>
      <w:r w:rsidRPr="006440DE">
        <w:rPr>
          <w:rFonts w:ascii="Arial" w:hAnsi="Arial" w:cs="Arial"/>
          <w:lang w:val="pl-PL" w:eastAsia="ar-SA"/>
        </w:rPr>
        <w:t xml:space="preserve">z niepełnosprawnościami intelektualnymi. </w:t>
      </w:r>
    </w:p>
    <w:p w14:paraId="29AA4446" w14:textId="77777777" w:rsidR="00D5481B" w:rsidRPr="006440DE" w:rsidRDefault="00D5481B" w:rsidP="00F606E6">
      <w:pPr>
        <w:numPr>
          <w:ilvl w:val="0"/>
          <w:numId w:val="128"/>
        </w:numPr>
        <w:spacing w:after="120" w:line="240" w:lineRule="auto"/>
        <w:rPr>
          <w:rFonts w:ascii="Arial" w:hAnsi="Arial" w:cs="Arial"/>
          <w:lang w:eastAsia="ar-SA"/>
        </w:rPr>
      </w:pPr>
      <w:r w:rsidRPr="006440DE">
        <w:rPr>
          <w:rFonts w:ascii="Arial" w:hAnsi="Arial" w:cs="Arial"/>
          <w:lang w:eastAsia="ar-SA"/>
        </w:rPr>
        <w:t xml:space="preserve">Założenie, że do </w:t>
      </w:r>
      <w:r w:rsidRPr="006440DE">
        <w:rPr>
          <w:rFonts w:ascii="Arial" w:hAnsi="Arial" w:cs="Arial"/>
          <w:u w:val="single"/>
          <w:lang w:eastAsia="ar-SA"/>
        </w:rPr>
        <w:t>projektu ogólnodostępneg</w:t>
      </w:r>
      <w:r w:rsidR="006348E3" w:rsidRPr="006440DE">
        <w:rPr>
          <w:rFonts w:ascii="Arial" w:hAnsi="Arial" w:cs="Arial"/>
          <w:u w:val="single"/>
          <w:lang w:eastAsia="ar-SA"/>
        </w:rPr>
        <w:t>o</w:t>
      </w:r>
      <w:r w:rsidR="006348E3" w:rsidRPr="006440DE">
        <w:rPr>
          <w:rFonts w:ascii="Arial" w:hAnsi="Arial" w:cs="Arial"/>
          <w:lang w:eastAsia="ar-SA"/>
        </w:rPr>
        <w:t xml:space="preserve"> nie mogą zgłosić się, </w:t>
      </w:r>
      <w:r w:rsidRPr="006440DE">
        <w:rPr>
          <w:rFonts w:ascii="Arial" w:hAnsi="Arial" w:cs="Arial"/>
          <w:lang w:eastAsia="ar-SA"/>
        </w:rPr>
        <w:t xml:space="preserve">nie zgłoszą się osoby z niepełnosprawnościami lub zgłoszą się osoby wyłącznie z określonymi rodzajami niepełnosprawności – jest dyskryminacją. </w:t>
      </w:r>
    </w:p>
    <w:p w14:paraId="0409F6BE" w14:textId="77777777" w:rsidR="00AB3457" w:rsidRPr="006440DE" w:rsidRDefault="00D5481B" w:rsidP="00F606E6">
      <w:pPr>
        <w:pStyle w:val="Akapitzlist"/>
        <w:numPr>
          <w:ilvl w:val="0"/>
          <w:numId w:val="128"/>
        </w:numPr>
        <w:spacing w:after="120" w:line="240" w:lineRule="auto"/>
        <w:contextualSpacing w:val="0"/>
        <w:rPr>
          <w:rFonts w:ascii="Arial" w:hAnsi="Arial" w:cs="Arial"/>
          <w:lang w:val="pl-PL" w:eastAsia="ar-SA"/>
        </w:rPr>
      </w:pPr>
      <w:r w:rsidRPr="006440DE">
        <w:rPr>
          <w:rFonts w:ascii="Arial" w:hAnsi="Arial" w:cs="Arial"/>
          <w:lang w:val="pl-PL" w:eastAsia="ar-SA"/>
        </w:rPr>
        <w:t>Niedopuszczalna jest sytuacja, w której odmawia się dostępu do uczestnictwa w projekcie osobie z niepełnosprawnością ze względu na bariery n</w:t>
      </w:r>
      <w:r w:rsidR="00BE7085" w:rsidRPr="006440DE">
        <w:rPr>
          <w:rFonts w:ascii="Arial" w:hAnsi="Arial" w:cs="Arial"/>
          <w:lang w:val="pl-PL" w:eastAsia="ar-SA"/>
        </w:rPr>
        <w:t>a przykład:</w:t>
      </w:r>
      <w:r w:rsidRPr="006440DE">
        <w:rPr>
          <w:rFonts w:ascii="Arial" w:hAnsi="Arial" w:cs="Arial"/>
          <w:lang w:val="pl-PL" w:eastAsia="ar-SA"/>
        </w:rPr>
        <w:t xml:space="preserve"> architektoniczne, komunikacyjne czy cyfrowe. </w:t>
      </w:r>
    </w:p>
    <w:p w14:paraId="0D4B8B2D" w14:textId="77777777" w:rsidR="00170237" w:rsidRPr="006440DE" w:rsidRDefault="00170237" w:rsidP="00F606E6">
      <w:pPr>
        <w:pStyle w:val="Akapitzlist"/>
        <w:numPr>
          <w:ilvl w:val="0"/>
          <w:numId w:val="127"/>
        </w:numPr>
        <w:spacing w:after="120" w:line="240" w:lineRule="auto"/>
        <w:contextualSpacing w:val="0"/>
        <w:rPr>
          <w:rFonts w:ascii="Arial" w:hAnsi="Arial" w:cs="Arial"/>
          <w:b/>
          <w:lang w:val="pl-PL" w:eastAsia="x-none"/>
        </w:rPr>
      </w:pPr>
      <w:r w:rsidRPr="006440DE">
        <w:rPr>
          <w:rFonts w:ascii="Arial" w:hAnsi="Arial" w:cs="Arial"/>
          <w:b/>
          <w:lang w:val="pl-PL" w:eastAsia="x-none"/>
        </w:rPr>
        <w:t xml:space="preserve">Standardy </w:t>
      </w:r>
      <w:r w:rsidR="006348E3" w:rsidRPr="006440DE">
        <w:rPr>
          <w:rFonts w:ascii="Arial" w:hAnsi="Arial" w:cs="Arial"/>
          <w:b/>
          <w:lang w:val="pl-PL" w:eastAsia="x-none"/>
        </w:rPr>
        <w:t xml:space="preserve">dostępności </w:t>
      </w:r>
      <w:r w:rsidR="00A0395E" w:rsidRPr="006440DE">
        <w:rPr>
          <w:rFonts w:ascii="Arial" w:hAnsi="Arial" w:cs="Arial"/>
          <w:b/>
          <w:lang w:val="pl-PL" w:eastAsia="x-none"/>
        </w:rPr>
        <w:t xml:space="preserve">(standardy) </w:t>
      </w:r>
      <w:r w:rsidRPr="006440DE">
        <w:rPr>
          <w:rFonts w:ascii="Arial" w:hAnsi="Arial" w:cs="Arial"/>
          <w:b/>
          <w:lang w:val="pl-PL" w:eastAsia="x-none"/>
        </w:rPr>
        <w:t>obowiązują instytucje wdrażające fundusze europejskie i beneficjentów.</w:t>
      </w:r>
    </w:p>
    <w:p w14:paraId="26270103" w14:textId="77777777" w:rsidR="004E5280" w:rsidRPr="006440DE" w:rsidRDefault="004E5280" w:rsidP="00BD6133">
      <w:pPr>
        <w:pStyle w:val="Akapitzlist"/>
        <w:numPr>
          <w:ilvl w:val="0"/>
          <w:numId w:val="14"/>
        </w:numPr>
        <w:spacing w:after="120" w:line="240" w:lineRule="auto"/>
        <w:contextualSpacing w:val="0"/>
        <w:rPr>
          <w:rFonts w:ascii="Arial" w:hAnsi="Arial" w:cs="Arial"/>
          <w:b/>
          <w:lang w:val="pl-PL" w:eastAsia="ar-SA"/>
        </w:rPr>
      </w:pPr>
      <w:r w:rsidRPr="006440DE">
        <w:rPr>
          <w:rFonts w:ascii="Arial" w:hAnsi="Arial" w:cs="Arial"/>
          <w:b/>
          <w:lang w:val="pl-PL" w:eastAsia="ar-SA"/>
        </w:rPr>
        <w:t xml:space="preserve">Standardy są obligatoryjne, z wyjątkiem wymagań wskazanych w ramkach jako „dobre praktyki”, które są fakultatywne i rekomendowane jako działania </w:t>
      </w:r>
      <w:r w:rsidR="00FE7B41" w:rsidRPr="006440DE">
        <w:rPr>
          <w:rFonts w:ascii="Arial" w:hAnsi="Arial" w:cs="Arial"/>
          <w:b/>
          <w:lang w:val="pl-PL" w:eastAsia="ar-SA"/>
        </w:rPr>
        <w:t xml:space="preserve">dodatkowe, </w:t>
      </w:r>
      <w:r w:rsidRPr="006440DE">
        <w:rPr>
          <w:rFonts w:ascii="Arial" w:hAnsi="Arial" w:cs="Arial"/>
          <w:b/>
          <w:lang w:val="pl-PL" w:eastAsia="ar-SA"/>
        </w:rPr>
        <w:t>pożądane</w:t>
      </w:r>
      <w:r w:rsidR="00FE7B41" w:rsidRPr="006440DE">
        <w:rPr>
          <w:rFonts w:ascii="Arial" w:hAnsi="Arial" w:cs="Arial"/>
          <w:b/>
          <w:lang w:val="pl-PL" w:eastAsia="ar-SA"/>
        </w:rPr>
        <w:t>,</w:t>
      </w:r>
      <w:r w:rsidRPr="006440DE">
        <w:rPr>
          <w:rFonts w:ascii="Arial" w:hAnsi="Arial" w:cs="Arial"/>
          <w:b/>
          <w:lang w:val="pl-PL" w:eastAsia="ar-SA"/>
        </w:rPr>
        <w:t xml:space="preserve"> ale nieob</w:t>
      </w:r>
      <w:r w:rsidR="00A0395E" w:rsidRPr="006440DE">
        <w:rPr>
          <w:rFonts w:ascii="Arial" w:hAnsi="Arial" w:cs="Arial"/>
          <w:b/>
          <w:lang w:val="pl-PL" w:eastAsia="ar-SA"/>
        </w:rPr>
        <w:t>owiązkowe</w:t>
      </w:r>
      <w:r w:rsidRPr="006440DE">
        <w:rPr>
          <w:rFonts w:ascii="Arial" w:hAnsi="Arial" w:cs="Arial"/>
          <w:b/>
          <w:lang w:val="pl-PL" w:eastAsia="ar-SA"/>
        </w:rPr>
        <w:t xml:space="preserve">. </w:t>
      </w:r>
    </w:p>
    <w:p w14:paraId="415E8464" w14:textId="77777777" w:rsidR="001D14D4" w:rsidRPr="006440DE" w:rsidRDefault="0005742F" w:rsidP="00BB2BD6">
      <w:pPr>
        <w:numPr>
          <w:ilvl w:val="0"/>
          <w:numId w:val="14"/>
        </w:numPr>
        <w:spacing w:after="120" w:line="240" w:lineRule="auto"/>
        <w:rPr>
          <w:rFonts w:ascii="Arial" w:hAnsi="Arial" w:cs="Arial"/>
          <w:lang w:eastAsia="ar-SA"/>
        </w:rPr>
      </w:pPr>
      <w:r w:rsidRPr="006440DE">
        <w:rPr>
          <w:rFonts w:ascii="Arial" w:hAnsi="Arial" w:cs="Arial"/>
          <w:lang w:eastAsia="ar-SA"/>
        </w:rPr>
        <w:t xml:space="preserve">Standardy nie regulują wszystkiego. </w:t>
      </w:r>
      <w:r w:rsidR="005A5A58" w:rsidRPr="006440DE">
        <w:rPr>
          <w:rFonts w:ascii="Arial" w:hAnsi="Arial" w:cs="Arial"/>
          <w:lang w:eastAsia="ar-SA"/>
        </w:rPr>
        <w:t xml:space="preserve">Ustanawiają jedynie </w:t>
      </w:r>
      <w:r w:rsidRPr="006440DE">
        <w:rPr>
          <w:rFonts w:ascii="Arial" w:hAnsi="Arial" w:cs="Arial"/>
          <w:lang w:eastAsia="ar-SA"/>
        </w:rPr>
        <w:t>minimalne wymogi wsparcia. W poszczególnych projektach lub konkursach można wymagać więcej – n</w:t>
      </w:r>
      <w:r w:rsidR="00B40035" w:rsidRPr="006440DE">
        <w:rPr>
          <w:rFonts w:ascii="Arial" w:hAnsi="Arial" w:cs="Arial"/>
          <w:lang w:eastAsia="ar-SA"/>
        </w:rPr>
        <w:t xml:space="preserve">a </w:t>
      </w:r>
      <w:r w:rsidRPr="006440DE">
        <w:rPr>
          <w:rFonts w:ascii="Arial" w:hAnsi="Arial" w:cs="Arial"/>
          <w:lang w:eastAsia="ar-SA"/>
        </w:rPr>
        <w:t>p</w:t>
      </w:r>
      <w:r w:rsidR="00B40035" w:rsidRPr="006440DE">
        <w:rPr>
          <w:rFonts w:ascii="Arial" w:hAnsi="Arial" w:cs="Arial"/>
          <w:lang w:eastAsia="ar-SA"/>
        </w:rPr>
        <w:t>rzykład</w:t>
      </w:r>
      <w:r w:rsidRPr="006440DE">
        <w:rPr>
          <w:rFonts w:ascii="Arial" w:hAnsi="Arial" w:cs="Arial"/>
          <w:lang w:eastAsia="ar-SA"/>
        </w:rPr>
        <w:t xml:space="preserve"> stosując kryteria premiujące.</w:t>
      </w:r>
      <w:r w:rsidR="001D14D4" w:rsidRPr="006440DE">
        <w:rPr>
          <w:rFonts w:ascii="Arial" w:hAnsi="Arial" w:cs="Arial"/>
          <w:lang w:eastAsia="ar-SA"/>
        </w:rPr>
        <w:t xml:space="preserve"> </w:t>
      </w:r>
    </w:p>
    <w:p w14:paraId="6209C1EC" w14:textId="77777777" w:rsidR="0005742F" w:rsidRPr="006440DE" w:rsidRDefault="001D14D4" w:rsidP="00BD13C9">
      <w:pPr>
        <w:pStyle w:val="Akapitzlist"/>
        <w:numPr>
          <w:ilvl w:val="0"/>
          <w:numId w:val="14"/>
        </w:numPr>
        <w:spacing w:after="120" w:line="240" w:lineRule="auto"/>
        <w:contextualSpacing w:val="0"/>
        <w:rPr>
          <w:rFonts w:ascii="Arial" w:hAnsi="Arial" w:cs="Arial"/>
          <w:lang w:val="pl-PL" w:eastAsia="ar-SA"/>
        </w:rPr>
      </w:pPr>
      <w:r w:rsidRPr="006440DE">
        <w:rPr>
          <w:rFonts w:ascii="Arial" w:hAnsi="Arial" w:cs="Arial"/>
          <w:lang w:val="pl-PL" w:eastAsia="ar-SA"/>
        </w:rPr>
        <w:t>Nie wszystkie wymogi można zweryfikować na etapie wnioskowania</w:t>
      </w:r>
      <w:r w:rsidR="00A0395E" w:rsidRPr="006440DE">
        <w:rPr>
          <w:rFonts w:ascii="Arial" w:hAnsi="Arial" w:cs="Arial"/>
          <w:lang w:val="pl-PL" w:eastAsia="ar-SA"/>
        </w:rPr>
        <w:t xml:space="preserve"> o dofinansowanie</w:t>
      </w:r>
      <w:r w:rsidRPr="006440DE">
        <w:rPr>
          <w:rFonts w:ascii="Arial" w:hAnsi="Arial" w:cs="Arial"/>
          <w:lang w:val="pl-PL" w:eastAsia="ar-SA"/>
        </w:rPr>
        <w:t xml:space="preserve">, ale także </w:t>
      </w:r>
      <w:r w:rsidR="00A0395E" w:rsidRPr="006440DE">
        <w:rPr>
          <w:rFonts w:ascii="Arial" w:hAnsi="Arial" w:cs="Arial"/>
          <w:lang w:val="pl-PL" w:eastAsia="ar-SA"/>
        </w:rPr>
        <w:t xml:space="preserve">np. </w:t>
      </w:r>
      <w:r w:rsidRPr="006440DE">
        <w:rPr>
          <w:rFonts w:ascii="Arial" w:hAnsi="Arial" w:cs="Arial"/>
          <w:lang w:val="pl-PL" w:eastAsia="ar-SA"/>
        </w:rPr>
        <w:t xml:space="preserve">podczas </w:t>
      </w:r>
      <w:r w:rsidR="00A0395E" w:rsidRPr="006440DE">
        <w:rPr>
          <w:rFonts w:ascii="Arial" w:hAnsi="Arial" w:cs="Arial"/>
          <w:lang w:val="pl-PL" w:eastAsia="ar-SA"/>
        </w:rPr>
        <w:t xml:space="preserve">monitorowania i </w:t>
      </w:r>
      <w:r w:rsidRPr="006440DE">
        <w:rPr>
          <w:rFonts w:ascii="Arial" w:hAnsi="Arial" w:cs="Arial"/>
          <w:lang w:val="pl-PL" w:eastAsia="ar-SA"/>
        </w:rPr>
        <w:t>kontroli</w:t>
      </w:r>
      <w:r w:rsidR="00A0395E" w:rsidRPr="006440DE">
        <w:rPr>
          <w:rFonts w:ascii="Arial" w:hAnsi="Arial" w:cs="Arial"/>
          <w:lang w:val="pl-PL" w:eastAsia="ar-SA"/>
        </w:rPr>
        <w:t xml:space="preserve"> realizacji projektu.</w:t>
      </w:r>
    </w:p>
    <w:p w14:paraId="2B617385" w14:textId="77777777" w:rsidR="00A0395E" w:rsidRPr="006440DE" w:rsidRDefault="0020061E" w:rsidP="00BD6133">
      <w:pPr>
        <w:pStyle w:val="Akapitzlist"/>
        <w:numPr>
          <w:ilvl w:val="0"/>
          <w:numId w:val="14"/>
        </w:numPr>
        <w:spacing w:after="120" w:line="240" w:lineRule="auto"/>
        <w:contextualSpacing w:val="0"/>
        <w:rPr>
          <w:rFonts w:ascii="Arial" w:hAnsi="Arial" w:cs="Arial"/>
          <w:lang w:val="pl-PL" w:eastAsia="ar-SA"/>
        </w:rPr>
      </w:pPr>
      <w:r w:rsidRPr="006440DE">
        <w:rPr>
          <w:rFonts w:ascii="Arial" w:hAnsi="Arial" w:cs="Arial"/>
          <w:lang w:val="pl-PL" w:eastAsia="ar-SA"/>
        </w:rPr>
        <w:t xml:space="preserve">Standardy regulują obszar, który podlega interwencji – tzn. dotyczą usług, produktów, będących przedmiotem projektu. </w:t>
      </w:r>
    </w:p>
    <w:p w14:paraId="549987A9" w14:textId="77777777" w:rsidR="0020061E" w:rsidRPr="006440DE" w:rsidRDefault="00A0395E" w:rsidP="00BD6133">
      <w:pPr>
        <w:pStyle w:val="Akapitzlist"/>
        <w:numPr>
          <w:ilvl w:val="0"/>
          <w:numId w:val="14"/>
        </w:numPr>
        <w:spacing w:after="120" w:line="240" w:lineRule="auto"/>
        <w:contextualSpacing w:val="0"/>
        <w:rPr>
          <w:rFonts w:ascii="Arial" w:hAnsi="Arial" w:cs="Arial"/>
          <w:lang w:val="pl-PL" w:eastAsia="ar-SA"/>
        </w:rPr>
      </w:pPr>
      <w:r w:rsidRPr="006440DE">
        <w:rPr>
          <w:rFonts w:ascii="Arial" w:hAnsi="Arial" w:cs="Arial"/>
          <w:lang w:val="pl-PL" w:eastAsia="ar-SA"/>
        </w:rPr>
        <w:t xml:space="preserve">Wszystkie instytucje stosujące standardy </w:t>
      </w:r>
      <w:r w:rsidR="0020061E" w:rsidRPr="006440DE">
        <w:rPr>
          <w:rFonts w:ascii="Arial" w:hAnsi="Arial" w:cs="Arial"/>
          <w:lang w:val="pl-PL" w:eastAsia="ar-SA"/>
        </w:rPr>
        <w:t>dążą do p</w:t>
      </w:r>
      <w:r w:rsidR="003B1EE9" w:rsidRPr="006440DE">
        <w:rPr>
          <w:rFonts w:ascii="Arial" w:hAnsi="Arial" w:cs="Arial"/>
          <w:lang w:val="pl-PL" w:eastAsia="ar-SA"/>
        </w:rPr>
        <w:t xml:space="preserve">ełnego zapewnienia dostępności, </w:t>
      </w:r>
      <w:r w:rsidR="0020061E" w:rsidRPr="006440DE">
        <w:rPr>
          <w:rFonts w:ascii="Arial" w:hAnsi="Arial" w:cs="Arial"/>
          <w:lang w:val="pl-PL" w:eastAsia="ar-SA"/>
        </w:rPr>
        <w:t>aby uniknąć sytuacji</w:t>
      </w:r>
      <w:r w:rsidR="003B1EE9" w:rsidRPr="006440DE">
        <w:rPr>
          <w:rFonts w:ascii="Arial" w:hAnsi="Arial" w:cs="Arial"/>
          <w:lang w:val="pl-PL" w:eastAsia="ar-SA"/>
        </w:rPr>
        <w:t>,</w:t>
      </w:r>
      <w:r w:rsidR="0020061E" w:rsidRPr="006440DE">
        <w:rPr>
          <w:rFonts w:ascii="Arial" w:hAnsi="Arial" w:cs="Arial"/>
          <w:lang w:val="pl-PL" w:eastAsia="ar-SA"/>
        </w:rPr>
        <w:t xml:space="preserve"> kiedy n</w:t>
      </w:r>
      <w:r w:rsidR="00BE7085" w:rsidRPr="006440DE">
        <w:rPr>
          <w:rFonts w:ascii="Arial" w:hAnsi="Arial" w:cs="Arial"/>
          <w:lang w:val="pl-PL" w:eastAsia="ar-SA"/>
        </w:rPr>
        <w:t>a przykład</w:t>
      </w:r>
      <w:r w:rsidR="007A3B08" w:rsidRPr="006440DE">
        <w:rPr>
          <w:rFonts w:ascii="Arial" w:hAnsi="Arial" w:cs="Arial"/>
          <w:lang w:val="pl-PL" w:eastAsia="ar-SA"/>
        </w:rPr>
        <w:t xml:space="preserve"> </w:t>
      </w:r>
      <w:r w:rsidR="0020061E" w:rsidRPr="006440DE">
        <w:rPr>
          <w:rFonts w:ascii="Arial" w:hAnsi="Arial" w:cs="Arial"/>
          <w:lang w:val="pl-PL" w:eastAsia="ar-SA"/>
        </w:rPr>
        <w:t>dostępne materiały edukacyjne</w:t>
      </w:r>
      <w:r w:rsidR="003B1EE9" w:rsidRPr="006440DE">
        <w:rPr>
          <w:rFonts w:ascii="Arial" w:hAnsi="Arial" w:cs="Arial"/>
          <w:lang w:val="pl-PL" w:eastAsia="ar-SA"/>
        </w:rPr>
        <w:t>,</w:t>
      </w:r>
      <w:r w:rsidR="0020061E" w:rsidRPr="006440DE">
        <w:rPr>
          <w:rFonts w:ascii="Arial" w:hAnsi="Arial" w:cs="Arial"/>
          <w:lang w:val="pl-PL" w:eastAsia="ar-SA"/>
        </w:rPr>
        <w:t xml:space="preserve"> znajdują się w budynku niedostępnym dla osoby z niepełnosprawnością.</w:t>
      </w:r>
    </w:p>
    <w:p w14:paraId="20F65023" w14:textId="29053BAD" w:rsidR="0020061E" w:rsidRPr="006440DE" w:rsidRDefault="0020061E" w:rsidP="00BB2BD6">
      <w:pPr>
        <w:pStyle w:val="Akapitzlist"/>
        <w:numPr>
          <w:ilvl w:val="0"/>
          <w:numId w:val="127"/>
        </w:numPr>
        <w:spacing w:after="120" w:line="240" w:lineRule="auto"/>
        <w:contextualSpacing w:val="0"/>
        <w:rPr>
          <w:rFonts w:ascii="Arial" w:hAnsi="Arial" w:cs="Arial"/>
          <w:lang w:val="pl-PL" w:eastAsia="x-none"/>
        </w:rPr>
      </w:pPr>
      <w:r w:rsidRPr="006440DE">
        <w:rPr>
          <w:rFonts w:ascii="Arial" w:hAnsi="Arial" w:cs="Arial"/>
          <w:lang w:val="pl-PL" w:eastAsia="x-none"/>
        </w:rPr>
        <w:lastRenderedPageBreak/>
        <w:t>Standardy regulują dostępność tam, gdzie nie jest ona uregulowana innymi przepisami czy obowiązującymi standardami. W przypadku istnienia innych standardów w danym obszarze/sektorze/podmiocie, beneficjent może wybrać, które standardy stosuje. Jeśli inne standardy</w:t>
      </w:r>
      <w:r w:rsidR="00A0395E" w:rsidRPr="006440DE">
        <w:rPr>
          <w:rFonts w:ascii="Arial" w:hAnsi="Arial" w:cs="Arial"/>
          <w:lang w:val="pl-PL" w:eastAsia="x-none"/>
        </w:rPr>
        <w:t xml:space="preserve"> mają być</w:t>
      </w:r>
      <w:r w:rsidRPr="006440DE">
        <w:rPr>
          <w:rFonts w:ascii="Arial" w:hAnsi="Arial" w:cs="Arial"/>
          <w:lang w:val="pl-PL" w:eastAsia="x-none"/>
        </w:rPr>
        <w:t xml:space="preserve"> stosowane w </w:t>
      </w:r>
      <w:r w:rsidR="00A0395E" w:rsidRPr="006440DE">
        <w:rPr>
          <w:rFonts w:ascii="Arial" w:hAnsi="Arial" w:cs="Arial"/>
          <w:lang w:val="pl-PL" w:eastAsia="x-none"/>
        </w:rPr>
        <w:t xml:space="preserve">danym </w:t>
      </w:r>
      <w:r w:rsidRPr="006440DE">
        <w:rPr>
          <w:rFonts w:ascii="Arial" w:hAnsi="Arial" w:cs="Arial"/>
          <w:lang w:val="pl-PL" w:eastAsia="x-none"/>
        </w:rPr>
        <w:t xml:space="preserve">projekcie, to informacja o tym znajduje się we wniosku o </w:t>
      </w:r>
      <w:r w:rsidR="00A0395E" w:rsidRPr="006440DE">
        <w:rPr>
          <w:rFonts w:ascii="Arial" w:hAnsi="Arial" w:cs="Arial"/>
          <w:lang w:val="pl-PL" w:eastAsia="x-none"/>
        </w:rPr>
        <w:t xml:space="preserve">jego </w:t>
      </w:r>
      <w:r w:rsidRPr="006440DE">
        <w:rPr>
          <w:rFonts w:ascii="Arial" w:hAnsi="Arial" w:cs="Arial"/>
          <w:lang w:val="pl-PL" w:eastAsia="x-none"/>
        </w:rPr>
        <w:t xml:space="preserve">dofinansowanie. </w:t>
      </w:r>
    </w:p>
    <w:p w14:paraId="246D1E37" w14:textId="77777777" w:rsidR="0014188D" w:rsidRPr="006440DE" w:rsidRDefault="00970DBE" w:rsidP="00BB2BD6">
      <w:pPr>
        <w:pStyle w:val="Akapitzlist"/>
        <w:numPr>
          <w:ilvl w:val="0"/>
          <w:numId w:val="127"/>
        </w:numPr>
        <w:spacing w:after="120" w:line="240" w:lineRule="auto"/>
        <w:contextualSpacing w:val="0"/>
        <w:rPr>
          <w:rFonts w:ascii="Arial" w:hAnsi="Arial" w:cs="Arial"/>
          <w:lang w:val="pl-PL" w:eastAsia="x-none"/>
        </w:rPr>
      </w:pPr>
      <w:r w:rsidRPr="006440DE">
        <w:rPr>
          <w:rFonts w:ascii="Arial" w:hAnsi="Arial" w:cs="Arial"/>
          <w:lang w:val="pl-PL" w:eastAsia="x-none"/>
        </w:rPr>
        <w:t xml:space="preserve">W pierwszej kolejności ważna jest zgodność </w:t>
      </w:r>
      <w:r w:rsidR="0005742F" w:rsidRPr="006440DE">
        <w:rPr>
          <w:rFonts w:ascii="Arial" w:hAnsi="Arial" w:cs="Arial"/>
          <w:lang w:val="pl-PL" w:eastAsia="x-none"/>
        </w:rPr>
        <w:t xml:space="preserve">produktów </w:t>
      </w:r>
      <w:r w:rsidR="007A3B08" w:rsidRPr="006440DE">
        <w:rPr>
          <w:rFonts w:ascii="Arial" w:hAnsi="Arial" w:cs="Arial"/>
          <w:lang w:val="pl-PL" w:eastAsia="x-none"/>
        </w:rPr>
        <w:t xml:space="preserve">projektu </w:t>
      </w:r>
      <w:r w:rsidRPr="006440DE">
        <w:rPr>
          <w:rFonts w:ascii="Arial" w:hAnsi="Arial" w:cs="Arial"/>
          <w:lang w:val="pl-PL" w:eastAsia="x-none"/>
        </w:rPr>
        <w:t xml:space="preserve">z koncepcją uniwersalnego projektowania, a dopiero w drugiej kolejności </w:t>
      </w:r>
      <w:r w:rsidR="00CF0E32" w:rsidRPr="006440DE">
        <w:rPr>
          <w:rFonts w:ascii="Arial" w:hAnsi="Arial" w:cs="Arial"/>
          <w:lang w:val="pl-PL" w:eastAsia="x-none"/>
        </w:rPr>
        <w:t xml:space="preserve">należy </w:t>
      </w:r>
      <w:r w:rsidRPr="006440DE">
        <w:rPr>
          <w:rFonts w:ascii="Arial" w:hAnsi="Arial" w:cs="Arial"/>
          <w:lang w:val="pl-PL" w:eastAsia="x-none"/>
        </w:rPr>
        <w:t xml:space="preserve">rozważyć zastosowanie mechanizmu racjonalnych usprawnień. </w:t>
      </w:r>
    </w:p>
    <w:p w14:paraId="092CF31C" w14:textId="77777777" w:rsidR="000208CB" w:rsidRPr="006440DE" w:rsidRDefault="00D81E7E" w:rsidP="00BB2BD6">
      <w:pPr>
        <w:pStyle w:val="Akapitzlist"/>
        <w:numPr>
          <w:ilvl w:val="0"/>
          <w:numId w:val="127"/>
        </w:numPr>
        <w:spacing w:after="120" w:line="240" w:lineRule="auto"/>
        <w:contextualSpacing w:val="0"/>
        <w:rPr>
          <w:rFonts w:ascii="Arial" w:hAnsi="Arial" w:cs="Arial"/>
          <w:lang w:val="pl-PL" w:eastAsia="x-none"/>
        </w:rPr>
      </w:pPr>
      <w:r w:rsidRPr="006440DE">
        <w:rPr>
          <w:rFonts w:ascii="Arial" w:hAnsi="Arial" w:cs="Arial"/>
          <w:lang w:val="pl-PL" w:eastAsia="x-none"/>
        </w:rPr>
        <w:t xml:space="preserve">Poszczególne rodzaje wsparcia mogą wymagać zastosowania więcej niż jednego standardu dostępności (np. w przypadku </w:t>
      </w:r>
      <w:r w:rsidR="00233D00" w:rsidRPr="006440DE">
        <w:rPr>
          <w:rFonts w:ascii="Arial" w:hAnsi="Arial" w:cs="Arial"/>
          <w:lang w:val="pl-PL" w:eastAsia="x-none"/>
        </w:rPr>
        <w:t xml:space="preserve">kompleksowego </w:t>
      </w:r>
      <w:r w:rsidRPr="006440DE">
        <w:rPr>
          <w:rFonts w:ascii="Arial" w:hAnsi="Arial" w:cs="Arial"/>
          <w:lang w:val="pl-PL" w:eastAsia="x-none"/>
        </w:rPr>
        <w:t xml:space="preserve">projektu zakładającego </w:t>
      </w:r>
      <w:r w:rsidR="00233D00" w:rsidRPr="006440DE">
        <w:rPr>
          <w:rFonts w:ascii="Arial" w:hAnsi="Arial" w:cs="Arial"/>
          <w:lang w:val="pl-PL" w:eastAsia="x-none"/>
        </w:rPr>
        <w:t xml:space="preserve">tworzenie nowych miejsc edukacji przedszkolnej i podniesienie kompetencji nauczycieli może to być standard edukacyjny (tworzenie miejsc), szkoleniowy (o ile realizowane są szkolenia, doradztwo), cyfrowy (o ile projekt zakłada stworzenie strony internetowej). </w:t>
      </w:r>
    </w:p>
    <w:p w14:paraId="1C772575" w14:textId="77777777" w:rsidR="00BA27B0" w:rsidRPr="006440DE" w:rsidRDefault="00BA27B0" w:rsidP="00BB2BD6">
      <w:pPr>
        <w:pStyle w:val="Akapitzlist"/>
        <w:spacing w:after="120" w:line="240" w:lineRule="auto"/>
        <w:ind w:left="1071"/>
        <w:contextualSpacing w:val="0"/>
        <w:rPr>
          <w:rFonts w:ascii="Arial" w:hAnsi="Arial" w:cs="Arial"/>
          <w:lang w:val="pl-PL" w:eastAsia="x-none"/>
        </w:rPr>
      </w:pPr>
    </w:p>
    <w:p w14:paraId="21E4BA65" w14:textId="77777777" w:rsidR="00BA27B0" w:rsidRPr="006440DE" w:rsidRDefault="00BA27B0" w:rsidP="000F595E">
      <w:pPr>
        <w:pStyle w:val="Akapitzlist"/>
        <w:spacing w:after="120" w:line="240" w:lineRule="auto"/>
        <w:ind w:left="0"/>
        <w:contextualSpacing w:val="0"/>
        <w:rPr>
          <w:rFonts w:ascii="Arial" w:hAnsi="Arial" w:cs="Arial"/>
          <w:lang w:val="pl-PL" w:eastAsia="x-none"/>
        </w:rPr>
      </w:pPr>
    </w:p>
    <w:p w14:paraId="5ECF73B4" w14:textId="77777777" w:rsidR="00AE4C65" w:rsidRPr="006440DE" w:rsidRDefault="00552F91" w:rsidP="00C7428F">
      <w:pPr>
        <w:pStyle w:val="Nagwek1"/>
      </w:pPr>
      <w:r w:rsidRPr="006440DE">
        <w:br w:type="page"/>
      </w:r>
      <w:bookmarkStart w:id="2" w:name="_Toc494720029"/>
      <w:r w:rsidR="00AE4C65" w:rsidRPr="006440DE">
        <w:lastRenderedPageBreak/>
        <w:t>Standard szkoleniowy</w:t>
      </w:r>
      <w:r w:rsidR="00955835" w:rsidRPr="006440DE">
        <w:t xml:space="preserve"> (szkolenia, kursy, warsztaty, doradztwo)</w:t>
      </w:r>
      <w:bookmarkEnd w:id="2"/>
    </w:p>
    <w:p w14:paraId="5796B760" w14:textId="26F4B030" w:rsidR="00AE4C65" w:rsidRPr="006440DE" w:rsidRDefault="00B3060F" w:rsidP="00C7428F">
      <w:pPr>
        <w:pStyle w:val="Nagwek2"/>
        <w:rPr>
          <w:lang w:val="pl-PL"/>
        </w:rPr>
      </w:pPr>
      <w:bookmarkStart w:id="3" w:name="_Toc494720030"/>
      <w:r>
        <w:rPr>
          <w:lang w:val="pl-PL"/>
        </w:rPr>
        <w:t xml:space="preserve">Rozdział 1. </w:t>
      </w:r>
      <w:r w:rsidR="00B0242F" w:rsidRPr="006440DE">
        <w:rPr>
          <w:lang w:val="pl-PL"/>
        </w:rPr>
        <w:t>P</w:t>
      </w:r>
      <w:r w:rsidR="00AE4C65" w:rsidRPr="006440DE">
        <w:rPr>
          <w:lang w:val="pl-PL"/>
        </w:rPr>
        <w:t>lanowanie</w:t>
      </w:r>
      <w:r w:rsidR="00A61C3D" w:rsidRPr="006440DE">
        <w:rPr>
          <w:lang w:val="pl-PL"/>
        </w:rPr>
        <w:t xml:space="preserve"> wsparcia</w:t>
      </w:r>
      <w:bookmarkEnd w:id="3"/>
    </w:p>
    <w:p w14:paraId="4C05C8CC" w14:textId="77777777" w:rsidR="00615B3A" w:rsidRPr="006440DE" w:rsidRDefault="00BD6133" w:rsidP="00BB2BD6">
      <w:pPr>
        <w:pStyle w:val="Akapitzlist"/>
        <w:numPr>
          <w:ilvl w:val="0"/>
          <w:numId w:val="15"/>
        </w:numPr>
        <w:spacing w:after="120" w:line="240" w:lineRule="auto"/>
        <w:ind w:left="357" w:hanging="357"/>
        <w:contextualSpacing w:val="0"/>
        <w:rPr>
          <w:rFonts w:ascii="Arial" w:hAnsi="Arial" w:cs="Arial"/>
          <w:lang w:val="pl-PL"/>
        </w:rPr>
      </w:pPr>
      <w:r w:rsidRPr="006440DE">
        <w:rPr>
          <w:rFonts w:ascii="Arial" w:hAnsi="Arial" w:cs="Arial"/>
          <w:lang w:val="pl-PL"/>
        </w:rPr>
        <w:t>I</w:t>
      </w:r>
      <w:r w:rsidR="0014188D" w:rsidRPr="006440DE">
        <w:rPr>
          <w:rFonts w:ascii="Arial" w:hAnsi="Arial" w:cs="Arial"/>
          <w:lang w:val="pl-PL"/>
        </w:rPr>
        <w:t>nstytucja Zarządzająca zapewnia, że wnioskodawcy zapoznali się</w:t>
      </w:r>
      <w:r w:rsidRPr="006440DE">
        <w:rPr>
          <w:rFonts w:ascii="Arial" w:hAnsi="Arial" w:cs="Arial"/>
          <w:lang w:val="pl-PL"/>
        </w:rPr>
        <w:t xml:space="preserve"> ze </w:t>
      </w:r>
      <w:r w:rsidR="005013D0" w:rsidRPr="006440DE">
        <w:rPr>
          <w:rFonts w:ascii="Arial" w:hAnsi="Arial" w:cs="Arial"/>
          <w:lang w:val="pl-PL"/>
        </w:rPr>
        <w:t xml:space="preserve">szczególnymi potrzebami osób z </w:t>
      </w:r>
      <w:r w:rsidR="00A167B6" w:rsidRPr="006440DE">
        <w:rPr>
          <w:rFonts w:ascii="Arial" w:hAnsi="Arial" w:cs="Arial"/>
          <w:lang w:val="pl-PL"/>
        </w:rPr>
        <w:t xml:space="preserve">różnymi rodzajami niepełnosprawności </w:t>
      </w:r>
      <w:r w:rsidR="00AB14AD" w:rsidRPr="006440DE">
        <w:rPr>
          <w:rFonts w:ascii="Arial" w:hAnsi="Arial" w:cs="Arial"/>
          <w:lang w:val="pl-PL"/>
        </w:rPr>
        <w:t xml:space="preserve">oraz </w:t>
      </w:r>
      <w:r w:rsidR="00CA41BD" w:rsidRPr="006440DE">
        <w:rPr>
          <w:rFonts w:ascii="Arial" w:hAnsi="Arial" w:cs="Arial"/>
          <w:lang w:val="pl-PL"/>
        </w:rPr>
        <w:t xml:space="preserve">typowymi </w:t>
      </w:r>
      <w:r w:rsidR="00AB14AD" w:rsidRPr="006440DE">
        <w:rPr>
          <w:rFonts w:ascii="Arial" w:hAnsi="Arial" w:cs="Arial"/>
          <w:lang w:val="pl-PL"/>
        </w:rPr>
        <w:t>barierami</w:t>
      </w:r>
      <w:r w:rsidR="005013D0" w:rsidRPr="006440DE">
        <w:rPr>
          <w:rFonts w:ascii="Arial" w:hAnsi="Arial" w:cs="Arial"/>
          <w:lang w:val="pl-PL"/>
        </w:rPr>
        <w:t xml:space="preserve">, </w:t>
      </w:r>
      <w:r w:rsidR="00895529" w:rsidRPr="006440DE">
        <w:rPr>
          <w:rFonts w:ascii="Arial" w:hAnsi="Arial" w:cs="Arial"/>
          <w:lang w:val="pl-PL"/>
        </w:rPr>
        <w:t>które</w:t>
      </w:r>
      <w:r w:rsidR="005013D0" w:rsidRPr="006440DE">
        <w:rPr>
          <w:rFonts w:ascii="Arial" w:hAnsi="Arial" w:cs="Arial"/>
          <w:lang w:val="pl-PL"/>
        </w:rPr>
        <w:t xml:space="preserve"> </w:t>
      </w:r>
      <w:r w:rsidR="00895529" w:rsidRPr="006440DE">
        <w:rPr>
          <w:rFonts w:ascii="Arial" w:hAnsi="Arial" w:cs="Arial"/>
          <w:lang w:val="pl-PL"/>
        </w:rPr>
        <w:t xml:space="preserve">mogą </w:t>
      </w:r>
      <w:r w:rsidR="005013D0" w:rsidRPr="006440DE">
        <w:rPr>
          <w:rFonts w:ascii="Arial" w:hAnsi="Arial" w:cs="Arial"/>
          <w:lang w:val="pl-PL"/>
        </w:rPr>
        <w:t>pojawić się w</w:t>
      </w:r>
      <w:r w:rsidR="00895529" w:rsidRPr="006440DE">
        <w:rPr>
          <w:rFonts w:ascii="Arial" w:hAnsi="Arial" w:cs="Arial"/>
          <w:lang w:val="pl-PL"/>
        </w:rPr>
        <w:t xml:space="preserve"> </w:t>
      </w:r>
      <w:r w:rsidR="005013D0" w:rsidRPr="006440DE">
        <w:rPr>
          <w:rFonts w:ascii="Arial" w:hAnsi="Arial" w:cs="Arial"/>
          <w:lang w:val="pl-PL"/>
        </w:rPr>
        <w:t>projekcie (</w:t>
      </w:r>
      <w:r w:rsidR="00CF0E32" w:rsidRPr="006440DE">
        <w:rPr>
          <w:rFonts w:ascii="Arial" w:hAnsi="Arial" w:cs="Arial"/>
          <w:lang w:val="pl-PL"/>
        </w:rPr>
        <w:t>Z</w:t>
      </w:r>
      <w:r w:rsidR="005013D0" w:rsidRPr="006440DE">
        <w:rPr>
          <w:rFonts w:ascii="Arial" w:hAnsi="Arial" w:cs="Arial"/>
          <w:lang w:val="pl-PL"/>
        </w:rPr>
        <w:t xml:space="preserve">ałącznik </w:t>
      </w:r>
      <w:r w:rsidR="007A2C35" w:rsidRPr="006440DE">
        <w:rPr>
          <w:rFonts w:ascii="Arial" w:hAnsi="Arial" w:cs="Arial"/>
          <w:lang w:val="pl-PL"/>
        </w:rPr>
        <w:t>nr 1</w:t>
      </w:r>
      <w:r w:rsidR="005013D0" w:rsidRPr="006440DE">
        <w:rPr>
          <w:rFonts w:ascii="Arial" w:hAnsi="Arial" w:cs="Arial"/>
          <w:lang w:val="pl-PL"/>
        </w:rPr>
        <w:t>)</w:t>
      </w:r>
      <w:r w:rsidR="00BF0F57" w:rsidRPr="006440DE">
        <w:rPr>
          <w:rFonts w:ascii="Arial" w:hAnsi="Arial" w:cs="Arial"/>
          <w:lang w:val="pl-PL"/>
        </w:rPr>
        <w:t>.</w:t>
      </w:r>
    </w:p>
    <w:p w14:paraId="14F51BAB" w14:textId="77777777" w:rsidR="00A12B7E" w:rsidRPr="006440DE" w:rsidRDefault="00A12B7E" w:rsidP="00907B64">
      <w:pPr>
        <w:pStyle w:val="Akapitzlist"/>
        <w:pBdr>
          <w:bottom w:val="single" w:sz="6" w:space="1" w:color="auto"/>
        </w:pBdr>
        <w:spacing w:after="0" w:line="240" w:lineRule="auto"/>
        <w:ind w:left="0"/>
        <w:contextualSpacing w:val="0"/>
        <w:rPr>
          <w:rFonts w:ascii="Arial" w:hAnsi="Arial" w:cs="Arial"/>
          <w:lang w:val="pl-PL"/>
        </w:rPr>
      </w:pPr>
      <w:bookmarkStart w:id="4" w:name="_Hlk494188529"/>
    </w:p>
    <w:p w14:paraId="1A3335A2" w14:textId="77777777" w:rsidR="00907B64" w:rsidRPr="006440DE" w:rsidRDefault="00907B64" w:rsidP="00C70D45">
      <w:pPr>
        <w:pStyle w:val="Akapitzlist"/>
        <w:shd w:val="clear" w:color="auto" w:fill="FFF2CC"/>
        <w:spacing w:after="0" w:line="240" w:lineRule="auto"/>
        <w:ind w:left="0"/>
        <w:contextualSpacing w:val="0"/>
        <w:rPr>
          <w:rFonts w:ascii="Arial" w:hAnsi="Arial" w:cs="Arial"/>
          <w:lang w:val="pl-PL"/>
        </w:rPr>
      </w:pPr>
    </w:p>
    <w:bookmarkEnd w:id="4"/>
    <w:p w14:paraId="399D3868" w14:textId="77777777" w:rsidR="0073672C" w:rsidRPr="006440DE" w:rsidRDefault="0073672C" w:rsidP="00C70D45">
      <w:pPr>
        <w:pStyle w:val="Akapitzlist"/>
        <w:shd w:val="clear" w:color="auto" w:fill="FFF2CC"/>
        <w:spacing w:after="120" w:line="240" w:lineRule="auto"/>
        <w:ind w:left="0"/>
        <w:contextualSpacing w:val="0"/>
        <w:rPr>
          <w:rFonts w:ascii="Arial" w:hAnsi="Arial" w:cs="Arial"/>
          <w:b/>
          <w:lang w:val="pl-PL"/>
        </w:rPr>
      </w:pPr>
      <w:r w:rsidRPr="006440DE">
        <w:rPr>
          <w:rFonts w:ascii="Arial" w:hAnsi="Arial" w:cs="Arial"/>
          <w:b/>
          <w:lang w:val="pl-PL"/>
        </w:rPr>
        <w:t>Dobre praktyki:</w:t>
      </w:r>
    </w:p>
    <w:p w14:paraId="5F89BC3B" w14:textId="77777777" w:rsidR="0073672C" w:rsidRPr="006440DE" w:rsidRDefault="0073672C" w:rsidP="00C70D45">
      <w:pPr>
        <w:pStyle w:val="Akapitzlist"/>
        <w:numPr>
          <w:ilvl w:val="0"/>
          <w:numId w:val="12"/>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t>Dobrą praktyką przy planowaniu projektu może być poznanie przez wnioskodawcę odpowiedzi na pytania:</w:t>
      </w:r>
    </w:p>
    <w:p w14:paraId="42070417"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Ilu osób z niepełnosprawnościami dotyczy problem, który ma zostać rozwiązany/złagodzony w wyniku realizacji projektu (o ile możliwe jest zaplanowanie wskaźników produktu i rezultatu)?</w:t>
      </w:r>
    </w:p>
    <w:p w14:paraId="2234CC56"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Jaka jest struktura grupy docelowej (na przykład: pod względem rodzajów niepełnosprawności, wieku, płci)?</w:t>
      </w:r>
    </w:p>
    <w:p w14:paraId="5E8FBAE2"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 xml:space="preserve">Jakie potrzeby mają osoby z różnymi niepełnosprawnościami w związku z udziałem w projekcie? </w:t>
      </w:r>
    </w:p>
    <w:p w14:paraId="4B01606B" w14:textId="77777777" w:rsidR="0073672C" w:rsidRPr="006440DE" w:rsidRDefault="0073672C" w:rsidP="00C70D45">
      <w:pPr>
        <w:pStyle w:val="Akapitzlist"/>
        <w:numPr>
          <w:ilvl w:val="0"/>
          <w:numId w:val="8"/>
        </w:numPr>
        <w:shd w:val="clear" w:color="auto" w:fill="FFF2CC"/>
        <w:spacing w:after="0" w:line="240" w:lineRule="auto"/>
        <w:ind w:left="567" w:hanging="357"/>
        <w:contextualSpacing w:val="0"/>
        <w:rPr>
          <w:rFonts w:ascii="Arial" w:hAnsi="Arial" w:cs="Arial"/>
          <w:lang w:val="pl-PL"/>
        </w:rPr>
      </w:pPr>
      <w:r w:rsidRPr="006440DE">
        <w:rPr>
          <w:rFonts w:ascii="Arial" w:hAnsi="Arial" w:cs="Arial"/>
          <w:lang w:val="pl-PL"/>
        </w:rPr>
        <w:t>Które potrzeby należy zaspokoić w pierwszej kolejności, aby umożliwić osobom z niepełnosprawnościami udział w projekcie?</w:t>
      </w:r>
    </w:p>
    <w:p w14:paraId="0EDCCD6E" w14:textId="77777777" w:rsidR="0073672C" w:rsidRPr="006440DE" w:rsidRDefault="0073672C" w:rsidP="00C70D45">
      <w:pPr>
        <w:pStyle w:val="Akapitzlist"/>
        <w:numPr>
          <w:ilvl w:val="0"/>
          <w:numId w:val="8"/>
        </w:numPr>
        <w:shd w:val="clear" w:color="auto" w:fill="FFF2CC"/>
        <w:spacing w:after="0" w:line="240" w:lineRule="auto"/>
        <w:ind w:left="567" w:hanging="357"/>
        <w:contextualSpacing w:val="0"/>
        <w:rPr>
          <w:rFonts w:ascii="Arial" w:hAnsi="Arial" w:cs="Arial"/>
          <w:lang w:val="pl-PL"/>
        </w:rPr>
      </w:pPr>
      <w:r w:rsidRPr="006440DE">
        <w:rPr>
          <w:rFonts w:ascii="Arial" w:hAnsi="Arial" w:cs="Arial"/>
          <w:lang w:val="pl-PL"/>
        </w:rPr>
        <w:t xml:space="preserve">Czy na obszarze realizacji projektu są organizacje pozarządowe, spółdzielnie socjalne i instytucje działające na rzecz grupy osób z niepełnosprawnościami? Jak mogą zostać włączone w projekt? Jakie działania mogą zrealizować w projekcie? </w:t>
      </w:r>
    </w:p>
    <w:p w14:paraId="47C19F4C" w14:textId="77777777" w:rsidR="0073672C" w:rsidRPr="006440DE" w:rsidRDefault="0073672C" w:rsidP="00C70D45">
      <w:pPr>
        <w:pStyle w:val="Akapitzlist"/>
        <w:numPr>
          <w:ilvl w:val="0"/>
          <w:numId w:val="12"/>
        </w:numPr>
        <w:shd w:val="clear" w:color="auto" w:fill="FFF2CC"/>
        <w:spacing w:after="0" w:line="240" w:lineRule="auto"/>
        <w:contextualSpacing w:val="0"/>
        <w:rPr>
          <w:rFonts w:ascii="Arial" w:hAnsi="Arial" w:cs="Arial"/>
          <w:lang w:val="pl-PL"/>
        </w:rPr>
      </w:pPr>
      <w:r w:rsidRPr="006440DE">
        <w:rPr>
          <w:rFonts w:ascii="Arial" w:hAnsi="Arial" w:cs="Arial"/>
          <w:lang w:val="pl-PL"/>
        </w:rPr>
        <w:t>Wnioskodawca może wskazać we wniosku o dofinansowanie dane dotyczące osób z niepełnosprawnością w grupie docelowej (w możliwie najbardziej precyzyjnym zakresie). Można wówczas wziąć pod uwagę, czy w projekcie:</w:t>
      </w:r>
    </w:p>
    <w:p w14:paraId="6A08F223"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nie zostanie wykluczona możliwość udziału osób z różnymi rodzajami niepełnosprawności</w:t>
      </w:r>
    </w:p>
    <w:p w14:paraId="743E0626"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zdiagnozowano potrzeby osób z niepełnosprawnościami w kontekście charakteru planowanego wsparcia</w:t>
      </w:r>
    </w:p>
    <w:p w14:paraId="0A7ECD0E" w14:textId="77777777" w:rsidR="0073672C"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zdiagnozowano bariery utrudniające/uniemożliwiające udział osobom z niepełnosprawnościami</w:t>
      </w:r>
    </w:p>
    <w:p w14:paraId="3D8D3F45" w14:textId="77777777" w:rsidR="00006E8D" w:rsidRPr="006440DE" w:rsidRDefault="0073672C" w:rsidP="00C70D45">
      <w:pPr>
        <w:pStyle w:val="Akapitzlist"/>
        <w:numPr>
          <w:ilvl w:val="0"/>
          <w:numId w:val="8"/>
        </w:numPr>
        <w:shd w:val="clear" w:color="auto" w:fill="FFF2CC"/>
        <w:spacing w:after="0" w:line="240" w:lineRule="auto"/>
        <w:ind w:left="567"/>
        <w:contextualSpacing w:val="0"/>
        <w:rPr>
          <w:rFonts w:ascii="Arial" w:hAnsi="Arial" w:cs="Arial"/>
          <w:lang w:val="pl-PL"/>
        </w:rPr>
      </w:pPr>
      <w:r w:rsidRPr="006440DE">
        <w:rPr>
          <w:rFonts w:ascii="Arial" w:hAnsi="Arial" w:cs="Arial"/>
          <w:lang w:val="pl-PL"/>
        </w:rPr>
        <w:t>zaplanowano sposoby pokonywania barier dla osób z niepełnosprawnościami.</w:t>
      </w:r>
    </w:p>
    <w:p w14:paraId="6EC101D8" w14:textId="77777777" w:rsidR="00907B64" w:rsidRPr="006440DE" w:rsidRDefault="00907B64"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7D70BC1E" w14:textId="77777777" w:rsidR="00907B64" w:rsidRPr="006440DE" w:rsidRDefault="00907B64" w:rsidP="00907B64">
      <w:pPr>
        <w:pStyle w:val="Akapitzlist"/>
        <w:spacing w:after="0" w:line="240" w:lineRule="auto"/>
        <w:ind w:left="0"/>
        <w:contextualSpacing w:val="0"/>
        <w:rPr>
          <w:rFonts w:ascii="Arial" w:hAnsi="Arial" w:cs="Arial"/>
          <w:lang w:val="pl-PL"/>
        </w:rPr>
      </w:pPr>
    </w:p>
    <w:p w14:paraId="68EDC674" w14:textId="0C810FF9" w:rsidR="00AE4C65" w:rsidRPr="006440DE" w:rsidRDefault="00FD22BB" w:rsidP="00542D76">
      <w:pPr>
        <w:pStyle w:val="Nagwek2"/>
        <w:rPr>
          <w:lang w:val="pl-PL"/>
        </w:rPr>
      </w:pPr>
      <w:bookmarkStart w:id="5" w:name="_Toc494720031"/>
      <w:r>
        <w:rPr>
          <w:lang w:val="pl-PL"/>
        </w:rPr>
        <w:t xml:space="preserve">Rozdział 2. </w:t>
      </w:r>
      <w:r w:rsidR="007751D6" w:rsidRPr="006440DE">
        <w:rPr>
          <w:lang w:val="pl-PL"/>
        </w:rPr>
        <w:t>Informacja o projekcie</w:t>
      </w:r>
      <w:bookmarkEnd w:id="5"/>
    </w:p>
    <w:p w14:paraId="04E33E37" w14:textId="77777777" w:rsidR="007A2C35" w:rsidRPr="006440DE" w:rsidRDefault="000F16DD" w:rsidP="00D644C8">
      <w:pPr>
        <w:pStyle w:val="Akapitzlist"/>
        <w:numPr>
          <w:ilvl w:val="0"/>
          <w:numId w:val="141"/>
        </w:numPr>
        <w:spacing w:after="120" w:line="240" w:lineRule="auto"/>
        <w:contextualSpacing w:val="0"/>
        <w:rPr>
          <w:rFonts w:ascii="Arial" w:hAnsi="Arial" w:cs="Arial"/>
          <w:lang w:val="pl-PL"/>
        </w:rPr>
      </w:pPr>
      <w:r w:rsidRPr="006440DE">
        <w:rPr>
          <w:rFonts w:ascii="Arial" w:hAnsi="Arial" w:cs="Arial"/>
          <w:u w:val="single"/>
          <w:lang w:val="pl-PL"/>
        </w:rPr>
        <w:t>W projek</w:t>
      </w:r>
      <w:r w:rsidR="00D633AF" w:rsidRPr="006440DE">
        <w:rPr>
          <w:rFonts w:ascii="Arial" w:hAnsi="Arial" w:cs="Arial"/>
          <w:u w:val="single"/>
          <w:lang w:val="pl-PL"/>
        </w:rPr>
        <w:t>cie</w:t>
      </w:r>
      <w:r w:rsidRPr="006440DE">
        <w:rPr>
          <w:rFonts w:ascii="Arial" w:hAnsi="Arial" w:cs="Arial"/>
          <w:u w:val="single"/>
          <w:lang w:val="pl-PL"/>
        </w:rPr>
        <w:t xml:space="preserve"> z otwartą rekrutacją</w:t>
      </w:r>
      <w:r w:rsidR="00B94FCC" w:rsidRPr="006440DE">
        <w:rPr>
          <w:rFonts w:ascii="Arial" w:hAnsi="Arial" w:cs="Arial"/>
          <w:lang w:val="pl-PL"/>
        </w:rPr>
        <w:t>,</w:t>
      </w:r>
      <w:r w:rsidRPr="006440DE">
        <w:rPr>
          <w:rFonts w:ascii="Arial" w:hAnsi="Arial" w:cs="Arial"/>
          <w:lang w:val="pl-PL"/>
        </w:rPr>
        <w:t xml:space="preserve"> m</w:t>
      </w:r>
      <w:r w:rsidR="00BF0F57" w:rsidRPr="006440DE">
        <w:rPr>
          <w:rFonts w:ascii="Arial" w:hAnsi="Arial" w:cs="Arial"/>
          <w:lang w:val="pl-PL"/>
        </w:rPr>
        <w:t xml:space="preserve">ateriały </w:t>
      </w:r>
      <w:r w:rsidR="00D131CC" w:rsidRPr="006440DE">
        <w:rPr>
          <w:rFonts w:ascii="Arial" w:hAnsi="Arial" w:cs="Arial"/>
          <w:lang w:val="pl-PL"/>
        </w:rPr>
        <w:t xml:space="preserve">informacyjne </w:t>
      </w:r>
      <w:r w:rsidR="00EC44AA" w:rsidRPr="006440DE">
        <w:rPr>
          <w:rFonts w:ascii="Arial" w:hAnsi="Arial" w:cs="Arial"/>
          <w:lang w:val="pl-PL"/>
        </w:rPr>
        <w:t>(n</w:t>
      </w:r>
      <w:r w:rsidR="00BE7085" w:rsidRPr="006440DE">
        <w:rPr>
          <w:rFonts w:ascii="Arial" w:hAnsi="Arial" w:cs="Arial"/>
          <w:lang w:val="pl-PL"/>
        </w:rPr>
        <w:t xml:space="preserve">a </w:t>
      </w:r>
      <w:r w:rsidR="00EC44AA" w:rsidRPr="006440DE">
        <w:rPr>
          <w:rFonts w:ascii="Arial" w:hAnsi="Arial" w:cs="Arial"/>
          <w:lang w:val="pl-PL"/>
        </w:rPr>
        <w:t>p</w:t>
      </w:r>
      <w:r w:rsidR="00BE7085" w:rsidRPr="006440DE">
        <w:rPr>
          <w:rFonts w:ascii="Arial" w:hAnsi="Arial" w:cs="Arial"/>
          <w:lang w:val="pl-PL"/>
        </w:rPr>
        <w:t>rzykład:</w:t>
      </w:r>
      <w:r w:rsidR="00EC44AA" w:rsidRPr="006440DE">
        <w:rPr>
          <w:rFonts w:ascii="Arial" w:hAnsi="Arial" w:cs="Arial"/>
          <w:lang w:val="pl-PL"/>
        </w:rPr>
        <w:t xml:space="preserve"> plakaty, ulotki, ogłoszenia prasowe) i </w:t>
      </w:r>
      <w:r w:rsidR="008F010D" w:rsidRPr="006440DE">
        <w:rPr>
          <w:rFonts w:ascii="Arial" w:hAnsi="Arial" w:cs="Arial"/>
          <w:lang w:val="pl-PL"/>
        </w:rPr>
        <w:t xml:space="preserve">dokumenty </w:t>
      </w:r>
      <w:r w:rsidR="00EC44AA" w:rsidRPr="006440DE">
        <w:rPr>
          <w:rFonts w:ascii="Arial" w:hAnsi="Arial" w:cs="Arial"/>
          <w:lang w:val="pl-PL"/>
        </w:rPr>
        <w:t xml:space="preserve">rekrutacyjne (m.in. formularze zgłoszeniowe, formularze rekrutacyjne, ankiety) </w:t>
      </w:r>
      <w:r w:rsidR="00BF0F57" w:rsidRPr="006440DE">
        <w:rPr>
          <w:rFonts w:ascii="Arial" w:hAnsi="Arial" w:cs="Arial"/>
          <w:lang w:val="pl-PL"/>
        </w:rPr>
        <w:t xml:space="preserve">są </w:t>
      </w:r>
      <w:r w:rsidR="00D01A0E" w:rsidRPr="006440DE">
        <w:rPr>
          <w:rFonts w:ascii="Arial" w:hAnsi="Arial" w:cs="Arial"/>
          <w:lang w:val="pl-PL"/>
        </w:rPr>
        <w:t xml:space="preserve">przygotowane w sposób dostępny i są </w:t>
      </w:r>
      <w:r w:rsidR="00756EBC" w:rsidRPr="006440DE">
        <w:rPr>
          <w:rFonts w:ascii="Arial" w:hAnsi="Arial" w:cs="Arial"/>
          <w:lang w:val="pl-PL"/>
        </w:rPr>
        <w:t xml:space="preserve">dostępne </w:t>
      </w:r>
      <w:r w:rsidR="00D01A0E" w:rsidRPr="006440DE">
        <w:rPr>
          <w:rFonts w:ascii="Arial" w:hAnsi="Arial" w:cs="Arial"/>
          <w:lang w:val="pl-PL"/>
        </w:rPr>
        <w:t xml:space="preserve">dla potencjalnych uczestników </w:t>
      </w:r>
      <w:r w:rsidR="0018446F" w:rsidRPr="006440DE">
        <w:rPr>
          <w:rFonts w:ascii="Arial" w:hAnsi="Arial" w:cs="Arial"/>
          <w:lang w:val="pl-PL"/>
        </w:rPr>
        <w:t>co najmniej w wersji</w:t>
      </w:r>
      <w:r w:rsidR="00106BDF" w:rsidRPr="006440DE">
        <w:rPr>
          <w:rFonts w:ascii="Arial" w:hAnsi="Arial" w:cs="Arial"/>
          <w:lang w:val="pl-PL"/>
        </w:rPr>
        <w:t xml:space="preserve"> elektronicznej.</w:t>
      </w:r>
      <w:r w:rsidR="0018446F" w:rsidRPr="006440DE">
        <w:rPr>
          <w:rFonts w:ascii="Arial" w:hAnsi="Arial" w:cs="Arial"/>
          <w:lang w:val="pl-PL"/>
        </w:rPr>
        <w:t xml:space="preserve"> </w:t>
      </w:r>
    </w:p>
    <w:p w14:paraId="1CD670F1" w14:textId="77777777" w:rsidR="00EC44AA" w:rsidRPr="006440DE" w:rsidRDefault="00CF0E32" w:rsidP="00D644C8">
      <w:pPr>
        <w:pStyle w:val="Akapitzlist"/>
        <w:numPr>
          <w:ilvl w:val="0"/>
          <w:numId w:val="141"/>
        </w:numPr>
        <w:spacing w:after="120" w:line="240" w:lineRule="auto"/>
        <w:contextualSpacing w:val="0"/>
        <w:rPr>
          <w:rFonts w:ascii="Arial" w:hAnsi="Arial" w:cs="Arial"/>
          <w:lang w:val="pl-PL"/>
        </w:rPr>
      </w:pPr>
      <w:r w:rsidRPr="006440DE">
        <w:rPr>
          <w:rFonts w:ascii="Arial" w:hAnsi="Arial" w:cs="Arial"/>
          <w:u w:val="single"/>
          <w:lang w:val="pl-PL"/>
        </w:rPr>
        <w:t>W pr</w:t>
      </w:r>
      <w:r w:rsidR="00B130DE" w:rsidRPr="006440DE">
        <w:rPr>
          <w:rFonts w:ascii="Arial" w:hAnsi="Arial" w:cs="Arial"/>
          <w:u w:val="single"/>
          <w:lang w:val="pl-PL"/>
        </w:rPr>
        <w:t>ojekcie</w:t>
      </w:r>
      <w:r w:rsidRPr="006440DE">
        <w:rPr>
          <w:rFonts w:ascii="Arial" w:hAnsi="Arial" w:cs="Arial"/>
          <w:u w:val="single"/>
          <w:lang w:val="pl-PL"/>
        </w:rPr>
        <w:t xml:space="preserve"> z zamkniętą rekrutacją</w:t>
      </w:r>
      <w:r w:rsidRPr="006440DE">
        <w:rPr>
          <w:rFonts w:ascii="Arial" w:hAnsi="Arial" w:cs="Arial"/>
          <w:lang w:val="pl-PL"/>
        </w:rPr>
        <w:t xml:space="preserve"> – analogicznie, o ile </w:t>
      </w:r>
      <w:r w:rsidR="00E52D3D" w:rsidRPr="006440DE">
        <w:rPr>
          <w:rFonts w:ascii="Arial" w:hAnsi="Arial" w:cs="Arial"/>
          <w:lang w:val="pl-PL"/>
        </w:rPr>
        <w:t xml:space="preserve">będą one </w:t>
      </w:r>
      <w:r w:rsidRPr="006440DE">
        <w:rPr>
          <w:rFonts w:ascii="Arial" w:hAnsi="Arial" w:cs="Arial"/>
          <w:lang w:val="pl-PL"/>
        </w:rPr>
        <w:t>służyć również po</w:t>
      </w:r>
      <w:r w:rsidR="00D01A0E" w:rsidRPr="006440DE">
        <w:rPr>
          <w:rFonts w:ascii="Arial" w:hAnsi="Arial" w:cs="Arial"/>
          <w:lang w:val="pl-PL"/>
        </w:rPr>
        <w:t xml:space="preserve"> zakończeniu </w:t>
      </w:r>
      <w:r w:rsidRPr="006440DE">
        <w:rPr>
          <w:rFonts w:ascii="Arial" w:hAnsi="Arial" w:cs="Arial"/>
          <w:lang w:val="pl-PL"/>
        </w:rPr>
        <w:t>projek</w:t>
      </w:r>
      <w:r w:rsidR="00D01A0E" w:rsidRPr="006440DE">
        <w:rPr>
          <w:rFonts w:ascii="Arial" w:hAnsi="Arial" w:cs="Arial"/>
          <w:lang w:val="pl-PL"/>
        </w:rPr>
        <w:t>tu</w:t>
      </w:r>
      <w:r w:rsidRPr="006440DE">
        <w:rPr>
          <w:rFonts w:ascii="Arial" w:hAnsi="Arial" w:cs="Arial"/>
          <w:lang w:val="pl-PL"/>
        </w:rPr>
        <w:t xml:space="preserve"> innym osobom niż uczestnicy</w:t>
      </w:r>
      <w:r w:rsidR="00107500" w:rsidRPr="006440DE">
        <w:rPr>
          <w:rFonts w:ascii="Arial" w:hAnsi="Arial" w:cs="Arial"/>
          <w:lang w:val="pl-PL"/>
        </w:rPr>
        <w:t>/czki</w:t>
      </w:r>
      <w:r w:rsidRPr="006440DE">
        <w:rPr>
          <w:rFonts w:ascii="Arial" w:hAnsi="Arial" w:cs="Arial"/>
          <w:lang w:val="pl-PL"/>
        </w:rPr>
        <w:t xml:space="preserve"> projektu.  </w:t>
      </w:r>
    </w:p>
    <w:p w14:paraId="69B7806D" w14:textId="77777777" w:rsidR="00EC44AA" w:rsidRPr="006440DE" w:rsidRDefault="00EC44AA" w:rsidP="00BD6133">
      <w:pPr>
        <w:spacing w:after="120" w:line="240" w:lineRule="auto"/>
        <w:ind w:firstLine="360"/>
        <w:rPr>
          <w:rFonts w:ascii="Arial" w:hAnsi="Arial" w:cs="Arial"/>
        </w:rPr>
      </w:pPr>
      <w:r w:rsidRPr="006440DE">
        <w:rPr>
          <w:rFonts w:ascii="Arial" w:hAnsi="Arial" w:cs="Arial"/>
        </w:rPr>
        <w:sym w:font="Symbol" w:char="F0DE"/>
      </w:r>
      <w:r w:rsidRPr="006440DE">
        <w:rPr>
          <w:rFonts w:ascii="Arial" w:hAnsi="Arial" w:cs="Arial"/>
        </w:rPr>
        <w:t xml:space="preserve"> Patrz: Standard cyfrowy</w:t>
      </w:r>
      <w:r w:rsidR="00B130DE" w:rsidRPr="006440DE">
        <w:rPr>
          <w:rFonts w:ascii="Arial" w:hAnsi="Arial" w:cs="Arial"/>
        </w:rPr>
        <w:t xml:space="preserve"> </w:t>
      </w:r>
      <w:r w:rsidRPr="006440DE">
        <w:rPr>
          <w:rFonts w:ascii="Arial" w:hAnsi="Arial" w:cs="Arial"/>
        </w:rPr>
        <w:t xml:space="preserve"> </w:t>
      </w:r>
    </w:p>
    <w:p w14:paraId="3FC6BC40" w14:textId="77777777" w:rsidR="000F16DD" w:rsidRPr="006440DE" w:rsidRDefault="00EC44AA" w:rsidP="00BD6133">
      <w:pPr>
        <w:spacing w:after="120" w:line="240" w:lineRule="auto"/>
        <w:ind w:firstLine="360"/>
        <w:rPr>
          <w:rFonts w:ascii="Arial" w:hAnsi="Arial" w:cs="Arial"/>
        </w:rPr>
      </w:pPr>
      <w:r w:rsidRPr="006440DE">
        <w:rPr>
          <w:rFonts w:ascii="Arial" w:hAnsi="Arial" w:cs="Arial"/>
        </w:rPr>
        <w:sym w:font="Symbol" w:char="F0DE"/>
      </w:r>
      <w:r w:rsidRPr="006440DE">
        <w:rPr>
          <w:rFonts w:ascii="Arial" w:hAnsi="Arial" w:cs="Arial"/>
        </w:rPr>
        <w:t xml:space="preserve"> Patrz: Standard informacyjno-promocyjny</w:t>
      </w:r>
      <w:r w:rsidR="001173C6" w:rsidRPr="006440DE">
        <w:rPr>
          <w:rFonts w:ascii="Arial" w:hAnsi="Arial" w:cs="Arial"/>
        </w:rPr>
        <w:t xml:space="preserve">. Informacja </w:t>
      </w:r>
      <w:r w:rsidR="00C66BFE" w:rsidRPr="006440DE">
        <w:rPr>
          <w:rFonts w:ascii="Arial" w:hAnsi="Arial" w:cs="Arial"/>
        </w:rPr>
        <w:t>pisemna</w:t>
      </w:r>
    </w:p>
    <w:p w14:paraId="4630B73F" w14:textId="77777777" w:rsidR="00BF0F57" w:rsidRPr="006440DE" w:rsidRDefault="000F16DD" w:rsidP="00D644C8">
      <w:pPr>
        <w:pStyle w:val="Akapitzlist"/>
        <w:numPr>
          <w:ilvl w:val="0"/>
          <w:numId w:val="141"/>
        </w:numPr>
        <w:spacing w:after="120" w:line="240" w:lineRule="auto"/>
        <w:ind w:hanging="357"/>
        <w:contextualSpacing w:val="0"/>
        <w:rPr>
          <w:rFonts w:ascii="Arial" w:hAnsi="Arial" w:cs="Arial"/>
          <w:lang w:val="pl-PL"/>
        </w:rPr>
      </w:pPr>
      <w:r w:rsidRPr="006440DE">
        <w:rPr>
          <w:rFonts w:ascii="Arial" w:hAnsi="Arial" w:cs="Arial"/>
          <w:lang w:val="pl-PL"/>
        </w:rPr>
        <w:lastRenderedPageBreak/>
        <w:t>K</w:t>
      </w:r>
      <w:r w:rsidR="00BF0F57" w:rsidRPr="006440DE">
        <w:rPr>
          <w:rFonts w:ascii="Arial" w:hAnsi="Arial" w:cs="Arial"/>
          <w:lang w:val="pl-PL"/>
        </w:rPr>
        <w:t>omunikacja na linii beneficjent –</w:t>
      </w:r>
      <w:r w:rsidR="00B130DE" w:rsidRPr="006440DE">
        <w:rPr>
          <w:rFonts w:ascii="Arial" w:hAnsi="Arial" w:cs="Arial"/>
          <w:lang w:val="pl-PL"/>
        </w:rPr>
        <w:t xml:space="preserve"> </w:t>
      </w:r>
      <w:r w:rsidR="00BF0F57" w:rsidRPr="006440DE">
        <w:rPr>
          <w:rFonts w:ascii="Arial" w:hAnsi="Arial" w:cs="Arial"/>
          <w:lang w:val="pl-PL"/>
        </w:rPr>
        <w:t>uczestnik</w:t>
      </w:r>
      <w:r w:rsidR="00D17730" w:rsidRPr="006440DE">
        <w:rPr>
          <w:rFonts w:ascii="Arial" w:hAnsi="Arial" w:cs="Arial"/>
          <w:lang w:val="pl-PL"/>
        </w:rPr>
        <w:t>/-czka</w:t>
      </w:r>
      <w:r w:rsidR="001173C6" w:rsidRPr="006440DE">
        <w:rPr>
          <w:rFonts w:ascii="Arial" w:hAnsi="Arial" w:cs="Arial"/>
          <w:lang w:val="pl-PL"/>
        </w:rPr>
        <w:t xml:space="preserve"> </w:t>
      </w:r>
      <w:r w:rsidR="00BF0F57" w:rsidRPr="006440DE">
        <w:rPr>
          <w:rFonts w:ascii="Arial" w:hAnsi="Arial" w:cs="Arial"/>
          <w:lang w:val="pl-PL"/>
        </w:rPr>
        <w:t>projektu jest zapewniona, przez co najmniej d</w:t>
      </w:r>
      <w:r w:rsidRPr="006440DE">
        <w:rPr>
          <w:rFonts w:ascii="Arial" w:hAnsi="Arial" w:cs="Arial"/>
          <w:lang w:val="pl-PL"/>
        </w:rPr>
        <w:t xml:space="preserve">wa kanały </w:t>
      </w:r>
      <w:r w:rsidR="005977BA" w:rsidRPr="006440DE">
        <w:rPr>
          <w:rFonts w:ascii="Arial" w:hAnsi="Arial" w:cs="Arial"/>
          <w:lang w:val="pl-PL"/>
        </w:rPr>
        <w:t>komunikacji</w:t>
      </w:r>
      <w:r w:rsidR="00BF0F57" w:rsidRPr="006440DE">
        <w:rPr>
          <w:rFonts w:ascii="Arial" w:hAnsi="Arial" w:cs="Arial"/>
          <w:lang w:val="pl-PL"/>
        </w:rPr>
        <w:t xml:space="preserve"> (n</w:t>
      </w:r>
      <w:r w:rsidR="00BA1B03" w:rsidRPr="006440DE">
        <w:rPr>
          <w:rFonts w:ascii="Arial" w:hAnsi="Arial" w:cs="Arial"/>
          <w:lang w:val="pl-PL"/>
        </w:rPr>
        <w:t xml:space="preserve">a </w:t>
      </w:r>
      <w:r w:rsidR="00BF0F57" w:rsidRPr="006440DE">
        <w:rPr>
          <w:rFonts w:ascii="Arial" w:hAnsi="Arial" w:cs="Arial"/>
          <w:lang w:val="pl-PL"/>
        </w:rPr>
        <w:t>p</w:t>
      </w:r>
      <w:r w:rsidR="00BA1B03" w:rsidRPr="006440DE">
        <w:rPr>
          <w:rFonts w:ascii="Arial" w:hAnsi="Arial" w:cs="Arial"/>
          <w:lang w:val="pl-PL"/>
        </w:rPr>
        <w:t>rzykład</w:t>
      </w:r>
      <w:r w:rsidR="00BF0F57" w:rsidRPr="006440DE">
        <w:rPr>
          <w:rFonts w:ascii="Arial" w:hAnsi="Arial" w:cs="Arial"/>
          <w:lang w:val="pl-PL"/>
        </w:rPr>
        <w:t xml:space="preserve"> z wykorzystaniem telefonu, e-maila, ulotki, spotkania osobistego</w:t>
      </w:r>
      <w:r w:rsidR="00756EBC" w:rsidRPr="006440DE">
        <w:rPr>
          <w:rFonts w:ascii="Arial" w:hAnsi="Arial" w:cs="Arial"/>
          <w:lang w:val="pl-PL"/>
        </w:rPr>
        <w:t xml:space="preserve"> lub przez osobę trzecią</w:t>
      </w:r>
      <w:r w:rsidR="00BF0F57" w:rsidRPr="006440DE">
        <w:rPr>
          <w:rFonts w:ascii="Arial" w:hAnsi="Arial" w:cs="Arial"/>
          <w:lang w:val="pl-PL"/>
        </w:rPr>
        <w:t xml:space="preserve">). </w:t>
      </w:r>
    </w:p>
    <w:p w14:paraId="55F2B71D" w14:textId="77777777" w:rsidR="00907B64" w:rsidRPr="006440DE" w:rsidRDefault="00907B64" w:rsidP="00191A79">
      <w:pPr>
        <w:pStyle w:val="Akapitzlist"/>
        <w:pBdr>
          <w:bottom w:val="single" w:sz="6" w:space="1" w:color="auto"/>
        </w:pBdr>
        <w:spacing w:after="0" w:line="240" w:lineRule="auto"/>
        <w:ind w:left="0"/>
        <w:contextualSpacing w:val="0"/>
        <w:rPr>
          <w:rFonts w:ascii="Arial" w:hAnsi="Arial" w:cs="Arial"/>
          <w:lang w:val="pl-PL"/>
        </w:rPr>
      </w:pPr>
    </w:p>
    <w:p w14:paraId="5B67BB76" w14:textId="77777777" w:rsidR="00907B64" w:rsidRPr="006440DE" w:rsidRDefault="00907B64" w:rsidP="00C70D45">
      <w:pPr>
        <w:pStyle w:val="Akapitzlist"/>
        <w:shd w:val="clear" w:color="auto" w:fill="FFF2CC"/>
        <w:spacing w:after="0" w:line="240" w:lineRule="auto"/>
        <w:ind w:left="0"/>
        <w:contextualSpacing w:val="0"/>
        <w:rPr>
          <w:rFonts w:ascii="Arial" w:hAnsi="Arial" w:cs="Arial"/>
          <w:lang w:val="pl-PL"/>
        </w:rPr>
      </w:pPr>
    </w:p>
    <w:p w14:paraId="358F753C" w14:textId="77777777" w:rsidR="00A12B7E" w:rsidRPr="006440DE" w:rsidRDefault="00A12B7E" w:rsidP="00C70D45">
      <w:pPr>
        <w:pStyle w:val="Akapitzlist"/>
        <w:shd w:val="clear" w:color="auto" w:fill="FFF2CC"/>
        <w:tabs>
          <w:tab w:val="left" w:pos="266"/>
          <w:tab w:val="left" w:pos="408"/>
        </w:tabs>
        <w:spacing w:after="120" w:line="240" w:lineRule="auto"/>
        <w:ind w:left="693" w:hanging="693"/>
        <w:contextualSpacing w:val="0"/>
        <w:rPr>
          <w:rFonts w:ascii="Arial" w:hAnsi="Arial" w:cs="Arial"/>
          <w:b/>
          <w:lang w:val="pl-PL"/>
        </w:rPr>
      </w:pPr>
      <w:r w:rsidRPr="006440DE">
        <w:rPr>
          <w:rFonts w:ascii="Arial" w:hAnsi="Arial" w:cs="Arial"/>
          <w:b/>
          <w:lang w:val="pl-PL"/>
        </w:rPr>
        <w:t>Uwaga:</w:t>
      </w:r>
    </w:p>
    <w:p w14:paraId="5B9150B1" w14:textId="77777777" w:rsidR="00A12B7E" w:rsidRPr="006440DE" w:rsidRDefault="00A12B7E" w:rsidP="00C70D45">
      <w:pPr>
        <w:pStyle w:val="Akapitzlist"/>
        <w:shd w:val="clear" w:color="auto" w:fill="FFF2CC"/>
        <w:tabs>
          <w:tab w:val="left" w:pos="266"/>
          <w:tab w:val="left" w:pos="408"/>
        </w:tabs>
        <w:spacing w:after="120" w:line="240" w:lineRule="auto"/>
        <w:ind w:left="0"/>
        <w:contextualSpacing w:val="0"/>
        <w:rPr>
          <w:rFonts w:ascii="Arial" w:hAnsi="Arial" w:cs="Arial"/>
          <w:lang w:val="pl-PL"/>
        </w:rPr>
      </w:pPr>
      <w:r w:rsidRPr="006440DE">
        <w:rPr>
          <w:rFonts w:ascii="Arial" w:hAnsi="Arial" w:cs="Arial"/>
          <w:lang w:val="pl-PL"/>
        </w:rPr>
        <w:t xml:space="preserve">W projekcie z zamkniętą rekrutacją, gdzie uczestni(cz)kami są osoby z niepełnosprawnością należy dostosować informacje o projekcie, materiały a także sposób komunikacji do potrzeb tych osób. </w:t>
      </w:r>
    </w:p>
    <w:p w14:paraId="70D18498" w14:textId="77777777" w:rsidR="00A12B7E" w:rsidRPr="006440DE" w:rsidRDefault="00A12B7E"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30D8A372" w14:textId="77777777" w:rsidR="00A12B7E" w:rsidRPr="006440DE" w:rsidRDefault="00A12B7E" w:rsidP="00C70D45">
      <w:pPr>
        <w:pStyle w:val="Akapitzlist"/>
        <w:shd w:val="clear" w:color="auto" w:fill="FFF2CC"/>
        <w:spacing w:after="0" w:line="240" w:lineRule="auto"/>
        <w:ind w:left="692" w:hanging="692"/>
        <w:contextualSpacing w:val="0"/>
        <w:rPr>
          <w:rFonts w:ascii="Arial" w:hAnsi="Arial" w:cs="Arial"/>
          <w:lang w:val="pl-PL"/>
        </w:rPr>
      </w:pPr>
      <w:r w:rsidRPr="006440DE">
        <w:rPr>
          <w:rFonts w:ascii="Arial" w:hAnsi="Arial" w:cs="Arial"/>
          <w:lang w:val="pl-PL"/>
        </w:rPr>
        <w:t xml:space="preserve">Przy wyborze kanałów komunikacji, dobrą praktyką może być uwzględnienie, co najmniej dwóch różnych kanałów sensorycznych. </w:t>
      </w:r>
    </w:p>
    <w:p w14:paraId="0203195F" w14:textId="77777777" w:rsidR="00191A79" w:rsidRPr="006440DE" w:rsidRDefault="00191A79"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4BF0F387" w14:textId="77777777" w:rsidR="003E40BF" w:rsidRPr="006440DE" w:rsidRDefault="003E40BF" w:rsidP="00191A79">
      <w:pPr>
        <w:pStyle w:val="Akapitzlist"/>
        <w:spacing w:after="120" w:line="240" w:lineRule="auto"/>
        <w:ind w:left="0"/>
        <w:contextualSpacing w:val="0"/>
        <w:rPr>
          <w:rFonts w:ascii="Arial" w:hAnsi="Arial" w:cs="Arial"/>
          <w:lang w:val="pl-PL"/>
        </w:rPr>
      </w:pPr>
    </w:p>
    <w:p w14:paraId="75BB6DB7" w14:textId="77777777" w:rsidR="00D131CC" w:rsidRPr="006440DE" w:rsidRDefault="00CC08E9" w:rsidP="00D644C8">
      <w:pPr>
        <w:numPr>
          <w:ilvl w:val="0"/>
          <w:numId w:val="141"/>
        </w:numPr>
        <w:spacing w:after="120" w:line="240" w:lineRule="auto"/>
        <w:rPr>
          <w:rFonts w:ascii="Arial" w:hAnsi="Arial" w:cs="Arial"/>
        </w:rPr>
      </w:pPr>
      <w:r w:rsidRPr="006440DE">
        <w:rPr>
          <w:rFonts w:ascii="Arial" w:hAnsi="Arial" w:cs="Arial"/>
        </w:rPr>
        <w:t>Strona internetowa</w:t>
      </w:r>
      <w:r w:rsidR="003A2610" w:rsidRPr="006440DE">
        <w:rPr>
          <w:rFonts w:ascii="Arial" w:hAnsi="Arial" w:cs="Arial"/>
        </w:rPr>
        <w:t>,</w:t>
      </w:r>
      <w:r w:rsidRPr="006440DE">
        <w:rPr>
          <w:rFonts w:ascii="Arial" w:hAnsi="Arial" w:cs="Arial"/>
        </w:rPr>
        <w:t xml:space="preserve"> </w:t>
      </w:r>
      <w:r w:rsidR="003A2610" w:rsidRPr="006440DE">
        <w:rPr>
          <w:rFonts w:ascii="Arial" w:hAnsi="Arial" w:cs="Arial"/>
        </w:rPr>
        <w:t>na której znajdują się informacje o projekcie (</w:t>
      </w:r>
      <w:r w:rsidR="00D01A0E" w:rsidRPr="006440DE">
        <w:rPr>
          <w:rFonts w:ascii="Arial" w:hAnsi="Arial" w:cs="Arial"/>
        </w:rPr>
        <w:t xml:space="preserve">może to być </w:t>
      </w:r>
      <w:r w:rsidR="003A2610" w:rsidRPr="006440DE">
        <w:rPr>
          <w:rFonts w:ascii="Arial" w:hAnsi="Arial" w:cs="Arial"/>
        </w:rPr>
        <w:t xml:space="preserve">strona </w:t>
      </w:r>
      <w:r w:rsidRPr="006440DE">
        <w:rPr>
          <w:rFonts w:ascii="Arial" w:hAnsi="Arial" w:cs="Arial"/>
        </w:rPr>
        <w:t>projektu/projektodawcy</w:t>
      </w:r>
      <w:r w:rsidR="00D01A0E" w:rsidRPr="006440DE">
        <w:rPr>
          <w:rFonts w:ascii="Arial" w:hAnsi="Arial" w:cs="Arial"/>
        </w:rPr>
        <w:t xml:space="preserve"> lub inna</w:t>
      </w:r>
      <w:r w:rsidR="003A2610" w:rsidRPr="006440DE">
        <w:rPr>
          <w:rFonts w:ascii="Arial" w:hAnsi="Arial" w:cs="Arial"/>
        </w:rPr>
        <w:t>)</w:t>
      </w:r>
      <w:r w:rsidRPr="006440DE">
        <w:rPr>
          <w:rFonts w:ascii="Arial" w:hAnsi="Arial" w:cs="Arial"/>
        </w:rPr>
        <w:t xml:space="preserve"> jest zgodna ze standarde</w:t>
      </w:r>
      <w:r w:rsidR="003A2610" w:rsidRPr="006440DE">
        <w:rPr>
          <w:rFonts w:ascii="Arial" w:hAnsi="Arial" w:cs="Arial"/>
        </w:rPr>
        <w:t>m</w:t>
      </w:r>
      <w:r w:rsidRPr="006440DE">
        <w:rPr>
          <w:rFonts w:ascii="Arial" w:hAnsi="Arial" w:cs="Arial"/>
        </w:rPr>
        <w:t xml:space="preserve"> WCAG 2.0 na poziomie</w:t>
      </w:r>
      <w:r w:rsidR="003A2610" w:rsidRPr="006440DE">
        <w:rPr>
          <w:rFonts w:ascii="Arial" w:hAnsi="Arial" w:cs="Arial"/>
        </w:rPr>
        <w:t xml:space="preserve"> AA. Na stronie internetowej</w:t>
      </w:r>
      <w:r w:rsidR="003E40BF" w:rsidRPr="006440DE">
        <w:rPr>
          <w:rFonts w:ascii="Arial" w:hAnsi="Arial" w:cs="Arial"/>
        </w:rPr>
        <w:t xml:space="preserve"> </w:t>
      </w:r>
      <w:r w:rsidR="002720E0" w:rsidRPr="006440DE">
        <w:rPr>
          <w:rFonts w:ascii="Arial" w:hAnsi="Arial" w:cs="Arial"/>
        </w:rPr>
        <w:t>zawarta jest informacja o dostępności budynku/-ów</w:t>
      </w:r>
      <w:r w:rsidR="004E00A0" w:rsidRPr="006440DE">
        <w:rPr>
          <w:rFonts w:ascii="Arial" w:hAnsi="Arial" w:cs="Arial"/>
        </w:rPr>
        <w:t xml:space="preserve"> (miejsc)</w:t>
      </w:r>
      <w:r w:rsidR="002720E0" w:rsidRPr="006440DE">
        <w:rPr>
          <w:rFonts w:ascii="Arial" w:hAnsi="Arial" w:cs="Arial"/>
        </w:rPr>
        <w:t xml:space="preserve">, w których realizowane będzie wsparcie </w:t>
      </w:r>
      <w:r w:rsidR="00533BB4" w:rsidRPr="006440DE">
        <w:rPr>
          <w:rFonts w:ascii="Arial" w:hAnsi="Arial" w:cs="Arial"/>
        </w:rPr>
        <w:t>i</w:t>
      </w:r>
      <w:r w:rsidR="003304A4" w:rsidRPr="006440DE">
        <w:rPr>
          <w:rFonts w:ascii="Arial" w:hAnsi="Arial" w:cs="Arial"/>
        </w:rPr>
        <w:t xml:space="preserve"> </w:t>
      </w:r>
      <w:r w:rsidR="002720E0" w:rsidRPr="006440DE">
        <w:rPr>
          <w:rFonts w:ascii="Arial" w:hAnsi="Arial" w:cs="Arial"/>
        </w:rPr>
        <w:t>zlokalizowane jest biuro projektu</w:t>
      </w:r>
      <w:r w:rsidR="007F2A05" w:rsidRPr="006440DE">
        <w:rPr>
          <w:rFonts w:ascii="Arial" w:hAnsi="Arial" w:cs="Arial"/>
        </w:rPr>
        <w:t xml:space="preserve"> (n</w:t>
      </w:r>
      <w:r w:rsidR="00BE7085" w:rsidRPr="006440DE">
        <w:rPr>
          <w:rFonts w:ascii="Arial" w:hAnsi="Arial" w:cs="Arial"/>
        </w:rPr>
        <w:t xml:space="preserve">a </w:t>
      </w:r>
      <w:r w:rsidR="007F2A05" w:rsidRPr="006440DE">
        <w:rPr>
          <w:rFonts w:ascii="Arial" w:hAnsi="Arial" w:cs="Arial"/>
        </w:rPr>
        <w:t>p</w:t>
      </w:r>
      <w:r w:rsidR="00BE7085" w:rsidRPr="006440DE">
        <w:rPr>
          <w:rFonts w:ascii="Arial" w:hAnsi="Arial" w:cs="Arial"/>
        </w:rPr>
        <w:t>rzykład:</w:t>
      </w:r>
      <w:r w:rsidR="007F2A05" w:rsidRPr="006440DE">
        <w:rPr>
          <w:rFonts w:ascii="Arial" w:hAnsi="Arial" w:cs="Arial"/>
        </w:rPr>
        <w:t xml:space="preserve"> winda, podjazd)</w:t>
      </w:r>
      <w:r w:rsidR="002720E0" w:rsidRPr="006440DE">
        <w:rPr>
          <w:rFonts w:ascii="Arial" w:hAnsi="Arial" w:cs="Arial"/>
        </w:rPr>
        <w:t xml:space="preserve">. </w:t>
      </w:r>
      <w:r w:rsidR="00FE44C7" w:rsidRPr="006440DE">
        <w:rPr>
          <w:rFonts w:ascii="Arial" w:hAnsi="Arial" w:cs="Arial"/>
        </w:rPr>
        <w:t xml:space="preserve"> </w:t>
      </w:r>
    </w:p>
    <w:p w14:paraId="326CF6FF" w14:textId="77777777" w:rsidR="00AB3B78" w:rsidRPr="006440DE" w:rsidRDefault="00D633AF" w:rsidP="00BD6133">
      <w:pPr>
        <w:pStyle w:val="Akapitzlist"/>
        <w:spacing w:after="120" w:line="240" w:lineRule="auto"/>
        <w:ind w:left="0" w:firstLine="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 </w:t>
      </w:r>
      <w:r w:rsidR="00AB3B78" w:rsidRPr="006440DE">
        <w:rPr>
          <w:rFonts w:ascii="Arial" w:hAnsi="Arial" w:cs="Arial"/>
          <w:lang w:val="pl-PL"/>
        </w:rPr>
        <w:t>Patrz: Standard cyfrowy</w:t>
      </w:r>
    </w:p>
    <w:p w14:paraId="194C75AC" w14:textId="77777777" w:rsidR="00F94EF6" w:rsidRPr="006440DE" w:rsidRDefault="00F94EF6" w:rsidP="00D644C8">
      <w:pPr>
        <w:numPr>
          <w:ilvl w:val="0"/>
          <w:numId w:val="141"/>
        </w:numPr>
        <w:spacing w:after="120" w:line="240" w:lineRule="auto"/>
        <w:ind w:left="357" w:hanging="357"/>
        <w:rPr>
          <w:rFonts w:ascii="Arial" w:hAnsi="Arial" w:cs="Arial"/>
        </w:rPr>
      </w:pPr>
      <w:r w:rsidRPr="006440DE">
        <w:rPr>
          <w:rFonts w:ascii="Arial" w:hAnsi="Arial" w:cs="Arial"/>
        </w:rPr>
        <w:t xml:space="preserve">Formularze wykorzystywane w procesie rekrutacji zawierają, co najmniej jedno pytanie o specjalne potrzeby wynikające z niepełnosprawności. </w:t>
      </w:r>
    </w:p>
    <w:p w14:paraId="254B0394"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49D5122B" w14:textId="77777777" w:rsidR="00387DAF" w:rsidRPr="006440DE" w:rsidRDefault="00387DAF" w:rsidP="00C70D45">
      <w:pPr>
        <w:shd w:val="clear" w:color="auto" w:fill="FFF2CC"/>
        <w:spacing w:after="120" w:line="240" w:lineRule="auto"/>
        <w:rPr>
          <w:rFonts w:ascii="Arial" w:hAnsi="Arial" w:cs="Arial"/>
        </w:rPr>
      </w:pPr>
    </w:p>
    <w:p w14:paraId="0E26C774" w14:textId="77777777" w:rsidR="00387DAF" w:rsidRPr="006440DE" w:rsidRDefault="00387DAF"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00BE59BA" w14:textId="77777777" w:rsidR="00387DAF" w:rsidRPr="006440DE" w:rsidRDefault="00387DAF" w:rsidP="00C70D45">
      <w:pPr>
        <w:pStyle w:val="Akapitzlist"/>
        <w:numPr>
          <w:ilvl w:val="0"/>
          <w:numId w:val="59"/>
        </w:numPr>
        <w:shd w:val="clear" w:color="auto" w:fill="FFF2CC"/>
        <w:spacing w:after="0" w:line="240" w:lineRule="auto"/>
        <w:contextualSpacing w:val="0"/>
        <w:rPr>
          <w:rFonts w:ascii="Arial" w:hAnsi="Arial" w:cs="Arial"/>
          <w:sz w:val="24"/>
          <w:szCs w:val="24"/>
          <w:lang w:val="pl-PL"/>
        </w:rPr>
      </w:pPr>
      <w:r w:rsidRPr="006440DE">
        <w:rPr>
          <w:rFonts w:ascii="Arial" w:hAnsi="Arial" w:cs="Arial"/>
          <w:lang w:val="pl-PL"/>
        </w:rPr>
        <w:t>Materiały informacyjne o projekcie mogą zawierać informację o możliwości zgłaszania specjalnych potrzeb przez poszczególnych uczestników/czki projektu (na przykład: zapewnienie tłumacza języka migowego, asystenta osoby z niepełnosprawnością, pętli indukcyjnej czy innych), na przykład:</w:t>
      </w:r>
    </w:p>
    <w:p w14:paraId="2184EAF8" w14:textId="77777777" w:rsidR="00387DAF" w:rsidRPr="006440DE" w:rsidRDefault="00387DAF" w:rsidP="00C70D45">
      <w:pPr>
        <w:pStyle w:val="Akapitzlist"/>
        <w:shd w:val="clear" w:color="auto" w:fill="FFF2CC"/>
        <w:spacing w:after="0" w:line="240" w:lineRule="auto"/>
        <w:ind w:left="360"/>
        <w:contextualSpacing w:val="0"/>
        <w:rPr>
          <w:rFonts w:ascii="Arial" w:hAnsi="Arial" w:cs="Arial"/>
          <w:lang w:val="pl-PL"/>
        </w:rPr>
      </w:pPr>
      <w:r w:rsidRPr="006440DE">
        <w:rPr>
          <w:rFonts w:ascii="Arial" w:hAnsi="Arial" w:cs="Arial"/>
          <w:lang w:val="pl-PL"/>
        </w:rPr>
        <w:t>Projekt jest dedykowany dla Ciebie. Jesteśmy dostępni dla osób z niepełnosprawnościami.</w:t>
      </w:r>
    </w:p>
    <w:p w14:paraId="033700FE" w14:textId="77777777" w:rsidR="00387DAF" w:rsidRPr="006440DE" w:rsidRDefault="00387DAF" w:rsidP="00C70D45">
      <w:pPr>
        <w:pStyle w:val="Akapitzlist"/>
        <w:numPr>
          <w:ilvl w:val="0"/>
          <w:numId w:val="59"/>
        </w:numPr>
        <w:shd w:val="clear" w:color="auto" w:fill="FFF2CC"/>
        <w:spacing w:after="0" w:line="240" w:lineRule="auto"/>
        <w:rPr>
          <w:rFonts w:ascii="Arial" w:hAnsi="Arial" w:cs="Arial"/>
          <w:lang w:val="pl-PL"/>
        </w:rPr>
      </w:pPr>
      <w:r w:rsidRPr="006440DE">
        <w:rPr>
          <w:rFonts w:ascii="Arial" w:hAnsi="Arial" w:cs="Arial"/>
          <w:lang w:val="pl-PL"/>
        </w:rPr>
        <w:t>Materiały informacyjne są skierowane także do członków rodzin, krewnych, opiekunów osób z niepełnosprawnościami, na przykład:</w:t>
      </w:r>
    </w:p>
    <w:p w14:paraId="702DC788" w14:textId="77777777" w:rsidR="00387DAF" w:rsidRPr="006440DE" w:rsidRDefault="00387DAF" w:rsidP="00C70D45">
      <w:pPr>
        <w:pStyle w:val="Akapitzlist"/>
        <w:shd w:val="clear" w:color="auto" w:fill="FFF2CC"/>
        <w:spacing w:after="0" w:line="240" w:lineRule="auto"/>
        <w:ind w:left="408"/>
        <w:rPr>
          <w:rFonts w:ascii="Arial" w:hAnsi="Arial" w:cs="Arial"/>
          <w:lang w:val="pl-PL"/>
        </w:rPr>
      </w:pPr>
      <w:r w:rsidRPr="006440DE">
        <w:rPr>
          <w:rFonts w:ascii="Arial" w:hAnsi="Arial" w:cs="Arial"/>
          <w:lang w:val="pl-PL"/>
        </w:rPr>
        <w:t>Jeśli znasz osobę z niepełnosprawnością, powiedz Jej o projekcie. Więcej informacji dostępnych dla osób …….….  znajdą Państwo na …………</w:t>
      </w:r>
    </w:p>
    <w:p w14:paraId="274C97E5" w14:textId="77777777" w:rsidR="00387DAF" w:rsidRPr="006440DE" w:rsidRDefault="00387DAF" w:rsidP="00C70D45">
      <w:pPr>
        <w:pStyle w:val="Akapitzlist"/>
        <w:numPr>
          <w:ilvl w:val="0"/>
          <w:numId w:val="59"/>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Nagranie komunikatu z zaproszeniem do wzięcia udziału w projekcie w formie video z napisami lub audio – dostępne dla osób, które nie mogą wziąć udziału w spotkaniu informacyjnym; nagranie z napisami w języku prostym – zrozumiałe dla większości osób; nagranie z tłumaczem polskiego języka migowego – dostępne dla osób głuchych. </w:t>
      </w:r>
    </w:p>
    <w:p w14:paraId="406BF925" w14:textId="77777777" w:rsidR="00387DAF" w:rsidRPr="006440DE" w:rsidRDefault="00387DAF" w:rsidP="00C70D45">
      <w:pPr>
        <w:pStyle w:val="Akapitzlist"/>
        <w:numPr>
          <w:ilvl w:val="0"/>
          <w:numId w:val="59"/>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Zamieszczanie informacji o projekcie na stronach/portalach internetowych, z których korzystają osoby z niepełnosprawnościami. </w:t>
      </w:r>
    </w:p>
    <w:p w14:paraId="0941C8D3" w14:textId="77777777" w:rsidR="00387DAF" w:rsidRPr="006440DE" w:rsidRDefault="00387DAF" w:rsidP="00C70D45">
      <w:pPr>
        <w:pStyle w:val="Akapitzlist"/>
        <w:numPr>
          <w:ilvl w:val="0"/>
          <w:numId w:val="59"/>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W procesie rekrutacji, beneficjent informuje lokalne organizacje/instytucje działające na rzecz osób z niepełnosprawnościami o realizacji projektu. </w:t>
      </w:r>
    </w:p>
    <w:p w14:paraId="3BC20BF6" w14:textId="77777777" w:rsidR="00387DAF" w:rsidRPr="006440DE" w:rsidRDefault="00387DAF" w:rsidP="00C70D45">
      <w:pPr>
        <w:pStyle w:val="Akapitzlist"/>
        <w:numPr>
          <w:ilvl w:val="0"/>
          <w:numId w:val="59"/>
        </w:numPr>
        <w:shd w:val="clear" w:color="auto" w:fill="FFF2CC"/>
        <w:spacing w:after="0" w:line="240" w:lineRule="auto"/>
        <w:rPr>
          <w:rFonts w:ascii="Arial" w:hAnsi="Arial" w:cs="Arial"/>
          <w:lang w:val="pl-PL"/>
        </w:rPr>
      </w:pPr>
      <w:r w:rsidRPr="006440DE">
        <w:rPr>
          <w:rFonts w:ascii="Arial" w:hAnsi="Arial" w:cs="Arial"/>
          <w:lang w:val="pl-PL"/>
        </w:rPr>
        <w:t>Pytania w formularzach/materiałach rekrutacyjnych dotyczące specjalnych potrzeb są sformułowane w taki sposób, aby osoby ze szczególnymi potrzebami nie odczuły, że ich obecność jest „problemem” czy „kłopotem”, na przykład:</w:t>
      </w:r>
    </w:p>
    <w:p w14:paraId="1E51B6E2" w14:textId="77777777" w:rsidR="00387DAF" w:rsidRPr="006440DE" w:rsidRDefault="00387DAF" w:rsidP="00C70D45">
      <w:pPr>
        <w:pStyle w:val="Akapitzlist"/>
        <w:shd w:val="clear" w:color="auto" w:fill="FFF2CC"/>
        <w:spacing w:after="0" w:line="240" w:lineRule="auto"/>
        <w:ind w:left="0"/>
        <w:rPr>
          <w:rFonts w:ascii="Arial" w:hAnsi="Arial" w:cs="Arial"/>
          <w:lang w:val="pl-PL"/>
        </w:rPr>
      </w:pPr>
      <w:r w:rsidRPr="006440DE">
        <w:rPr>
          <w:rFonts w:ascii="Arial" w:hAnsi="Arial" w:cs="Arial"/>
          <w:lang w:val="pl-PL"/>
        </w:rPr>
        <w:lastRenderedPageBreak/>
        <w:t>Co możemy zrobić, aby Pan/Pani czuł/czuła się u nas komfortowo? Proszę zaznaczyć właściwą opcję:</w:t>
      </w:r>
    </w:p>
    <w:p w14:paraId="3FE1BFC3"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dostępność architektoniczna na przykład: wejście na poziomie gruntu, pochylnia, winda</w:t>
      </w:r>
    </w:p>
    <w:p w14:paraId="52867681"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przygotowanie materiałów informacyjnych/szkoleniowych wydrukowanych większą czcionką niż standardowa </w:t>
      </w:r>
    </w:p>
    <w:p w14:paraId="0B7D0477"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materiały w alfabecie Braille’a</w:t>
      </w:r>
    </w:p>
    <w:p w14:paraId="5620F54A" w14:textId="211BB7FD"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tłumacz </w:t>
      </w:r>
      <w:r w:rsidR="00F86B48">
        <w:rPr>
          <w:rFonts w:ascii="Arial" w:hAnsi="Arial" w:cs="Arial"/>
          <w:lang w:val="pl-PL"/>
        </w:rPr>
        <w:t>p</w:t>
      </w:r>
      <w:r w:rsidR="00F86B48" w:rsidRPr="006440DE">
        <w:rPr>
          <w:rFonts w:ascii="Arial" w:hAnsi="Arial" w:cs="Arial"/>
          <w:lang w:val="pl-PL"/>
        </w:rPr>
        <w:t xml:space="preserve">olskiego </w:t>
      </w:r>
      <w:r w:rsidR="00F86B48">
        <w:rPr>
          <w:rFonts w:ascii="Arial" w:hAnsi="Arial" w:cs="Arial"/>
          <w:lang w:val="pl-PL"/>
        </w:rPr>
        <w:t>j</w:t>
      </w:r>
      <w:r w:rsidR="00F86B48" w:rsidRPr="006440DE">
        <w:rPr>
          <w:rFonts w:ascii="Arial" w:hAnsi="Arial" w:cs="Arial"/>
          <w:lang w:val="pl-PL"/>
        </w:rPr>
        <w:t xml:space="preserve">ęzyka </w:t>
      </w:r>
      <w:r w:rsidR="00F86B48">
        <w:rPr>
          <w:rFonts w:ascii="Arial" w:hAnsi="Arial" w:cs="Arial"/>
          <w:lang w:val="pl-PL"/>
        </w:rPr>
        <w:t>m</w:t>
      </w:r>
      <w:r w:rsidR="00F86B48" w:rsidRPr="006440DE">
        <w:rPr>
          <w:rFonts w:ascii="Arial" w:hAnsi="Arial" w:cs="Arial"/>
          <w:lang w:val="pl-PL"/>
        </w:rPr>
        <w:t>igowego</w:t>
      </w:r>
      <w:r w:rsidR="00F86B48">
        <w:rPr>
          <w:rFonts w:ascii="Arial" w:hAnsi="Arial" w:cs="Arial"/>
          <w:lang w:val="pl-PL"/>
        </w:rPr>
        <w:t xml:space="preserve"> (PJM)</w:t>
      </w:r>
    </w:p>
    <w:p w14:paraId="496EEA3B" w14:textId="75E1BCB9"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tłumacz </w:t>
      </w:r>
      <w:r w:rsidR="00F86B48">
        <w:rPr>
          <w:rFonts w:ascii="Arial" w:hAnsi="Arial" w:cs="Arial"/>
          <w:lang w:val="pl-PL"/>
        </w:rPr>
        <w:t>s</w:t>
      </w:r>
      <w:r w:rsidR="00F86B48" w:rsidRPr="006440DE">
        <w:rPr>
          <w:rFonts w:ascii="Arial" w:hAnsi="Arial" w:cs="Arial"/>
          <w:lang w:val="pl-PL"/>
        </w:rPr>
        <w:t xml:space="preserve">ystemu </w:t>
      </w:r>
      <w:r w:rsidR="00F86B48">
        <w:rPr>
          <w:rFonts w:ascii="Arial" w:hAnsi="Arial" w:cs="Arial"/>
          <w:lang w:val="pl-PL"/>
        </w:rPr>
        <w:t>j</w:t>
      </w:r>
      <w:r w:rsidR="00F86B48" w:rsidRPr="006440DE">
        <w:rPr>
          <w:rFonts w:ascii="Arial" w:hAnsi="Arial" w:cs="Arial"/>
          <w:lang w:val="pl-PL"/>
        </w:rPr>
        <w:t>ęzykowo</w:t>
      </w:r>
      <w:r w:rsidRPr="006440DE">
        <w:rPr>
          <w:rFonts w:ascii="Arial" w:hAnsi="Arial" w:cs="Arial"/>
          <w:lang w:val="pl-PL"/>
        </w:rPr>
        <w:t>-</w:t>
      </w:r>
      <w:r w:rsidR="00F86B48">
        <w:rPr>
          <w:rFonts w:ascii="Arial" w:hAnsi="Arial" w:cs="Arial"/>
          <w:lang w:val="pl-PL"/>
        </w:rPr>
        <w:t>m</w:t>
      </w:r>
      <w:r w:rsidR="00F86B48" w:rsidRPr="006440DE">
        <w:rPr>
          <w:rFonts w:ascii="Arial" w:hAnsi="Arial" w:cs="Arial"/>
          <w:lang w:val="pl-PL"/>
        </w:rPr>
        <w:t>igowego</w:t>
      </w:r>
      <w:r w:rsidR="00F86B48">
        <w:rPr>
          <w:rFonts w:ascii="Arial" w:hAnsi="Arial" w:cs="Arial"/>
          <w:lang w:val="pl-PL"/>
        </w:rPr>
        <w:t xml:space="preserve"> (SJM)</w:t>
      </w:r>
    </w:p>
    <w:p w14:paraId="3F1CA4D0"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pętla indukcyjna</w:t>
      </w:r>
    </w:p>
    <w:p w14:paraId="48EB8F10" w14:textId="77777777" w:rsidR="00387DAF" w:rsidRPr="006440DE" w:rsidRDefault="00387DAF" w:rsidP="00C70D45">
      <w:pPr>
        <w:numPr>
          <w:ilvl w:val="0"/>
          <w:numId w:val="67"/>
        </w:numPr>
        <w:shd w:val="clear" w:color="auto" w:fill="FFF2CC"/>
        <w:spacing w:after="0" w:line="240" w:lineRule="auto"/>
        <w:rPr>
          <w:rFonts w:ascii="Arial" w:hAnsi="Arial" w:cs="Arial"/>
        </w:rPr>
      </w:pPr>
      <w:r w:rsidRPr="006440DE">
        <w:rPr>
          <w:rFonts w:ascii="Arial" w:hAnsi="Arial" w:cs="Arial"/>
        </w:rPr>
        <w:t>wsparcie asystenta na przykład: osoby niewidomej, osoby głuchoniewidomej, osoby z niepełnosprawnością ruchową</w:t>
      </w:r>
    </w:p>
    <w:p w14:paraId="0FDC27F1"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obecność osoby towarzyszącej/asystenta osoby z niepełnosprawnością</w:t>
      </w:r>
    </w:p>
    <w:p w14:paraId="0BF4F4D6"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specjalne potrzeby żywieniowe</w:t>
      </w:r>
    </w:p>
    <w:p w14:paraId="4F6176A1" w14:textId="77777777" w:rsidR="00387DAF" w:rsidRPr="006440DE" w:rsidRDefault="00387DAF" w:rsidP="00C70D45">
      <w:pPr>
        <w:pStyle w:val="Akapitzlist"/>
        <w:numPr>
          <w:ilvl w:val="0"/>
          <w:numId w:val="67"/>
        </w:numPr>
        <w:shd w:val="clear" w:color="auto" w:fill="FFF2CC"/>
        <w:spacing w:after="0" w:line="240" w:lineRule="auto"/>
        <w:contextualSpacing w:val="0"/>
        <w:rPr>
          <w:rFonts w:ascii="Arial" w:hAnsi="Arial" w:cs="Arial"/>
          <w:lang w:val="pl-PL"/>
        </w:rPr>
      </w:pPr>
      <w:r w:rsidRPr="006440DE">
        <w:rPr>
          <w:rFonts w:ascii="Arial" w:hAnsi="Arial" w:cs="Arial"/>
          <w:lang w:val="pl-PL"/>
        </w:rPr>
        <w:t>zapewnienie warunków dla psa asystującego</w:t>
      </w:r>
    </w:p>
    <w:p w14:paraId="6910E3DD" w14:textId="77777777" w:rsidR="00387DAF" w:rsidRPr="006440DE" w:rsidRDefault="00387DAF" w:rsidP="00C70D45">
      <w:pPr>
        <w:pStyle w:val="Akapitzlist"/>
        <w:numPr>
          <w:ilvl w:val="0"/>
          <w:numId w:val="67"/>
        </w:numPr>
        <w:shd w:val="clear" w:color="auto" w:fill="FFF2CC"/>
        <w:spacing w:after="0" w:line="240" w:lineRule="auto"/>
        <w:ind w:left="782" w:hanging="357"/>
        <w:rPr>
          <w:rFonts w:ascii="Arial" w:hAnsi="Arial" w:cs="Arial"/>
          <w:lang w:val="pl-PL"/>
        </w:rPr>
      </w:pPr>
      <w:r w:rsidRPr="006440DE">
        <w:rPr>
          <w:rFonts w:ascii="Arial" w:hAnsi="Arial" w:cs="Arial"/>
          <w:lang w:val="pl-PL"/>
        </w:rPr>
        <w:t>inne   np. wydłużenie czasu wsparcia wynikające z konieczności wolniejszego tłumaczenia na język migowy, wolnego mówienia, odczytywania komunikatów z ust itp.…………………………………………………………………</w:t>
      </w:r>
    </w:p>
    <w:p w14:paraId="48028C45" w14:textId="77777777" w:rsidR="00387DAF" w:rsidRPr="006440DE" w:rsidRDefault="00387DAF" w:rsidP="00C70D45">
      <w:pPr>
        <w:numPr>
          <w:ilvl w:val="0"/>
          <w:numId w:val="59"/>
        </w:numPr>
        <w:shd w:val="clear" w:color="auto" w:fill="FFF2CC"/>
        <w:spacing w:after="0" w:line="240" w:lineRule="auto"/>
        <w:rPr>
          <w:rFonts w:ascii="Arial" w:hAnsi="Arial" w:cs="Arial"/>
        </w:rPr>
      </w:pPr>
      <w:r w:rsidRPr="006440DE">
        <w:rPr>
          <w:rFonts w:ascii="Arial" w:hAnsi="Arial" w:cs="Arial"/>
        </w:rPr>
        <w:t xml:space="preserve">Przed pierwszym spotkaniem uczestni(cz)kom projektu przekazywana może być informacja o dostępności publicznych miejsc parkingowych dla osób z niepełnosprawnościami w miejscu realizacji wsparcia. </w:t>
      </w:r>
    </w:p>
    <w:p w14:paraId="24CC1DFE" w14:textId="77777777" w:rsidR="00387DAF" w:rsidRPr="006440DE" w:rsidRDefault="00387DAF" w:rsidP="00C70D45">
      <w:pPr>
        <w:numPr>
          <w:ilvl w:val="0"/>
          <w:numId w:val="59"/>
        </w:numPr>
        <w:shd w:val="clear" w:color="auto" w:fill="FFF2CC"/>
        <w:spacing w:after="0" w:line="240" w:lineRule="auto"/>
        <w:rPr>
          <w:rFonts w:ascii="Arial" w:hAnsi="Arial" w:cs="Arial"/>
        </w:rPr>
      </w:pPr>
      <w:r w:rsidRPr="006440DE">
        <w:rPr>
          <w:rFonts w:ascii="Arial" w:hAnsi="Arial" w:cs="Arial"/>
        </w:rPr>
        <w:t>Dobrym rozwiązaniem jest przygotowanie przewodnika/broszury/nagrania multimedialnego, objaśniającego w jaki sposób można korzystać z danej placówki. Materiał zawiera instrukcję jak wygląda poruszanie się po budynku, gdzie znajduje się wejście, toaleta, jak skorzystać z szatni. Warto też pokazać jak wygląda system oznaczeń. Jeżeli placówka posiada „kącik wyciszenia”, w przewodniku koniecznie powinna znaleźć się informacja o tym, gdzie on się znajduje. Przewodnik jest także najlepszym miejscem, w którym można zamieścić ostrzeżenie przed trudnymi sensorycznie przestrzeniami, na przykład gdzie może być wyjątkowo głośno, gdzie można spotkać się z tłumem. Jako suplement do przewodnika można dodać mapę z uproszczonym planem budynku.</w:t>
      </w:r>
    </w:p>
    <w:p w14:paraId="45A75477" w14:textId="77777777" w:rsidR="00387DAF" w:rsidRPr="006440DE" w:rsidRDefault="00387DAF" w:rsidP="00C70D45">
      <w:pPr>
        <w:pStyle w:val="Akapitzlist"/>
        <w:shd w:val="clear" w:color="auto" w:fill="FFF2CC"/>
        <w:spacing w:after="0" w:line="240" w:lineRule="auto"/>
        <w:ind w:left="0"/>
        <w:rPr>
          <w:rFonts w:ascii="Arial" w:hAnsi="Arial" w:cs="Arial"/>
          <w:lang w:val="pl-PL"/>
        </w:rPr>
      </w:pPr>
      <w:r w:rsidRPr="006440DE">
        <w:rPr>
          <w:rFonts w:ascii="Arial" w:hAnsi="Arial" w:cs="Arial"/>
          <w:lang w:val="pl-PL"/>
        </w:rPr>
        <w:t>Przygotowując przewodnik, można kierować się zasadami:</w:t>
      </w:r>
    </w:p>
    <w:p w14:paraId="3F60461A" w14:textId="77777777" w:rsidR="00387DAF" w:rsidRPr="006440DE" w:rsidRDefault="00387DAF" w:rsidP="00C70D45">
      <w:pPr>
        <w:pStyle w:val="Akapitzlist"/>
        <w:numPr>
          <w:ilvl w:val="0"/>
          <w:numId w:val="110"/>
        </w:numPr>
        <w:shd w:val="clear" w:color="auto" w:fill="FFF2CC"/>
        <w:spacing w:after="0" w:line="240" w:lineRule="auto"/>
        <w:ind w:left="709" w:hanging="407"/>
        <w:rPr>
          <w:rFonts w:ascii="Arial" w:hAnsi="Arial" w:cs="Arial"/>
          <w:lang w:val="pl-PL"/>
        </w:rPr>
      </w:pPr>
      <w:r w:rsidRPr="006440DE">
        <w:rPr>
          <w:rFonts w:ascii="Arial" w:hAnsi="Arial" w:cs="Arial"/>
          <w:lang w:val="pl-PL"/>
        </w:rPr>
        <w:t>Im prościej tym lepiej.</w:t>
      </w:r>
    </w:p>
    <w:p w14:paraId="6B6E2A5C" w14:textId="77777777" w:rsidR="00387DAF"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Przewodnik zawiera zdjęcia z zewnątrz i wewnątrz budynku.</w:t>
      </w:r>
    </w:p>
    <w:p w14:paraId="7C5C003B" w14:textId="77777777" w:rsidR="00387DAF"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Zdjęcia są opatrzone krótkim opisem wyjaśniającym, co jest przedstawione na fotografii. Warto wykorzystać do tego zasady tworzenia „tekstu łatwego do czytania”.</w:t>
      </w:r>
    </w:p>
    <w:p w14:paraId="7081DE87" w14:textId="77777777" w:rsidR="00387DAF"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Zdjęcia są jak najprostsze i skadrowane tak, aby nie było na nich zbędnych elementów.</w:t>
      </w:r>
    </w:p>
    <w:p w14:paraId="4142CE10" w14:textId="77777777" w:rsidR="00387DAF"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Należy pamiętać o „dosłowności” informacji na przykład dla osób z autyzmem. Chcąc przedstawić, jak wygląda szatnia, należy zadbać o to, aby była to tylko szatnia, a nie sklepik, fragment ekspozycji i poczekalnia.</w:t>
      </w:r>
    </w:p>
    <w:p w14:paraId="3AE820BE" w14:textId="77777777" w:rsidR="00387DAF"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Przewodnik jest przygotowany w sposób dostępny zarówno w wersji elektronicznej, jak i wydrukowanej.</w:t>
      </w:r>
    </w:p>
    <w:p w14:paraId="763CE632" w14:textId="77777777" w:rsidR="004114AB" w:rsidRPr="006440DE" w:rsidRDefault="00387DAF" w:rsidP="00C70D45">
      <w:pPr>
        <w:pStyle w:val="Akapitzlist"/>
        <w:numPr>
          <w:ilvl w:val="0"/>
          <w:numId w:val="110"/>
        </w:numPr>
        <w:shd w:val="clear" w:color="auto" w:fill="FFF2CC"/>
        <w:spacing w:after="0" w:line="240" w:lineRule="auto"/>
        <w:rPr>
          <w:rFonts w:ascii="Arial" w:hAnsi="Arial" w:cs="Arial"/>
          <w:lang w:val="pl-PL"/>
        </w:rPr>
      </w:pPr>
      <w:r w:rsidRPr="006440DE">
        <w:rPr>
          <w:rFonts w:ascii="Arial" w:hAnsi="Arial" w:cs="Arial"/>
          <w:lang w:val="pl-PL"/>
        </w:rPr>
        <w:t>W wersji elektronicznej może mieć formę nagrania video, audio lub aplikacji typu „wirtualny spacer”.</w:t>
      </w:r>
    </w:p>
    <w:p w14:paraId="19580FD1"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599624B9" w14:textId="77777777" w:rsidR="007E361F" w:rsidRDefault="007E361F" w:rsidP="00542D76">
      <w:pPr>
        <w:pStyle w:val="Nagwek2"/>
        <w:rPr>
          <w:lang w:val="pl-PL"/>
        </w:rPr>
      </w:pPr>
    </w:p>
    <w:p w14:paraId="62637DF2" w14:textId="029FC0E2" w:rsidR="00AE4C65" w:rsidRPr="006440DE" w:rsidRDefault="00FD22BB" w:rsidP="00542D76">
      <w:pPr>
        <w:pStyle w:val="Nagwek2"/>
        <w:rPr>
          <w:lang w:val="pl-PL"/>
        </w:rPr>
      </w:pPr>
      <w:bookmarkStart w:id="6" w:name="_Toc494720032"/>
      <w:r>
        <w:rPr>
          <w:lang w:val="pl-PL"/>
        </w:rPr>
        <w:t xml:space="preserve">Rozdział 3. </w:t>
      </w:r>
      <w:r w:rsidR="00121966" w:rsidRPr="006440DE">
        <w:rPr>
          <w:lang w:val="pl-PL"/>
        </w:rPr>
        <w:t>Realizacja szkolenia/</w:t>
      </w:r>
      <w:r w:rsidR="00542BD1" w:rsidRPr="006440DE">
        <w:rPr>
          <w:lang w:val="pl-PL"/>
        </w:rPr>
        <w:t>kursu/warsztatu/doradztwa</w:t>
      </w:r>
      <w:bookmarkEnd w:id="6"/>
    </w:p>
    <w:p w14:paraId="1DE38F86" w14:textId="77777777" w:rsidR="005C1610" w:rsidRPr="006440DE" w:rsidRDefault="00490B9D" w:rsidP="00D644C8">
      <w:pPr>
        <w:numPr>
          <w:ilvl w:val="0"/>
          <w:numId w:val="142"/>
        </w:numPr>
        <w:spacing w:after="120" w:line="240" w:lineRule="auto"/>
        <w:rPr>
          <w:rFonts w:ascii="Arial" w:hAnsi="Arial" w:cs="Arial"/>
        </w:rPr>
      </w:pPr>
      <w:r w:rsidRPr="006440DE">
        <w:rPr>
          <w:rFonts w:ascii="Arial" w:hAnsi="Arial" w:cs="Arial"/>
        </w:rPr>
        <w:t xml:space="preserve">Jeżeli w projekcie </w:t>
      </w:r>
      <w:r w:rsidR="002B46F2" w:rsidRPr="006440DE">
        <w:rPr>
          <w:rFonts w:ascii="Arial" w:hAnsi="Arial" w:cs="Arial"/>
        </w:rPr>
        <w:t>biorą udział</w:t>
      </w:r>
      <w:r w:rsidRPr="006440DE">
        <w:rPr>
          <w:rFonts w:ascii="Arial" w:hAnsi="Arial" w:cs="Arial"/>
        </w:rPr>
        <w:t xml:space="preserve"> osoby z niepełnosprawnością, spo</w:t>
      </w:r>
      <w:r w:rsidR="00A032DB" w:rsidRPr="006440DE">
        <w:rPr>
          <w:rFonts w:ascii="Arial" w:hAnsi="Arial" w:cs="Arial"/>
        </w:rPr>
        <w:t xml:space="preserve">sób organizacji wsparcia </w:t>
      </w:r>
      <w:r w:rsidR="00A856D5" w:rsidRPr="006440DE">
        <w:rPr>
          <w:rFonts w:ascii="Arial" w:hAnsi="Arial" w:cs="Arial"/>
        </w:rPr>
        <w:t>jest</w:t>
      </w:r>
      <w:r w:rsidR="00A032DB" w:rsidRPr="006440DE">
        <w:rPr>
          <w:rFonts w:ascii="Arial" w:hAnsi="Arial" w:cs="Arial"/>
        </w:rPr>
        <w:t xml:space="preserve"> dostosowany</w:t>
      </w:r>
      <w:r w:rsidRPr="006440DE">
        <w:rPr>
          <w:rFonts w:ascii="Arial" w:hAnsi="Arial" w:cs="Arial"/>
        </w:rPr>
        <w:t xml:space="preserve"> do ich potrzeb</w:t>
      </w:r>
      <w:r w:rsidR="00852DCE" w:rsidRPr="006440DE">
        <w:rPr>
          <w:rFonts w:ascii="Arial" w:hAnsi="Arial" w:cs="Arial"/>
        </w:rPr>
        <w:t>, z uwzględnieniem rodzaju i stopnia niepełnosprawności</w:t>
      </w:r>
      <w:r w:rsidR="00A856D5" w:rsidRPr="006440DE">
        <w:rPr>
          <w:rFonts w:ascii="Arial" w:hAnsi="Arial" w:cs="Arial"/>
        </w:rPr>
        <w:t xml:space="preserve"> uczestników</w:t>
      </w:r>
      <w:r w:rsidRPr="006440DE">
        <w:rPr>
          <w:rFonts w:ascii="Arial" w:hAnsi="Arial" w:cs="Arial"/>
        </w:rPr>
        <w:t>.</w:t>
      </w:r>
    </w:p>
    <w:p w14:paraId="3E05BCA8" w14:textId="77777777" w:rsidR="00A43FF0" w:rsidRPr="006440DE" w:rsidRDefault="00A856D5" w:rsidP="00D644C8">
      <w:pPr>
        <w:numPr>
          <w:ilvl w:val="0"/>
          <w:numId w:val="142"/>
        </w:numPr>
        <w:spacing w:after="120" w:line="240" w:lineRule="auto"/>
        <w:ind w:left="357" w:hanging="357"/>
        <w:rPr>
          <w:rFonts w:ascii="Arial" w:hAnsi="Arial" w:cs="Arial"/>
        </w:rPr>
      </w:pPr>
      <w:r w:rsidRPr="006440DE">
        <w:rPr>
          <w:rFonts w:ascii="Arial" w:hAnsi="Arial" w:cs="Arial"/>
        </w:rPr>
        <w:t>W</w:t>
      </w:r>
      <w:r w:rsidR="007036A3" w:rsidRPr="006440DE">
        <w:rPr>
          <w:rFonts w:ascii="Arial" w:hAnsi="Arial" w:cs="Arial"/>
        </w:rPr>
        <w:t xml:space="preserve"> przypadku obecności uczestników/-czek z niepełnosprawnościami </w:t>
      </w:r>
      <w:r w:rsidR="00236924" w:rsidRPr="006440DE">
        <w:rPr>
          <w:rFonts w:ascii="Arial" w:hAnsi="Arial" w:cs="Arial"/>
        </w:rPr>
        <w:t>uwzględni</w:t>
      </w:r>
      <w:r w:rsidRPr="006440DE">
        <w:rPr>
          <w:rFonts w:ascii="Arial" w:hAnsi="Arial" w:cs="Arial"/>
        </w:rPr>
        <w:t xml:space="preserve">a się </w:t>
      </w:r>
      <w:r w:rsidR="00236924" w:rsidRPr="006440DE">
        <w:rPr>
          <w:rFonts w:ascii="Arial" w:hAnsi="Arial" w:cs="Arial"/>
        </w:rPr>
        <w:t>wsparcie na wyrównywanie szans (n</w:t>
      </w:r>
      <w:r w:rsidR="00BA1B03" w:rsidRPr="006440DE">
        <w:rPr>
          <w:rFonts w:ascii="Arial" w:hAnsi="Arial" w:cs="Arial"/>
        </w:rPr>
        <w:t xml:space="preserve">a </w:t>
      </w:r>
      <w:r w:rsidR="00236924" w:rsidRPr="006440DE">
        <w:rPr>
          <w:rFonts w:ascii="Arial" w:hAnsi="Arial" w:cs="Arial"/>
        </w:rPr>
        <w:t>p</w:t>
      </w:r>
      <w:r w:rsidR="00BA1B03" w:rsidRPr="006440DE">
        <w:rPr>
          <w:rFonts w:ascii="Arial" w:hAnsi="Arial" w:cs="Arial"/>
        </w:rPr>
        <w:t>rzykład:</w:t>
      </w:r>
      <w:r w:rsidR="00236924" w:rsidRPr="006440DE">
        <w:rPr>
          <w:rFonts w:ascii="Arial" w:hAnsi="Arial" w:cs="Arial"/>
        </w:rPr>
        <w:t xml:space="preserve"> trener pracy) oraz </w:t>
      </w:r>
      <w:r w:rsidR="00F42189" w:rsidRPr="006440DE">
        <w:rPr>
          <w:rFonts w:ascii="Arial" w:hAnsi="Arial" w:cs="Arial"/>
        </w:rPr>
        <w:t>zapewnia elastyczność form wsparcia (n</w:t>
      </w:r>
      <w:r w:rsidR="00BA1B03" w:rsidRPr="006440DE">
        <w:rPr>
          <w:rFonts w:ascii="Arial" w:hAnsi="Arial" w:cs="Arial"/>
        </w:rPr>
        <w:t>a przykład:</w:t>
      </w:r>
      <w:r w:rsidR="00F42189" w:rsidRPr="006440DE">
        <w:rPr>
          <w:rFonts w:ascii="Arial" w:hAnsi="Arial" w:cs="Arial"/>
        </w:rPr>
        <w:t xml:space="preserve"> wydłużony czas trwania szkoleń – potrzeba tłumaczenia na język migowy, konieczność wolniejszego mówienia, zapewnienie bezpieczeństwa psychicznego</w:t>
      </w:r>
      <w:r w:rsidR="00E5068A" w:rsidRPr="006440DE">
        <w:rPr>
          <w:rFonts w:ascii="Arial" w:hAnsi="Arial" w:cs="Arial"/>
        </w:rPr>
        <w:t xml:space="preserve"> (</w:t>
      </w:r>
      <w:r w:rsidR="00BA1B03" w:rsidRPr="006440DE">
        <w:rPr>
          <w:rFonts w:ascii="Arial" w:hAnsi="Arial" w:cs="Arial"/>
        </w:rPr>
        <w:t>na przykład:</w:t>
      </w:r>
      <w:r w:rsidR="00E5068A" w:rsidRPr="006440DE">
        <w:rPr>
          <w:rFonts w:ascii="Arial" w:hAnsi="Arial" w:cs="Arial"/>
        </w:rPr>
        <w:t xml:space="preserve"> poprzez zapewnienie odpowiedniej przestrzeni)</w:t>
      </w:r>
      <w:r w:rsidR="00F42189" w:rsidRPr="006440DE">
        <w:rPr>
          <w:rFonts w:ascii="Arial" w:hAnsi="Arial" w:cs="Arial"/>
        </w:rPr>
        <w:t xml:space="preserve">, </w:t>
      </w:r>
      <w:r w:rsidR="007F163E" w:rsidRPr="006440DE">
        <w:rPr>
          <w:rFonts w:ascii="Arial" w:hAnsi="Arial" w:cs="Arial"/>
        </w:rPr>
        <w:t xml:space="preserve">zwiększenie liczby godzin, </w:t>
      </w:r>
      <w:r w:rsidR="00F42189" w:rsidRPr="006440DE">
        <w:rPr>
          <w:rFonts w:ascii="Arial" w:hAnsi="Arial" w:cs="Arial"/>
        </w:rPr>
        <w:t xml:space="preserve">wolniejsze tempo </w:t>
      </w:r>
      <w:r w:rsidR="00E5068A" w:rsidRPr="006440DE">
        <w:rPr>
          <w:rFonts w:ascii="Arial" w:hAnsi="Arial" w:cs="Arial"/>
        </w:rPr>
        <w:t xml:space="preserve">prowadzenia spotkania </w:t>
      </w:r>
      <w:r w:rsidR="00F42189" w:rsidRPr="006440DE">
        <w:rPr>
          <w:rFonts w:ascii="Arial" w:hAnsi="Arial" w:cs="Arial"/>
        </w:rPr>
        <w:t>lub indywidualne spotkanie dla osób o obniżonej normie intelektualnej).</w:t>
      </w:r>
    </w:p>
    <w:p w14:paraId="7D233C9D"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4BD94D18" w14:textId="77777777" w:rsidR="00387DAF" w:rsidRPr="006440DE" w:rsidRDefault="00387DAF" w:rsidP="00C70D45">
      <w:pPr>
        <w:shd w:val="clear" w:color="auto" w:fill="FFF2CC"/>
        <w:spacing w:after="120" w:line="240" w:lineRule="auto"/>
        <w:rPr>
          <w:rFonts w:ascii="Arial" w:hAnsi="Arial" w:cs="Arial"/>
        </w:rPr>
      </w:pPr>
    </w:p>
    <w:p w14:paraId="6A6F6782" w14:textId="77777777" w:rsidR="00387DAF" w:rsidRPr="006440DE" w:rsidRDefault="00387DAF" w:rsidP="00B67CC2">
      <w:pPr>
        <w:pStyle w:val="Akapitzlist"/>
        <w:shd w:val="clear" w:color="auto" w:fill="FFF2CC"/>
        <w:tabs>
          <w:tab w:val="left" w:pos="266"/>
          <w:tab w:val="left" w:pos="408"/>
        </w:tabs>
        <w:spacing w:after="120" w:line="240" w:lineRule="auto"/>
        <w:ind w:left="0"/>
        <w:contextualSpacing w:val="0"/>
        <w:rPr>
          <w:rFonts w:ascii="Arial" w:hAnsi="Arial" w:cs="Arial"/>
          <w:b/>
          <w:lang w:val="pl-PL"/>
        </w:rPr>
      </w:pPr>
      <w:r w:rsidRPr="006440DE">
        <w:rPr>
          <w:rFonts w:ascii="Arial" w:hAnsi="Arial" w:cs="Arial"/>
          <w:b/>
          <w:lang w:val="pl-PL"/>
        </w:rPr>
        <w:t>Dobre praktyki:</w:t>
      </w:r>
    </w:p>
    <w:p w14:paraId="4EE2E59B" w14:textId="77777777" w:rsidR="00387DAF" w:rsidRDefault="00387DAF" w:rsidP="00C70D45">
      <w:pPr>
        <w:pStyle w:val="Akapitzlist"/>
        <w:shd w:val="clear" w:color="auto" w:fill="FFF2CC"/>
        <w:tabs>
          <w:tab w:val="left" w:pos="0"/>
          <w:tab w:val="left" w:pos="124"/>
        </w:tabs>
        <w:spacing w:after="0" w:line="240" w:lineRule="auto"/>
        <w:ind w:left="0"/>
        <w:contextualSpacing w:val="0"/>
        <w:rPr>
          <w:rFonts w:ascii="Arial" w:hAnsi="Arial" w:cs="Arial"/>
          <w:lang w:val="pl-PL"/>
        </w:rPr>
      </w:pPr>
      <w:r w:rsidRPr="006440DE">
        <w:rPr>
          <w:rFonts w:ascii="Arial" w:hAnsi="Arial" w:cs="Arial"/>
          <w:lang w:val="pl-PL"/>
        </w:rPr>
        <w:t>Jeśli osobie z niepełnosprawnością towarzyszy pies asystujący, powinno się zadbać również o jego potrzeby w porozumieniu z właścicielem, na przykład: podać miskę z wodą, koc, na którym pies może się położyć lub wskazać najbliższe miejsce, gdzie można wyprowadzić psa na spacer.</w:t>
      </w:r>
    </w:p>
    <w:p w14:paraId="017ACE3A" w14:textId="77777777" w:rsidR="00B67CC2" w:rsidRPr="006440DE" w:rsidRDefault="00B67CC2" w:rsidP="00C70D45">
      <w:pPr>
        <w:pStyle w:val="Akapitzlist"/>
        <w:shd w:val="clear" w:color="auto" w:fill="FFF2CC"/>
        <w:tabs>
          <w:tab w:val="left" w:pos="0"/>
          <w:tab w:val="left" w:pos="124"/>
        </w:tabs>
        <w:spacing w:after="0" w:line="240" w:lineRule="auto"/>
        <w:ind w:left="0"/>
        <w:contextualSpacing w:val="0"/>
        <w:rPr>
          <w:rFonts w:ascii="Arial" w:hAnsi="Arial" w:cs="Arial"/>
          <w:lang w:val="pl-PL"/>
        </w:rPr>
      </w:pPr>
    </w:p>
    <w:p w14:paraId="150439AC" w14:textId="77777777" w:rsidR="00A43FF0" w:rsidRPr="006440DE" w:rsidRDefault="00A43FF0" w:rsidP="000330AA">
      <w:pPr>
        <w:spacing w:after="120" w:line="240" w:lineRule="auto"/>
        <w:rPr>
          <w:rFonts w:ascii="Arial" w:hAnsi="Arial" w:cs="Arial"/>
        </w:rPr>
      </w:pPr>
    </w:p>
    <w:p w14:paraId="5E252F2F" w14:textId="77777777" w:rsidR="007F163E" w:rsidRPr="006440DE" w:rsidRDefault="00917F88" w:rsidP="00D644C8">
      <w:pPr>
        <w:numPr>
          <w:ilvl w:val="0"/>
          <w:numId w:val="142"/>
        </w:numPr>
        <w:spacing w:after="120" w:line="240" w:lineRule="auto"/>
        <w:ind w:left="357" w:hanging="357"/>
        <w:rPr>
          <w:rFonts w:ascii="Arial" w:hAnsi="Arial" w:cs="Arial"/>
        </w:rPr>
      </w:pPr>
      <w:r w:rsidRPr="006440DE">
        <w:rPr>
          <w:rFonts w:ascii="Arial" w:hAnsi="Arial" w:cs="Arial"/>
        </w:rPr>
        <w:t>Wszystkie działania świadczone w projektach,</w:t>
      </w:r>
      <w:r w:rsidR="007F163E" w:rsidRPr="006440DE">
        <w:rPr>
          <w:rFonts w:ascii="Arial" w:hAnsi="Arial" w:cs="Arial"/>
        </w:rPr>
        <w:t xml:space="preserve"> </w:t>
      </w:r>
      <w:r w:rsidRPr="006440DE">
        <w:rPr>
          <w:rFonts w:ascii="Arial" w:hAnsi="Arial" w:cs="Arial"/>
        </w:rPr>
        <w:t>odbywają się w budynkach</w:t>
      </w:r>
      <w:r w:rsidR="004E00A0" w:rsidRPr="006440DE">
        <w:rPr>
          <w:rFonts w:ascii="Arial" w:hAnsi="Arial" w:cs="Arial"/>
        </w:rPr>
        <w:t xml:space="preserve"> (miejscach)</w:t>
      </w:r>
      <w:r w:rsidR="00774F44" w:rsidRPr="006440DE">
        <w:rPr>
          <w:rFonts w:ascii="Arial" w:hAnsi="Arial" w:cs="Arial"/>
        </w:rPr>
        <w:t>, w których</w:t>
      </w:r>
      <w:r w:rsidRPr="006440DE">
        <w:rPr>
          <w:rFonts w:ascii="Arial" w:hAnsi="Arial" w:cs="Arial"/>
        </w:rPr>
        <w:t>:</w:t>
      </w:r>
    </w:p>
    <w:p w14:paraId="539004A6" w14:textId="77777777" w:rsidR="00C45D55" w:rsidRPr="006440DE" w:rsidRDefault="00676080" w:rsidP="006D39F6">
      <w:pPr>
        <w:pStyle w:val="Akapitzlist"/>
        <w:numPr>
          <w:ilvl w:val="0"/>
          <w:numId w:val="102"/>
        </w:numPr>
        <w:spacing w:after="120" w:line="240" w:lineRule="auto"/>
        <w:contextualSpacing w:val="0"/>
        <w:rPr>
          <w:rFonts w:ascii="Arial" w:hAnsi="Arial" w:cs="Arial"/>
          <w:lang w:val="pl-PL"/>
        </w:rPr>
      </w:pPr>
      <w:r w:rsidRPr="006440DE">
        <w:rPr>
          <w:rFonts w:ascii="Arial" w:hAnsi="Arial" w:cs="Arial"/>
          <w:lang w:val="pl-PL"/>
        </w:rPr>
        <w:t xml:space="preserve">wejście do budynku </w:t>
      </w:r>
      <w:r w:rsidR="00622DDA" w:rsidRPr="006440DE">
        <w:rPr>
          <w:rFonts w:ascii="Arial" w:hAnsi="Arial" w:cs="Arial"/>
          <w:lang w:val="pl-PL"/>
        </w:rPr>
        <w:t xml:space="preserve">jest </w:t>
      </w:r>
      <w:r w:rsidRPr="006440DE">
        <w:rPr>
          <w:rFonts w:ascii="Arial" w:hAnsi="Arial" w:cs="Arial"/>
          <w:lang w:val="pl-PL"/>
        </w:rPr>
        <w:t xml:space="preserve">na poziomie podłogi, a jeśli </w:t>
      </w:r>
      <w:r w:rsidR="00B25B70" w:rsidRPr="006440DE">
        <w:rPr>
          <w:rFonts w:ascii="Arial" w:hAnsi="Arial" w:cs="Arial"/>
          <w:lang w:val="pl-PL"/>
        </w:rPr>
        <w:t>zastosowano</w:t>
      </w:r>
      <w:r w:rsidRPr="006440DE">
        <w:rPr>
          <w:rFonts w:ascii="Arial" w:hAnsi="Arial" w:cs="Arial"/>
          <w:lang w:val="pl-PL"/>
        </w:rPr>
        <w:t xml:space="preserve"> schody to jest winda</w:t>
      </w:r>
      <w:r w:rsidR="004E00A0" w:rsidRPr="006440DE">
        <w:rPr>
          <w:rFonts w:ascii="Arial" w:hAnsi="Arial" w:cs="Arial"/>
          <w:lang w:val="pl-PL"/>
        </w:rPr>
        <w:t>,</w:t>
      </w:r>
      <w:r w:rsidRPr="006440DE">
        <w:rPr>
          <w:rFonts w:ascii="Arial" w:hAnsi="Arial" w:cs="Arial"/>
          <w:lang w:val="pl-PL"/>
        </w:rPr>
        <w:t xml:space="preserve"> podjazd</w:t>
      </w:r>
      <w:r w:rsidR="004E00A0" w:rsidRPr="006440DE">
        <w:rPr>
          <w:rFonts w:ascii="Arial" w:hAnsi="Arial" w:cs="Arial"/>
          <w:lang w:val="pl-PL"/>
        </w:rPr>
        <w:t xml:space="preserve"> lub platforma przyschodowa</w:t>
      </w:r>
    </w:p>
    <w:p w14:paraId="570F47B1" w14:textId="77777777" w:rsidR="00D90E37" w:rsidRPr="006440DE" w:rsidRDefault="007A400E" w:rsidP="0004599B">
      <w:pPr>
        <w:pStyle w:val="Akapitzlist"/>
        <w:numPr>
          <w:ilvl w:val="0"/>
          <w:numId w:val="102"/>
        </w:numPr>
        <w:spacing w:after="120" w:line="240" w:lineRule="auto"/>
        <w:contextualSpacing w:val="0"/>
        <w:rPr>
          <w:rFonts w:ascii="Arial" w:hAnsi="Arial" w:cs="Arial"/>
          <w:lang w:val="pl-PL"/>
        </w:rPr>
      </w:pPr>
      <w:r w:rsidRPr="006440DE">
        <w:rPr>
          <w:rFonts w:ascii="Arial" w:hAnsi="Arial" w:cs="Arial"/>
          <w:lang w:val="pl-PL"/>
        </w:rPr>
        <w:t>na kondygnacjach dostępnych dla osób z niepełnosprawności</w:t>
      </w:r>
      <w:r w:rsidR="00D90E37" w:rsidRPr="006440DE">
        <w:rPr>
          <w:rFonts w:ascii="Arial" w:hAnsi="Arial" w:cs="Arial"/>
          <w:lang w:val="pl-PL"/>
        </w:rPr>
        <w:t xml:space="preserve">ą </w:t>
      </w:r>
      <w:r w:rsidR="00B25B70" w:rsidRPr="006440DE">
        <w:rPr>
          <w:rFonts w:ascii="Arial" w:hAnsi="Arial" w:cs="Arial"/>
          <w:lang w:val="pl-PL"/>
        </w:rPr>
        <w:t xml:space="preserve">są </w:t>
      </w:r>
      <w:r w:rsidR="00D90E37" w:rsidRPr="006440DE">
        <w:rPr>
          <w:rFonts w:ascii="Arial" w:hAnsi="Arial" w:cs="Arial"/>
          <w:lang w:val="pl-PL"/>
        </w:rPr>
        <w:t>przystosowane toalety</w:t>
      </w:r>
      <w:r w:rsidR="009D3C57" w:rsidRPr="006440DE">
        <w:rPr>
          <w:rFonts w:ascii="Arial" w:hAnsi="Arial" w:cs="Arial"/>
          <w:lang w:val="pl-PL"/>
        </w:rPr>
        <w:t xml:space="preserve"> (patrz – standard architektoniczny) </w:t>
      </w:r>
    </w:p>
    <w:p w14:paraId="003E4704" w14:textId="77777777" w:rsidR="007F163E" w:rsidRPr="006440DE" w:rsidRDefault="00676080" w:rsidP="006D39F6">
      <w:pPr>
        <w:pStyle w:val="Akapitzlist"/>
        <w:numPr>
          <w:ilvl w:val="0"/>
          <w:numId w:val="102"/>
        </w:numPr>
        <w:spacing w:after="120" w:line="240" w:lineRule="auto"/>
        <w:contextualSpacing w:val="0"/>
        <w:rPr>
          <w:rFonts w:ascii="Arial" w:hAnsi="Arial" w:cs="Arial"/>
          <w:lang w:val="pl-PL"/>
        </w:rPr>
      </w:pPr>
      <w:r w:rsidRPr="006440DE">
        <w:rPr>
          <w:rFonts w:ascii="Arial" w:hAnsi="Arial" w:cs="Arial"/>
          <w:lang w:val="pl-PL"/>
        </w:rPr>
        <w:t>na korytarzach nie ma wystających gablot, reklam, elementów dekoracji, które mogłyby być przeszkodą dla osób niewidomych</w:t>
      </w:r>
      <w:r w:rsidR="00622DDA" w:rsidRPr="006440DE">
        <w:rPr>
          <w:rFonts w:ascii="Arial" w:hAnsi="Arial" w:cs="Arial"/>
          <w:lang w:val="pl-PL"/>
        </w:rPr>
        <w:t>.</w:t>
      </w:r>
      <w:r w:rsidRPr="006440DE">
        <w:rPr>
          <w:rFonts w:ascii="Arial" w:hAnsi="Arial" w:cs="Arial"/>
          <w:lang w:val="pl-PL"/>
        </w:rPr>
        <w:t xml:space="preserve"> </w:t>
      </w:r>
    </w:p>
    <w:p w14:paraId="703725A3" w14:textId="77777777" w:rsidR="005C1610" w:rsidRPr="006440DE" w:rsidRDefault="00490B9D" w:rsidP="00D644C8">
      <w:pPr>
        <w:numPr>
          <w:ilvl w:val="0"/>
          <w:numId w:val="142"/>
        </w:numPr>
        <w:spacing w:after="120" w:line="240" w:lineRule="auto"/>
        <w:ind w:left="357" w:hanging="357"/>
        <w:rPr>
          <w:rFonts w:ascii="Arial" w:hAnsi="Arial" w:cs="Arial"/>
        </w:rPr>
      </w:pPr>
      <w:r w:rsidRPr="006440DE">
        <w:rPr>
          <w:rFonts w:ascii="Arial" w:hAnsi="Arial" w:cs="Arial"/>
        </w:rPr>
        <w:t xml:space="preserve">Jeżeli na danym terenie, nie istnieje miejsce spełniające warunki, o których mowa w pkt </w:t>
      </w:r>
      <w:r w:rsidR="002750F2" w:rsidRPr="006440DE">
        <w:rPr>
          <w:rFonts w:ascii="Arial" w:hAnsi="Arial" w:cs="Arial"/>
        </w:rPr>
        <w:t>9</w:t>
      </w:r>
      <w:r w:rsidRPr="006440DE">
        <w:rPr>
          <w:rFonts w:ascii="Arial" w:hAnsi="Arial" w:cs="Arial"/>
        </w:rPr>
        <w:t xml:space="preserve"> lub projektodawca ma do dyspozycji kilka</w:t>
      </w:r>
      <w:r w:rsidR="00B25B70" w:rsidRPr="006440DE">
        <w:rPr>
          <w:rFonts w:ascii="Arial" w:hAnsi="Arial" w:cs="Arial"/>
        </w:rPr>
        <w:t xml:space="preserve"> </w:t>
      </w:r>
      <w:r w:rsidRPr="006440DE">
        <w:rPr>
          <w:rFonts w:ascii="Arial" w:hAnsi="Arial" w:cs="Arial"/>
        </w:rPr>
        <w:t xml:space="preserve">miejsc </w:t>
      </w:r>
      <w:r w:rsidR="009D3C57" w:rsidRPr="006440DE">
        <w:rPr>
          <w:rFonts w:ascii="Arial" w:hAnsi="Arial" w:cs="Arial"/>
        </w:rPr>
        <w:t>w różnym stopniu spełniającym te warunki</w:t>
      </w:r>
      <w:r w:rsidRPr="006440DE">
        <w:rPr>
          <w:rFonts w:ascii="Arial" w:hAnsi="Arial" w:cs="Arial"/>
        </w:rPr>
        <w:t>, wybiera to</w:t>
      </w:r>
      <w:r w:rsidR="009D3C57" w:rsidRPr="006440DE">
        <w:rPr>
          <w:rFonts w:ascii="Arial" w:hAnsi="Arial" w:cs="Arial"/>
        </w:rPr>
        <w:t xml:space="preserve"> miejsce</w:t>
      </w:r>
      <w:r w:rsidRPr="006440DE">
        <w:rPr>
          <w:rFonts w:ascii="Arial" w:hAnsi="Arial" w:cs="Arial"/>
        </w:rPr>
        <w:t xml:space="preserve"> które </w:t>
      </w:r>
      <w:r w:rsidR="009D3C57" w:rsidRPr="006440DE">
        <w:rPr>
          <w:rFonts w:ascii="Arial" w:hAnsi="Arial" w:cs="Arial"/>
        </w:rPr>
        <w:t xml:space="preserve">w pełni </w:t>
      </w:r>
      <w:r w:rsidRPr="006440DE">
        <w:rPr>
          <w:rFonts w:ascii="Arial" w:hAnsi="Arial" w:cs="Arial"/>
        </w:rPr>
        <w:t>spełnia kryteria dostępności lub jest i</w:t>
      </w:r>
      <w:r w:rsidR="00045B53" w:rsidRPr="006440DE">
        <w:rPr>
          <w:rFonts w:ascii="Arial" w:hAnsi="Arial" w:cs="Arial"/>
        </w:rPr>
        <w:t>m</w:t>
      </w:r>
      <w:r w:rsidRPr="006440DE">
        <w:rPr>
          <w:rFonts w:ascii="Arial" w:hAnsi="Arial" w:cs="Arial"/>
        </w:rPr>
        <w:t xml:space="preserve"> najbliższe p</w:t>
      </w:r>
      <w:r w:rsidR="00222C48" w:rsidRPr="006440DE">
        <w:rPr>
          <w:rFonts w:ascii="Arial" w:hAnsi="Arial" w:cs="Arial"/>
        </w:rPr>
        <w:t xml:space="preserve">rzy zastosowaniu </w:t>
      </w:r>
      <w:r w:rsidR="00236924" w:rsidRPr="006440DE">
        <w:rPr>
          <w:rFonts w:ascii="Arial" w:hAnsi="Arial" w:cs="Arial"/>
        </w:rPr>
        <w:t xml:space="preserve">mechanizmu </w:t>
      </w:r>
      <w:r w:rsidRPr="006440DE">
        <w:rPr>
          <w:rFonts w:ascii="Arial" w:hAnsi="Arial" w:cs="Arial"/>
        </w:rPr>
        <w:t>racjonalnych usprawnień</w:t>
      </w:r>
      <w:r w:rsidR="00236924" w:rsidRPr="006440DE">
        <w:rPr>
          <w:rFonts w:ascii="Arial" w:hAnsi="Arial" w:cs="Arial"/>
        </w:rPr>
        <w:t xml:space="preserve"> (n</w:t>
      </w:r>
      <w:r w:rsidR="008369DA" w:rsidRPr="006440DE">
        <w:rPr>
          <w:rFonts w:ascii="Arial" w:hAnsi="Arial" w:cs="Arial"/>
        </w:rPr>
        <w:t>a przykład:</w:t>
      </w:r>
      <w:r w:rsidR="00236924" w:rsidRPr="006440DE">
        <w:rPr>
          <w:rFonts w:ascii="Arial" w:hAnsi="Arial" w:cs="Arial"/>
        </w:rPr>
        <w:t xml:space="preserve"> zastosowanie tymczasowych p</w:t>
      </w:r>
      <w:r w:rsidR="00A856D5" w:rsidRPr="006440DE">
        <w:rPr>
          <w:rFonts w:ascii="Arial" w:hAnsi="Arial" w:cs="Arial"/>
        </w:rPr>
        <w:t>latform</w:t>
      </w:r>
      <w:r w:rsidR="00236924" w:rsidRPr="006440DE">
        <w:rPr>
          <w:rFonts w:ascii="Arial" w:hAnsi="Arial" w:cs="Arial"/>
        </w:rPr>
        <w:t>, zapewnienie usługi asystenckiej)</w:t>
      </w:r>
      <w:r w:rsidRPr="006440DE">
        <w:rPr>
          <w:rFonts w:ascii="Arial" w:hAnsi="Arial" w:cs="Arial"/>
        </w:rPr>
        <w:t xml:space="preserve">. </w:t>
      </w:r>
    </w:p>
    <w:p w14:paraId="0EABDF79"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72A8CD31"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50D4BF65" w14:textId="77777777" w:rsidR="00387DAF" w:rsidRPr="006440DE" w:rsidRDefault="00387DAF" w:rsidP="00C70D45">
      <w:pPr>
        <w:shd w:val="clear" w:color="auto" w:fill="FFF2CC"/>
        <w:spacing w:after="0" w:line="240" w:lineRule="auto"/>
        <w:ind w:left="693" w:hanging="693"/>
        <w:contextualSpacing/>
        <w:rPr>
          <w:rFonts w:ascii="Arial" w:hAnsi="Arial" w:cs="Arial"/>
          <w:b/>
        </w:rPr>
      </w:pPr>
      <w:r w:rsidRPr="006440DE">
        <w:rPr>
          <w:rFonts w:ascii="Arial" w:hAnsi="Arial" w:cs="Arial"/>
          <w:b/>
        </w:rPr>
        <w:t>Dobre praktyki:</w:t>
      </w:r>
    </w:p>
    <w:p w14:paraId="0CBF636E" w14:textId="77777777" w:rsidR="00387DAF" w:rsidRPr="006440DE" w:rsidRDefault="00387DAF" w:rsidP="00C70D45">
      <w:pPr>
        <w:numPr>
          <w:ilvl w:val="0"/>
          <w:numId w:val="130"/>
        </w:numPr>
        <w:shd w:val="clear" w:color="auto" w:fill="FFF2CC"/>
        <w:spacing w:after="0" w:line="240" w:lineRule="auto"/>
        <w:contextualSpacing/>
        <w:rPr>
          <w:rFonts w:ascii="Arial" w:hAnsi="Arial" w:cs="Arial"/>
        </w:rPr>
      </w:pPr>
      <w:r w:rsidRPr="006440DE">
        <w:rPr>
          <w:rFonts w:ascii="Arial" w:hAnsi="Arial" w:cs="Arial"/>
        </w:rPr>
        <w:t>Wybrane miejsce jest dobrze skomunikowane.</w:t>
      </w:r>
    </w:p>
    <w:p w14:paraId="25562F5B" w14:textId="77777777" w:rsidR="00387DAF" w:rsidRPr="006440DE" w:rsidRDefault="00387DAF" w:rsidP="00C70D45">
      <w:pPr>
        <w:numPr>
          <w:ilvl w:val="0"/>
          <w:numId w:val="130"/>
        </w:numPr>
        <w:shd w:val="clear" w:color="auto" w:fill="FFF2CC"/>
        <w:spacing w:after="0" w:line="240" w:lineRule="auto"/>
        <w:contextualSpacing/>
        <w:rPr>
          <w:rFonts w:ascii="Arial" w:hAnsi="Arial" w:cs="Arial"/>
        </w:rPr>
      </w:pPr>
      <w:r w:rsidRPr="006440DE">
        <w:rPr>
          <w:rFonts w:ascii="Arial" w:hAnsi="Arial" w:cs="Arial"/>
        </w:rPr>
        <w:t>Infrastruktura powinna uwzględniać następujące elementy:</w:t>
      </w:r>
    </w:p>
    <w:p w14:paraId="766378F7" w14:textId="77777777" w:rsidR="00387DAF" w:rsidRPr="006440DE" w:rsidRDefault="00387DAF" w:rsidP="00C70D45">
      <w:pPr>
        <w:numPr>
          <w:ilvl w:val="0"/>
          <w:numId w:val="131"/>
        </w:numPr>
        <w:shd w:val="clear" w:color="auto" w:fill="FFF2CC"/>
        <w:spacing w:after="0" w:line="240" w:lineRule="auto"/>
        <w:ind w:left="567" w:hanging="283"/>
        <w:contextualSpacing/>
        <w:rPr>
          <w:rFonts w:ascii="Arial" w:hAnsi="Arial" w:cs="Arial"/>
        </w:rPr>
      </w:pPr>
      <w:r w:rsidRPr="006440DE">
        <w:rPr>
          <w:rFonts w:ascii="Arial" w:hAnsi="Arial" w:cs="Arial"/>
        </w:rPr>
        <w:t xml:space="preserve">wejście – </w:t>
      </w:r>
      <w:r w:rsidRPr="006440DE">
        <w:rPr>
          <w:rFonts w:ascii="Arial" w:hAnsi="Arial" w:cs="Arial"/>
          <w:color w:val="000000"/>
        </w:rPr>
        <w:t>jeśli nachylenie po</w:t>
      </w:r>
      <w:r w:rsidRPr="006440DE">
        <w:rPr>
          <w:rFonts w:ascii="Arial" w:hAnsi="Arial" w:cs="Arial"/>
          <w:color w:val="000000"/>
        </w:rPr>
        <w:softHyphen/>
        <w:t>chylni jest większe, brakuje spoczników na długim podeście, lub jest choćby jeden sto</w:t>
      </w:r>
      <w:r w:rsidRPr="006440DE">
        <w:rPr>
          <w:rFonts w:ascii="Arial" w:hAnsi="Arial" w:cs="Arial"/>
          <w:color w:val="000000"/>
        </w:rPr>
        <w:softHyphen/>
        <w:t>pień do pokonania, osoba z niepełnospraw</w:t>
      </w:r>
      <w:r w:rsidRPr="006440DE">
        <w:rPr>
          <w:rFonts w:ascii="Arial" w:hAnsi="Arial" w:cs="Arial"/>
          <w:color w:val="000000"/>
        </w:rPr>
        <w:softHyphen/>
        <w:t>nością będzie potrzebo</w:t>
      </w:r>
      <w:r w:rsidRPr="006440DE">
        <w:rPr>
          <w:rFonts w:ascii="Arial" w:hAnsi="Arial" w:cs="Arial"/>
          <w:color w:val="000000"/>
        </w:rPr>
        <w:softHyphen/>
        <w:t>wała asysty, należy zwrócić uwagę, że przy wózku elektrycznym asysta może nie być wystarczająca</w:t>
      </w:r>
    </w:p>
    <w:p w14:paraId="6124A3CC" w14:textId="77777777" w:rsidR="00387DAF" w:rsidRPr="006440DE" w:rsidRDefault="00387DAF" w:rsidP="00C70D45">
      <w:pPr>
        <w:numPr>
          <w:ilvl w:val="0"/>
          <w:numId w:val="131"/>
        </w:numPr>
        <w:shd w:val="clear" w:color="auto" w:fill="FFF2CC"/>
        <w:spacing w:after="0" w:line="240" w:lineRule="auto"/>
        <w:ind w:left="567" w:hanging="283"/>
        <w:contextualSpacing/>
        <w:rPr>
          <w:rFonts w:ascii="Arial" w:hAnsi="Arial" w:cs="Arial"/>
        </w:rPr>
      </w:pPr>
      <w:r w:rsidRPr="006440DE">
        <w:rPr>
          <w:rFonts w:ascii="Arial" w:hAnsi="Arial" w:cs="Arial"/>
        </w:rPr>
        <w:lastRenderedPageBreak/>
        <w:t xml:space="preserve">parking – </w:t>
      </w:r>
      <w:r w:rsidRPr="006440DE">
        <w:rPr>
          <w:rFonts w:ascii="Arial" w:hAnsi="Arial" w:cs="Arial"/>
          <w:color w:val="000000"/>
        </w:rPr>
        <w:t>ułatwieniem jest sto</w:t>
      </w:r>
      <w:r w:rsidRPr="006440DE">
        <w:rPr>
          <w:rFonts w:ascii="Arial" w:hAnsi="Arial" w:cs="Arial"/>
          <w:color w:val="000000"/>
        </w:rPr>
        <w:softHyphen/>
        <w:t>sowanie podwójnego (pionowe i poziome) oznakowania parkingu</w:t>
      </w:r>
    </w:p>
    <w:p w14:paraId="55ACC3EA" w14:textId="77777777" w:rsidR="00387DAF" w:rsidRPr="006440DE" w:rsidRDefault="00387DAF" w:rsidP="00C70D45">
      <w:pPr>
        <w:numPr>
          <w:ilvl w:val="0"/>
          <w:numId w:val="131"/>
        </w:numPr>
        <w:shd w:val="clear" w:color="auto" w:fill="FFF2CC"/>
        <w:spacing w:after="0" w:line="240" w:lineRule="auto"/>
        <w:ind w:left="567" w:hanging="283"/>
        <w:contextualSpacing/>
        <w:rPr>
          <w:rFonts w:ascii="Arial" w:hAnsi="Arial" w:cs="Arial"/>
        </w:rPr>
      </w:pPr>
      <w:r w:rsidRPr="006440DE">
        <w:rPr>
          <w:rFonts w:ascii="Arial" w:hAnsi="Arial" w:cs="Arial"/>
        </w:rPr>
        <w:t xml:space="preserve">korytarze – </w:t>
      </w:r>
      <w:r w:rsidRPr="006440DE">
        <w:rPr>
          <w:rFonts w:ascii="Arial" w:hAnsi="Arial" w:cs="Arial"/>
          <w:color w:val="000000"/>
        </w:rPr>
        <w:t>zalecana szerokość 200 cm pozwala na mijanie się wózków inwalidzkich</w:t>
      </w:r>
    </w:p>
    <w:p w14:paraId="5FE4DD0B" w14:textId="77777777" w:rsidR="00387DAF" w:rsidRPr="006440DE" w:rsidRDefault="00387DAF" w:rsidP="00C70D45">
      <w:pPr>
        <w:numPr>
          <w:ilvl w:val="0"/>
          <w:numId w:val="131"/>
        </w:numPr>
        <w:shd w:val="clear" w:color="auto" w:fill="FFF2CC"/>
        <w:spacing w:after="0" w:line="240" w:lineRule="auto"/>
        <w:ind w:left="567" w:hanging="283"/>
        <w:contextualSpacing/>
        <w:rPr>
          <w:rFonts w:ascii="Arial" w:hAnsi="Arial" w:cs="Arial"/>
        </w:rPr>
      </w:pPr>
      <w:r w:rsidRPr="006440DE">
        <w:rPr>
          <w:rFonts w:ascii="Arial" w:hAnsi="Arial" w:cs="Arial"/>
        </w:rPr>
        <w:t xml:space="preserve">toaleta – </w:t>
      </w:r>
      <w:r w:rsidRPr="006440DE">
        <w:rPr>
          <w:rFonts w:ascii="Arial" w:hAnsi="Arial" w:cs="Arial"/>
          <w:color w:val="000000"/>
        </w:rPr>
        <w:t>zalecany przycisk umożliwiający wezwa</w:t>
      </w:r>
      <w:r w:rsidRPr="006440DE">
        <w:rPr>
          <w:rFonts w:ascii="Arial" w:hAnsi="Arial" w:cs="Arial"/>
          <w:color w:val="000000"/>
        </w:rPr>
        <w:softHyphen/>
        <w:t>nie pomocy</w:t>
      </w:r>
    </w:p>
    <w:p w14:paraId="6A00E48E" w14:textId="77777777" w:rsidR="00387DAF" w:rsidRPr="006440DE" w:rsidRDefault="00387DAF" w:rsidP="00C70D45">
      <w:pPr>
        <w:numPr>
          <w:ilvl w:val="0"/>
          <w:numId w:val="131"/>
        </w:numPr>
        <w:shd w:val="clear" w:color="auto" w:fill="FFF2CC"/>
        <w:spacing w:after="0" w:line="240" w:lineRule="auto"/>
        <w:ind w:left="567" w:hanging="283"/>
        <w:contextualSpacing/>
        <w:rPr>
          <w:rFonts w:ascii="Arial" w:hAnsi="Arial" w:cs="Arial"/>
        </w:rPr>
      </w:pPr>
      <w:r w:rsidRPr="006440DE">
        <w:rPr>
          <w:rFonts w:ascii="Arial" w:hAnsi="Arial" w:cs="Arial"/>
        </w:rPr>
        <w:t xml:space="preserve">winda – </w:t>
      </w:r>
      <w:r w:rsidRPr="006440DE">
        <w:rPr>
          <w:rFonts w:ascii="Arial" w:hAnsi="Arial" w:cs="Arial"/>
          <w:color w:val="000000"/>
        </w:rPr>
        <w:t>winda może być obsługiwana przez personel; nie powinno stosować się paneli dotykowych - elektronicznych wyświetlaczy pozbawionych przycisków; zalecany jest montaż poręczy na wysokości 90 cm.</w:t>
      </w:r>
    </w:p>
    <w:p w14:paraId="3F4D1B90" w14:textId="77777777" w:rsidR="00387DAF" w:rsidRPr="006440DE" w:rsidRDefault="00387DAF" w:rsidP="00C70D45">
      <w:pPr>
        <w:pStyle w:val="Akapitzlist"/>
        <w:numPr>
          <w:ilvl w:val="0"/>
          <w:numId w:val="1"/>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Warto wykonać samodzielny mini audyt dostępności wydarzenia (na przykład: podjęcie próby zapisania się i dotarcia na wydarzenie w roli osoby poruszającej się na wózku inwalidzkim, głuchej, niewidomej). W tym celu można skorzystać z aplikacji </w:t>
      </w:r>
      <w:r w:rsidRPr="006440DE">
        <w:rPr>
          <w:rFonts w:ascii="Arial" w:hAnsi="Arial" w:cs="Arial"/>
          <w:i/>
          <w:lang w:val="pl-PL"/>
        </w:rPr>
        <w:t>Dostępnościomierz</w:t>
      </w:r>
      <w:r w:rsidRPr="006440DE">
        <w:rPr>
          <w:rFonts w:ascii="Arial" w:hAnsi="Arial" w:cs="Arial"/>
          <w:lang w:val="pl-PL"/>
        </w:rPr>
        <w:t>, czyli mobilnego narzędzia do badania dostępności przestrzeni publicznej lub ze wsparcia jednej z wielu organizacji pozarządowych. Aplikację można bezpłatnie pobrać na przykład ze sklepu Google Play.</w:t>
      </w:r>
    </w:p>
    <w:p w14:paraId="0C274672"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59C642CD" w14:textId="77777777" w:rsidR="00A94B23" w:rsidRPr="006440DE" w:rsidRDefault="00917F88" w:rsidP="006D39F6">
      <w:pPr>
        <w:spacing w:after="120" w:line="240" w:lineRule="auto"/>
        <w:rPr>
          <w:rFonts w:ascii="Arial" w:hAnsi="Arial" w:cs="Arial"/>
          <w:noProof/>
          <w:lang w:eastAsia="pl-PL"/>
        </w:rPr>
      </w:pPr>
      <w:r w:rsidRPr="006440DE">
        <w:rPr>
          <w:rFonts w:ascii="Arial" w:hAnsi="Arial" w:cs="Arial"/>
          <w:noProof/>
          <w:lang w:eastAsia="pl-PL"/>
        </w:rPr>
        <w:t xml:space="preserve"> </w:t>
      </w:r>
    </w:p>
    <w:p w14:paraId="25FDA5F0" w14:textId="77777777" w:rsidR="00F736CC" w:rsidRPr="006440DE" w:rsidRDefault="00F736CC" w:rsidP="00D644C8">
      <w:pPr>
        <w:numPr>
          <w:ilvl w:val="0"/>
          <w:numId w:val="142"/>
        </w:numPr>
        <w:spacing w:after="120" w:line="240" w:lineRule="auto"/>
        <w:ind w:left="357" w:hanging="357"/>
        <w:rPr>
          <w:rFonts w:ascii="Arial" w:hAnsi="Arial" w:cs="Arial"/>
        </w:rPr>
      </w:pPr>
      <w:r w:rsidRPr="006440DE">
        <w:rPr>
          <w:rFonts w:ascii="Arial" w:hAnsi="Arial" w:cs="Arial"/>
        </w:rPr>
        <w:t>Materiały szkoleniowe są przygotowane, co najmniej w wersji elektronicznej</w:t>
      </w:r>
      <w:r w:rsidR="00DB618E" w:rsidRPr="006440DE">
        <w:rPr>
          <w:rFonts w:ascii="Arial" w:hAnsi="Arial" w:cs="Arial"/>
        </w:rPr>
        <w:t xml:space="preserve"> zgodnie ze standardem WCAG 2.0 na poziomie AA</w:t>
      </w:r>
      <w:r w:rsidR="004E00A0" w:rsidRPr="006440DE">
        <w:rPr>
          <w:rFonts w:ascii="Arial" w:hAnsi="Arial" w:cs="Arial"/>
        </w:rPr>
        <w:t>.</w:t>
      </w:r>
      <w:r w:rsidRPr="006440DE">
        <w:rPr>
          <w:rFonts w:ascii="Arial" w:hAnsi="Arial" w:cs="Arial"/>
        </w:rPr>
        <w:t xml:space="preserve"> </w:t>
      </w:r>
    </w:p>
    <w:p w14:paraId="0ED3BE82" w14:textId="77777777" w:rsidR="00F736CC" w:rsidRPr="006440DE" w:rsidRDefault="00F736CC" w:rsidP="007A2C35">
      <w:pPr>
        <w:spacing w:after="120" w:line="240" w:lineRule="auto"/>
        <w:ind w:left="357"/>
        <w:rPr>
          <w:rFonts w:ascii="Arial" w:hAnsi="Arial" w:cs="Arial"/>
        </w:rPr>
      </w:pPr>
      <w:r w:rsidRPr="006440DE">
        <w:rPr>
          <w:rFonts w:ascii="Arial" w:hAnsi="Arial" w:cs="Arial"/>
        </w:rPr>
        <w:sym w:font="Symbol" w:char="F0DE"/>
      </w:r>
      <w:r w:rsidRPr="006440DE">
        <w:rPr>
          <w:rFonts w:ascii="Arial" w:hAnsi="Arial" w:cs="Arial"/>
        </w:rPr>
        <w:t xml:space="preserve"> Patrz: Standard cyfrowy </w:t>
      </w:r>
    </w:p>
    <w:p w14:paraId="6C403E4A" w14:textId="77777777" w:rsidR="00F736CC" w:rsidRPr="006440DE" w:rsidRDefault="00F736CC" w:rsidP="007A2C35">
      <w:pPr>
        <w:spacing w:after="120" w:line="240" w:lineRule="auto"/>
        <w:ind w:left="357"/>
        <w:rPr>
          <w:rFonts w:ascii="Arial" w:hAnsi="Arial" w:cs="Arial"/>
        </w:rPr>
      </w:pPr>
      <w:r w:rsidRPr="006440DE">
        <w:rPr>
          <w:rFonts w:ascii="Arial" w:hAnsi="Arial" w:cs="Arial"/>
        </w:rPr>
        <w:sym w:font="Symbol" w:char="F0DE"/>
      </w:r>
      <w:r w:rsidRPr="006440DE">
        <w:rPr>
          <w:rFonts w:ascii="Arial" w:hAnsi="Arial" w:cs="Arial"/>
        </w:rPr>
        <w:t xml:space="preserve"> Patrz: Standard informacyjno-promocyjny. Informacja pisemna</w:t>
      </w:r>
    </w:p>
    <w:p w14:paraId="77A29E81" w14:textId="7011FE37" w:rsidR="00FA0846" w:rsidRPr="006440DE" w:rsidRDefault="00CF7E4A" w:rsidP="00D644C8">
      <w:pPr>
        <w:numPr>
          <w:ilvl w:val="0"/>
          <w:numId w:val="142"/>
        </w:numPr>
        <w:spacing w:after="120" w:line="240" w:lineRule="auto"/>
        <w:ind w:left="357" w:hanging="357"/>
        <w:rPr>
          <w:rFonts w:ascii="Arial" w:hAnsi="Arial" w:cs="Arial"/>
          <w:b/>
          <w:color w:val="0070C0"/>
        </w:rPr>
      </w:pPr>
      <w:r w:rsidRPr="006440DE">
        <w:rPr>
          <w:rFonts w:ascii="Arial" w:hAnsi="Arial" w:cs="Arial"/>
        </w:rPr>
        <w:t xml:space="preserve">Osoby z </w:t>
      </w:r>
      <w:r w:rsidR="00572C2E" w:rsidRPr="006440DE">
        <w:rPr>
          <w:rFonts w:ascii="Arial" w:hAnsi="Arial" w:cs="Arial"/>
        </w:rPr>
        <w:t>niepełnosprawnościami i/lub osoby towarzyszące</w:t>
      </w:r>
      <w:r w:rsidRPr="006440DE">
        <w:rPr>
          <w:rFonts w:ascii="Arial" w:hAnsi="Arial" w:cs="Arial"/>
        </w:rPr>
        <w:t xml:space="preserve"> o</w:t>
      </w:r>
      <w:r w:rsidR="00572C2E" w:rsidRPr="006440DE">
        <w:rPr>
          <w:rFonts w:ascii="Arial" w:hAnsi="Arial" w:cs="Arial"/>
        </w:rPr>
        <w:t xml:space="preserve">trzymują </w:t>
      </w:r>
      <w:r w:rsidRPr="006440DE">
        <w:rPr>
          <w:rFonts w:ascii="Arial" w:hAnsi="Arial" w:cs="Arial"/>
        </w:rPr>
        <w:t>informacje na temat potencjalnych sytuacji awaryjnych, n</w:t>
      </w:r>
      <w:r w:rsidR="008369DA" w:rsidRPr="006440DE">
        <w:rPr>
          <w:rFonts w:ascii="Arial" w:hAnsi="Arial" w:cs="Arial"/>
        </w:rPr>
        <w:t>a przykład</w:t>
      </w:r>
      <w:r w:rsidRPr="006440DE">
        <w:rPr>
          <w:rFonts w:ascii="Arial" w:hAnsi="Arial" w:cs="Arial"/>
        </w:rPr>
        <w:t xml:space="preserve"> poprzez wskazanie wyjścia ewakuacyjnego, </w:t>
      </w:r>
      <w:r w:rsidR="00572C2E" w:rsidRPr="006440DE">
        <w:rPr>
          <w:rFonts w:ascii="Arial" w:hAnsi="Arial" w:cs="Arial"/>
        </w:rPr>
        <w:t xml:space="preserve">najbliższych </w:t>
      </w:r>
      <w:r w:rsidRPr="006440DE">
        <w:rPr>
          <w:rFonts w:ascii="Arial" w:hAnsi="Arial" w:cs="Arial"/>
        </w:rPr>
        <w:t>schodów</w:t>
      </w:r>
      <w:r w:rsidR="00DB618E" w:rsidRPr="006440DE">
        <w:rPr>
          <w:rFonts w:ascii="Arial" w:hAnsi="Arial" w:cs="Arial"/>
        </w:rPr>
        <w:t xml:space="preserve">. </w:t>
      </w:r>
      <w:r w:rsidR="00F114DB" w:rsidRPr="006440DE">
        <w:rPr>
          <w:rFonts w:ascii="Arial" w:hAnsi="Arial" w:cs="Arial"/>
        </w:rPr>
        <w:t xml:space="preserve">W przypadku osób z trudnościami poznawczymi, komunikacyjnymi należy zadbać o </w:t>
      </w:r>
      <w:r w:rsidR="00DB618E" w:rsidRPr="006440DE">
        <w:rPr>
          <w:rFonts w:ascii="Arial" w:hAnsi="Arial" w:cs="Arial"/>
        </w:rPr>
        <w:t xml:space="preserve">dostępność </w:t>
      </w:r>
      <w:r w:rsidR="00F114DB" w:rsidRPr="006440DE">
        <w:rPr>
          <w:rFonts w:ascii="Arial" w:hAnsi="Arial" w:cs="Arial"/>
        </w:rPr>
        <w:t xml:space="preserve">przekazu. </w:t>
      </w:r>
    </w:p>
    <w:p w14:paraId="34A7C45C" w14:textId="77777777" w:rsidR="00095D81" w:rsidRPr="006440DE" w:rsidRDefault="00387DAF" w:rsidP="00542D76">
      <w:pPr>
        <w:pStyle w:val="Nagwek1"/>
      </w:pPr>
      <w:r w:rsidRPr="006440DE">
        <w:br w:type="page"/>
      </w:r>
      <w:bookmarkStart w:id="7" w:name="_Toc494720033"/>
      <w:r w:rsidR="00AE4C65" w:rsidRPr="006440DE">
        <w:lastRenderedPageBreak/>
        <w:t>Standard edukacyjny</w:t>
      </w:r>
      <w:bookmarkEnd w:id="7"/>
    </w:p>
    <w:p w14:paraId="2324BCE3" w14:textId="77777777" w:rsidR="00071FBF" w:rsidRPr="006440DE" w:rsidRDefault="00071FBF" w:rsidP="0067696A">
      <w:pPr>
        <w:pStyle w:val="Akapitzlist"/>
        <w:spacing w:after="120" w:line="240" w:lineRule="auto"/>
        <w:ind w:left="360"/>
        <w:rPr>
          <w:rFonts w:ascii="Arial" w:hAnsi="Arial" w:cs="Arial"/>
          <w:sz w:val="24"/>
          <w:szCs w:val="24"/>
          <w:lang w:val="pl-PL"/>
        </w:rPr>
      </w:pPr>
    </w:p>
    <w:p w14:paraId="536F2489" w14:textId="77777777" w:rsidR="00970DBE" w:rsidRPr="006440DE" w:rsidRDefault="00970DBE" w:rsidP="0047333F">
      <w:pPr>
        <w:pStyle w:val="Akapitzlist"/>
        <w:numPr>
          <w:ilvl w:val="0"/>
          <w:numId w:val="39"/>
        </w:numPr>
        <w:spacing w:after="120" w:line="240" w:lineRule="auto"/>
        <w:ind w:left="357" w:hanging="357"/>
        <w:contextualSpacing w:val="0"/>
        <w:rPr>
          <w:rFonts w:ascii="Arial" w:hAnsi="Arial" w:cs="Arial"/>
          <w:lang w:val="pl-PL"/>
        </w:rPr>
      </w:pPr>
      <w:r w:rsidRPr="006440DE">
        <w:rPr>
          <w:rFonts w:ascii="Arial" w:hAnsi="Arial" w:cs="Arial"/>
          <w:lang w:val="pl-PL"/>
        </w:rPr>
        <w:t>Zakłada się, że w każdej placówce edukacyjnej mogą pojawić się dzieci/uczniowie/pracownicy lub odwiedzający z niepełnosprawnościami</w:t>
      </w:r>
      <w:r w:rsidR="0079273A" w:rsidRPr="006440DE">
        <w:rPr>
          <w:rFonts w:ascii="Arial" w:hAnsi="Arial" w:cs="Arial"/>
          <w:lang w:val="pl-PL"/>
        </w:rPr>
        <w:t>.</w:t>
      </w:r>
    </w:p>
    <w:p w14:paraId="69D96DF7" w14:textId="77777777" w:rsidR="007A2C35" w:rsidRPr="006440DE" w:rsidRDefault="0079273A" w:rsidP="0047333F">
      <w:pPr>
        <w:pStyle w:val="Akapitzlist"/>
        <w:numPr>
          <w:ilvl w:val="0"/>
          <w:numId w:val="39"/>
        </w:numPr>
        <w:spacing w:after="120" w:line="240" w:lineRule="auto"/>
        <w:ind w:left="357" w:hanging="357"/>
        <w:contextualSpacing w:val="0"/>
        <w:rPr>
          <w:rFonts w:ascii="Arial" w:hAnsi="Arial" w:cs="Arial"/>
          <w:lang w:val="pl-PL"/>
        </w:rPr>
      </w:pPr>
      <w:r w:rsidRPr="006440DE">
        <w:rPr>
          <w:rFonts w:ascii="Arial" w:hAnsi="Arial" w:cs="Arial"/>
          <w:lang w:val="pl-PL"/>
        </w:rPr>
        <w:t>Każda nowo</w:t>
      </w:r>
      <w:r w:rsidR="00B35B3B" w:rsidRPr="006440DE">
        <w:rPr>
          <w:rFonts w:ascii="Arial" w:hAnsi="Arial" w:cs="Arial"/>
          <w:lang w:val="pl-PL"/>
        </w:rPr>
        <w:t xml:space="preserve"> </w:t>
      </w:r>
      <w:r w:rsidRPr="006440DE">
        <w:rPr>
          <w:rFonts w:ascii="Arial" w:hAnsi="Arial" w:cs="Arial"/>
          <w:lang w:val="pl-PL"/>
        </w:rPr>
        <w:t xml:space="preserve">wybudowana lub modernizowana z wykorzystaniem środków europejskich placówka edukacyjna jest dostępna dla osób z </w:t>
      </w:r>
      <w:r w:rsidR="00C077BE" w:rsidRPr="006440DE">
        <w:rPr>
          <w:rFonts w:ascii="Arial" w:hAnsi="Arial" w:cs="Arial"/>
          <w:lang w:val="pl-PL"/>
        </w:rPr>
        <w:t xml:space="preserve">niepełnosprawnościami. </w:t>
      </w:r>
    </w:p>
    <w:p w14:paraId="555C8089" w14:textId="77777777" w:rsidR="00970DBE" w:rsidRPr="006440DE" w:rsidRDefault="00033F5E" w:rsidP="0047333F">
      <w:pPr>
        <w:pStyle w:val="Akapitzlist"/>
        <w:numPr>
          <w:ilvl w:val="0"/>
          <w:numId w:val="39"/>
        </w:numPr>
        <w:spacing w:after="120" w:line="240" w:lineRule="auto"/>
        <w:ind w:left="357" w:hanging="357"/>
        <w:contextualSpacing w:val="0"/>
        <w:rPr>
          <w:rFonts w:ascii="Arial" w:hAnsi="Arial" w:cs="Arial"/>
          <w:lang w:val="pl-PL"/>
        </w:rPr>
      </w:pPr>
      <w:r w:rsidRPr="006440DE">
        <w:rPr>
          <w:rFonts w:ascii="Arial" w:hAnsi="Arial" w:cs="Arial"/>
          <w:lang w:val="pl-PL"/>
        </w:rPr>
        <w:t xml:space="preserve">Projekt budowy lub modernizacji placówki </w:t>
      </w:r>
      <w:r w:rsidR="009E7B97" w:rsidRPr="006440DE">
        <w:rPr>
          <w:rFonts w:ascii="Arial" w:hAnsi="Arial" w:cs="Arial"/>
          <w:lang w:val="pl-PL"/>
        </w:rPr>
        <w:t>edukacyjnej,</w:t>
      </w:r>
      <w:r w:rsidR="00AC3B1B" w:rsidRPr="006440DE">
        <w:rPr>
          <w:rFonts w:ascii="Arial" w:hAnsi="Arial" w:cs="Arial"/>
          <w:lang w:val="pl-PL"/>
        </w:rPr>
        <w:t xml:space="preserve"> </w:t>
      </w:r>
      <w:r w:rsidR="00142611" w:rsidRPr="006440DE">
        <w:rPr>
          <w:rFonts w:ascii="Arial" w:hAnsi="Arial" w:cs="Arial"/>
          <w:lang w:val="pl-PL"/>
        </w:rPr>
        <w:t>uwzględnia</w:t>
      </w:r>
      <w:r w:rsidRPr="006440DE">
        <w:rPr>
          <w:rFonts w:ascii="Arial" w:hAnsi="Arial" w:cs="Arial"/>
          <w:lang w:val="pl-PL"/>
        </w:rPr>
        <w:t xml:space="preserve"> </w:t>
      </w:r>
      <w:r w:rsidR="007B391C" w:rsidRPr="006440DE">
        <w:rPr>
          <w:rFonts w:ascii="Arial" w:hAnsi="Arial" w:cs="Arial"/>
          <w:lang w:val="pl-PL"/>
        </w:rPr>
        <w:t xml:space="preserve">potrzeby </w:t>
      </w:r>
      <w:r w:rsidRPr="006440DE">
        <w:rPr>
          <w:rFonts w:ascii="Arial" w:hAnsi="Arial" w:cs="Arial"/>
          <w:lang w:val="pl-PL"/>
        </w:rPr>
        <w:t>wszystkich użytkowników</w:t>
      </w:r>
      <w:r w:rsidR="00E86B3B" w:rsidRPr="006440DE">
        <w:rPr>
          <w:rFonts w:ascii="Arial" w:hAnsi="Arial" w:cs="Arial"/>
          <w:lang w:val="pl-PL"/>
        </w:rPr>
        <w:t xml:space="preserve"> </w:t>
      </w:r>
      <w:r w:rsidRPr="006440DE">
        <w:rPr>
          <w:rFonts w:ascii="Arial" w:hAnsi="Arial" w:cs="Arial"/>
          <w:lang w:val="pl-PL"/>
        </w:rPr>
        <w:t xml:space="preserve">i </w:t>
      </w:r>
      <w:r w:rsidR="00071FBF" w:rsidRPr="006440DE">
        <w:rPr>
          <w:rFonts w:ascii="Arial" w:hAnsi="Arial" w:cs="Arial"/>
          <w:lang w:val="pl-PL"/>
        </w:rPr>
        <w:t>zakłada</w:t>
      </w:r>
      <w:r w:rsidR="00160012" w:rsidRPr="006440DE">
        <w:rPr>
          <w:rFonts w:ascii="Arial" w:hAnsi="Arial" w:cs="Arial"/>
          <w:lang w:val="pl-PL"/>
        </w:rPr>
        <w:t xml:space="preserve"> ograniczeni</w:t>
      </w:r>
      <w:r w:rsidR="00715068" w:rsidRPr="006440DE">
        <w:rPr>
          <w:rFonts w:ascii="Arial" w:hAnsi="Arial" w:cs="Arial"/>
          <w:lang w:val="pl-PL"/>
        </w:rPr>
        <w:t>e</w:t>
      </w:r>
      <w:r w:rsidR="0080378A" w:rsidRPr="006440DE">
        <w:rPr>
          <w:rFonts w:ascii="Arial" w:hAnsi="Arial" w:cs="Arial"/>
          <w:lang w:val="pl-PL"/>
        </w:rPr>
        <w:t xml:space="preserve"> barier</w:t>
      </w:r>
      <w:r w:rsidRPr="006440DE">
        <w:rPr>
          <w:rFonts w:ascii="Arial" w:hAnsi="Arial" w:cs="Arial"/>
          <w:lang w:val="pl-PL"/>
        </w:rPr>
        <w:t>, które uniemożliwia</w:t>
      </w:r>
      <w:r w:rsidR="00F52E13" w:rsidRPr="006440DE">
        <w:rPr>
          <w:rFonts w:ascii="Arial" w:hAnsi="Arial" w:cs="Arial"/>
          <w:lang w:val="pl-PL"/>
        </w:rPr>
        <w:t>ją</w:t>
      </w:r>
      <w:r w:rsidRPr="006440DE">
        <w:rPr>
          <w:rFonts w:ascii="Arial" w:hAnsi="Arial" w:cs="Arial"/>
          <w:lang w:val="pl-PL"/>
        </w:rPr>
        <w:t xml:space="preserve"> </w:t>
      </w:r>
      <w:r w:rsidR="00160012" w:rsidRPr="006440DE">
        <w:rPr>
          <w:rFonts w:ascii="Arial" w:hAnsi="Arial" w:cs="Arial"/>
          <w:lang w:val="pl-PL"/>
        </w:rPr>
        <w:t xml:space="preserve">dostęp do usług edukacyjnych </w:t>
      </w:r>
      <w:r w:rsidR="002A04DF" w:rsidRPr="006440DE">
        <w:rPr>
          <w:rFonts w:ascii="Arial" w:hAnsi="Arial" w:cs="Arial"/>
          <w:lang w:val="pl-PL"/>
        </w:rPr>
        <w:t>dzieciom</w:t>
      </w:r>
      <w:r w:rsidR="00841E4A" w:rsidRPr="006440DE">
        <w:rPr>
          <w:rFonts w:ascii="Arial" w:hAnsi="Arial" w:cs="Arial"/>
          <w:lang w:val="pl-PL"/>
        </w:rPr>
        <w:t>/uczniom</w:t>
      </w:r>
      <w:r w:rsidR="002A04DF" w:rsidRPr="006440DE">
        <w:rPr>
          <w:rFonts w:ascii="Arial" w:hAnsi="Arial" w:cs="Arial"/>
          <w:lang w:val="pl-PL"/>
        </w:rPr>
        <w:t xml:space="preserve"> </w:t>
      </w:r>
      <w:r w:rsidR="00AD63BA" w:rsidRPr="006440DE">
        <w:rPr>
          <w:rFonts w:ascii="Arial" w:hAnsi="Arial" w:cs="Arial"/>
          <w:lang w:val="pl-PL"/>
        </w:rPr>
        <w:t xml:space="preserve">z niepełnosprawnościami </w:t>
      </w:r>
      <w:r w:rsidR="00071FBF" w:rsidRPr="006440DE">
        <w:rPr>
          <w:rFonts w:ascii="Arial" w:hAnsi="Arial" w:cs="Arial"/>
          <w:lang w:val="pl-PL"/>
        </w:rPr>
        <w:t>oraz</w:t>
      </w:r>
      <w:r w:rsidR="00160012" w:rsidRPr="006440DE">
        <w:rPr>
          <w:rFonts w:ascii="Arial" w:hAnsi="Arial" w:cs="Arial"/>
          <w:lang w:val="pl-PL"/>
        </w:rPr>
        <w:t xml:space="preserve"> </w:t>
      </w:r>
      <w:r w:rsidRPr="006440DE">
        <w:rPr>
          <w:rFonts w:ascii="Arial" w:hAnsi="Arial" w:cs="Arial"/>
          <w:lang w:val="pl-PL"/>
        </w:rPr>
        <w:t>nauczycielom</w:t>
      </w:r>
      <w:r w:rsidR="009E7B97" w:rsidRPr="006440DE">
        <w:rPr>
          <w:rFonts w:ascii="Arial" w:hAnsi="Arial" w:cs="Arial"/>
          <w:lang w:val="pl-PL"/>
        </w:rPr>
        <w:t xml:space="preserve">, rodzicom, </w:t>
      </w:r>
      <w:r w:rsidR="00220483" w:rsidRPr="006440DE">
        <w:rPr>
          <w:rFonts w:ascii="Arial" w:hAnsi="Arial" w:cs="Arial"/>
          <w:lang w:val="pl-PL"/>
        </w:rPr>
        <w:t xml:space="preserve">opiekunom </w:t>
      </w:r>
      <w:r w:rsidR="00160012" w:rsidRPr="006440DE">
        <w:rPr>
          <w:rFonts w:ascii="Arial" w:hAnsi="Arial" w:cs="Arial"/>
          <w:lang w:val="pl-PL"/>
        </w:rPr>
        <w:t xml:space="preserve">czy pracownikom administracji placówki edukacyjnej. </w:t>
      </w:r>
    </w:p>
    <w:p w14:paraId="58BBDF82" w14:textId="77777777" w:rsidR="00160012" w:rsidRPr="006440DE" w:rsidRDefault="00004B5C" w:rsidP="0047333F">
      <w:pPr>
        <w:pStyle w:val="Akapitzlist"/>
        <w:numPr>
          <w:ilvl w:val="0"/>
          <w:numId w:val="39"/>
        </w:numPr>
        <w:spacing w:after="120" w:line="240" w:lineRule="auto"/>
        <w:ind w:left="357" w:hanging="357"/>
        <w:contextualSpacing w:val="0"/>
        <w:rPr>
          <w:rFonts w:ascii="Arial" w:hAnsi="Arial" w:cs="Arial"/>
          <w:lang w:val="pl-PL"/>
        </w:rPr>
      </w:pPr>
      <w:r w:rsidRPr="006440DE">
        <w:rPr>
          <w:rFonts w:ascii="Arial" w:hAnsi="Arial" w:cs="Arial"/>
          <w:lang w:val="pl-PL"/>
        </w:rPr>
        <w:t xml:space="preserve">W opracowaniu </w:t>
      </w:r>
      <w:r w:rsidR="00160012" w:rsidRPr="006440DE">
        <w:rPr>
          <w:rFonts w:ascii="Arial" w:hAnsi="Arial" w:cs="Arial"/>
          <w:lang w:val="pl-PL"/>
        </w:rPr>
        <w:t xml:space="preserve">lub konsultacji </w:t>
      </w:r>
      <w:r w:rsidRPr="006440DE">
        <w:rPr>
          <w:rFonts w:ascii="Arial" w:hAnsi="Arial" w:cs="Arial"/>
          <w:lang w:val="pl-PL"/>
        </w:rPr>
        <w:t xml:space="preserve">projektu architektonicznego na budowę czy modernizację placówki </w:t>
      </w:r>
      <w:r w:rsidR="00754192" w:rsidRPr="006440DE">
        <w:rPr>
          <w:rFonts w:ascii="Arial" w:hAnsi="Arial" w:cs="Arial"/>
          <w:lang w:val="pl-PL"/>
        </w:rPr>
        <w:t>edukacyjnej</w:t>
      </w:r>
      <w:r w:rsidRPr="006440DE">
        <w:rPr>
          <w:rFonts w:ascii="Arial" w:hAnsi="Arial" w:cs="Arial"/>
          <w:lang w:val="pl-PL"/>
        </w:rPr>
        <w:t xml:space="preserve"> uczestnicz</w:t>
      </w:r>
      <w:r w:rsidR="00604793" w:rsidRPr="006440DE">
        <w:rPr>
          <w:rFonts w:ascii="Arial" w:hAnsi="Arial" w:cs="Arial"/>
          <w:lang w:val="pl-PL"/>
        </w:rPr>
        <w:t xml:space="preserve">ą przedstawiciele </w:t>
      </w:r>
      <w:r w:rsidR="00160012" w:rsidRPr="006440DE">
        <w:rPr>
          <w:rFonts w:ascii="Arial" w:hAnsi="Arial" w:cs="Arial"/>
          <w:lang w:val="pl-PL"/>
        </w:rPr>
        <w:t>organizacji działających na rzecz osób z niepełnosprawnościami</w:t>
      </w:r>
      <w:r w:rsidRPr="006440DE">
        <w:rPr>
          <w:rFonts w:ascii="Arial" w:hAnsi="Arial" w:cs="Arial"/>
          <w:lang w:val="pl-PL"/>
        </w:rPr>
        <w:t>.</w:t>
      </w:r>
      <w:r w:rsidR="00160012" w:rsidRPr="006440DE">
        <w:rPr>
          <w:rFonts w:ascii="Arial" w:hAnsi="Arial" w:cs="Arial"/>
          <w:lang w:val="pl-PL"/>
        </w:rPr>
        <w:t xml:space="preserve"> </w:t>
      </w:r>
    </w:p>
    <w:p w14:paraId="3A7A72F7" w14:textId="77777777" w:rsidR="00033F5E" w:rsidRPr="006440DE" w:rsidRDefault="00033F5E" w:rsidP="0047333F">
      <w:pPr>
        <w:pStyle w:val="Akapitzlist"/>
        <w:numPr>
          <w:ilvl w:val="0"/>
          <w:numId w:val="39"/>
        </w:numPr>
        <w:spacing w:after="120" w:line="240" w:lineRule="auto"/>
        <w:ind w:left="357" w:hanging="357"/>
        <w:contextualSpacing w:val="0"/>
        <w:rPr>
          <w:rFonts w:ascii="Arial" w:hAnsi="Arial" w:cs="Arial"/>
          <w:lang w:val="pl-PL"/>
        </w:rPr>
      </w:pPr>
      <w:r w:rsidRPr="006440DE">
        <w:rPr>
          <w:rFonts w:ascii="Arial" w:hAnsi="Arial" w:cs="Arial"/>
          <w:lang w:val="pl-PL"/>
        </w:rPr>
        <w:t xml:space="preserve">Zasady projektowania, które pomagają </w:t>
      </w:r>
      <w:r w:rsidR="002A04DF" w:rsidRPr="006440DE">
        <w:rPr>
          <w:rFonts w:ascii="Arial" w:hAnsi="Arial" w:cs="Arial"/>
          <w:lang w:val="pl-PL"/>
        </w:rPr>
        <w:t xml:space="preserve">w </w:t>
      </w:r>
      <w:r w:rsidRPr="006440DE">
        <w:rPr>
          <w:rFonts w:ascii="Arial" w:hAnsi="Arial" w:cs="Arial"/>
          <w:lang w:val="pl-PL"/>
        </w:rPr>
        <w:t xml:space="preserve">osiągnięciu środowiska sprzyjającego </w:t>
      </w:r>
      <w:r w:rsidR="00330314" w:rsidRPr="006440DE">
        <w:rPr>
          <w:rFonts w:ascii="Arial" w:hAnsi="Arial" w:cs="Arial"/>
          <w:lang w:val="pl-PL"/>
        </w:rPr>
        <w:t>włączeniu</w:t>
      </w:r>
      <w:r w:rsidRPr="006440DE">
        <w:rPr>
          <w:rFonts w:ascii="Arial" w:hAnsi="Arial" w:cs="Arial"/>
          <w:lang w:val="pl-PL"/>
        </w:rPr>
        <w:t xml:space="preserve"> </w:t>
      </w:r>
      <w:r w:rsidR="009E7B97" w:rsidRPr="006440DE">
        <w:rPr>
          <w:rFonts w:ascii="Arial" w:hAnsi="Arial" w:cs="Arial"/>
          <w:lang w:val="pl-PL"/>
        </w:rPr>
        <w:t xml:space="preserve">osób </w:t>
      </w:r>
      <w:r w:rsidR="00AD63BA" w:rsidRPr="006440DE">
        <w:rPr>
          <w:rFonts w:ascii="Arial" w:hAnsi="Arial" w:cs="Arial"/>
          <w:lang w:val="pl-PL"/>
        </w:rPr>
        <w:t xml:space="preserve">z niepełnosprawnościami </w:t>
      </w:r>
      <w:r w:rsidR="00160012" w:rsidRPr="006440DE">
        <w:rPr>
          <w:rFonts w:ascii="Arial" w:hAnsi="Arial" w:cs="Arial"/>
          <w:lang w:val="pl-PL"/>
        </w:rPr>
        <w:t>uwzględniają</w:t>
      </w:r>
      <w:r w:rsidRPr="006440DE">
        <w:rPr>
          <w:rFonts w:ascii="Arial" w:hAnsi="Arial" w:cs="Arial"/>
          <w:lang w:val="pl-PL"/>
        </w:rPr>
        <w:t xml:space="preserve">: </w:t>
      </w:r>
    </w:p>
    <w:p w14:paraId="0699476C" w14:textId="77777777" w:rsidR="00033F5E" w:rsidRPr="006440DE" w:rsidRDefault="00A92AB7" w:rsidP="0047333F">
      <w:pPr>
        <w:pStyle w:val="Akapitzlist"/>
        <w:numPr>
          <w:ilvl w:val="0"/>
          <w:numId w:val="34"/>
        </w:numPr>
        <w:spacing w:after="120" w:line="240" w:lineRule="auto"/>
        <w:ind w:left="709" w:hanging="357"/>
        <w:contextualSpacing w:val="0"/>
        <w:rPr>
          <w:rFonts w:ascii="Arial" w:hAnsi="Arial" w:cs="Arial"/>
          <w:lang w:val="pl-PL"/>
        </w:rPr>
      </w:pPr>
      <w:r w:rsidRPr="006440DE">
        <w:rPr>
          <w:rFonts w:ascii="Arial" w:hAnsi="Arial" w:cs="Arial"/>
          <w:lang w:val="pl-PL"/>
        </w:rPr>
        <w:t>d</w:t>
      </w:r>
      <w:r w:rsidR="00033F5E" w:rsidRPr="006440DE">
        <w:rPr>
          <w:rFonts w:ascii="Arial" w:hAnsi="Arial" w:cs="Arial"/>
          <w:lang w:val="pl-PL"/>
        </w:rPr>
        <w:t>ostępność</w:t>
      </w:r>
      <w:r w:rsidRPr="006440DE">
        <w:rPr>
          <w:rFonts w:ascii="Arial" w:hAnsi="Arial" w:cs="Arial"/>
          <w:lang w:val="pl-PL"/>
        </w:rPr>
        <w:t xml:space="preserve"> – umożliwia dzieciom</w:t>
      </w:r>
      <w:r w:rsidR="00841E4A" w:rsidRPr="006440DE">
        <w:rPr>
          <w:rFonts w:ascii="Arial" w:hAnsi="Arial" w:cs="Arial"/>
          <w:lang w:val="pl-PL"/>
        </w:rPr>
        <w:t>/uczniom</w:t>
      </w:r>
      <w:r w:rsidRPr="006440DE">
        <w:rPr>
          <w:rFonts w:ascii="Arial" w:hAnsi="Arial" w:cs="Arial"/>
          <w:lang w:val="pl-PL"/>
        </w:rPr>
        <w:t xml:space="preserve"> z niepełnosprawnościami </w:t>
      </w:r>
      <w:r w:rsidR="0023746A" w:rsidRPr="006440DE">
        <w:rPr>
          <w:rFonts w:ascii="Arial" w:hAnsi="Arial" w:cs="Arial"/>
          <w:lang w:val="pl-PL"/>
        </w:rPr>
        <w:t xml:space="preserve">uczestnictwo </w:t>
      </w:r>
      <w:r w:rsidRPr="006440DE">
        <w:rPr>
          <w:rFonts w:ascii="Arial" w:hAnsi="Arial" w:cs="Arial"/>
          <w:lang w:val="pl-PL"/>
        </w:rPr>
        <w:t>w zajęciach obok swoich rówieśników.</w:t>
      </w:r>
      <w:r w:rsidR="005A2077" w:rsidRPr="006440DE">
        <w:rPr>
          <w:rFonts w:ascii="Arial" w:hAnsi="Arial" w:cs="Arial"/>
          <w:lang w:val="pl-PL"/>
        </w:rPr>
        <w:t xml:space="preserve"> Projekt architektoniczny zapewnia</w:t>
      </w:r>
      <w:r w:rsidR="00033F5E" w:rsidRPr="006440DE">
        <w:rPr>
          <w:rFonts w:ascii="Arial" w:hAnsi="Arial" w:cs="Arial"/>
          <w:lang w:val="pl-PL"/>
        </w:rPr>
        <w:t>:</w:t>
      </w:r>
    </w:p>
    <w:p w14:paraId="4155BDF8"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przejrzysty</w:t>
      </w:r>
      <w:r w:rsidR="005A2077" w:rsidRPr="006440DE">
        <w:rPr>
          <w:rFonts w:ascii="Arial" w:hAnsi="Arial" w:cs="Arial"/>
          <w:color w:val="000000"/>
          <w:lang w:val="pl-PL"/>
        </w:rPr>
        <w:t xml:space="preserve"> i logiczny</w:t>
      </w:r>
      <w:r w:rsidRPr="006440DE">
        <w:rPr>
          <w:rFonts w:ascii="Arial" w:hAnsi="Arial" w:cs="Arial"/>
          <w:color w:val="000000"/>
          <w:lang w:val="pl-PL"/>
        </w:rPr>
        <w:t xml:space="preserve"> </w:t>
      </w:r>
      <w:r w:rsidR="005A2077" w:rsidRPr="006440DE">
        <w:rPr>
          <w:rFonts w:ascii="Arial" w:hAnsi="Arial" w:cs="Arial"/>
          <w:color w:val="000000"/>
          <w:lang w:val="pl-PL"/>
        </w:rPr>
        <w:t>układ pomieszczeń</w:t>
      </w:r>
      <w:r w:rsidR="004E00A0" w:rsidRPr="006440DE">
        <w:rPr>
          <w:rFonts w:ascii="Arial" w:hAnsi="Arial" w:cs="Arial"/>
          <w:color w:val="000000"/>
          <w:lang w:val="pl-PL"/>
        </w:rPr>
        <w:t xml:space="preserve"> (i ich oznaczenie)</w:t>
      </w:r>
      <w:r w:rsidR="00FE6D6C" w:rsidRPr="006440DE">
        <w:rPr>
          <w:rFonts w:ascii="Arial" w:hAnsi="Arial" w:cs="Arial"/>
          <w:color w:val="000000"/>
          <w:lang w:val="pl-PL"/>
        </w:rPr>
        <w:t xml:space="preserve">, </w:t>
      </w:r>
      <w:r w:rsidRPr="006440DE">
        <w:rPr>
          <w:rFonts w:ascii="Arial" w:hAnsi="Arial" w:cs="Arial"/>
          <w:color w:val="000000"/>
          <w:lang w:val="pl-PL"/>
        </w:rPr>
        <w:t xml:space="preserve">łatwy do zrozumienia przez wszystkich użytkowników </w:t>
      </w:r>
    </w:p>
    <w:p w14:paraId="1165B4BA"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 xml:space="preserve">dostępne trasy dla osób korzystających z wózka inwalidzkiego lub kul </w:t>
      </w:r>
      <w:r w:rsidR="005A02D2" w:rsidRPr="006440DE">
        <w:rPr>
          <w:rFonts w:ascii="Arial" w:hAnsi="Arial" w:cs="Arial"/>
          <w:color w:val="000000"/>
          <w:lang w:val="pl-PL"/>
        </w:rPr>
        <w:t>(szerokość wszystkich ciągów komunikacyjn</w:t>
      </w:r>
      <w:r w:rsidR="00BA3709" w:rsidRPr="006440DE">
        <w:rPr>
          <w:rFonts w:ascii="Arial" w:hAnsi="Arial" w:cs="Arial"/>
          <w:color w:val="000000"/>
          <w:lang w:val="pl-PL"/>
        </w:rPr>
        <w:t>ych nie może być mniejsza niż 15</w:t>
      </w:r>
      <w:r w:rsidR="005A02D2" w:rsidRPr="006440DE">
        <w:rPr>
          <w:rFonts w:ascii="Arial" w:hAnsi="Arial" w:cs="Arial"/>
          <w:color w:val="000000"/>
          <w:lang w:val="pl-PL"/>
        </w:rPr>
        <w:t>0 cm)</w:t>
      </w:r>
    </w:p>
    <w:p w14:paraId="05D3110D" w14:textId="77777777" w:rsidR="00033F5E" w:rsidRPr="006440DE" w:rsidRDefault="00033F5E" w:rsidP="0047333F">
      <w:pPr>
        <w:pStyle w:val="Akapitzlist"/>
        <w:numPr>
          <w:ilvl w:val="0"/>
          <w:numId w:val="35"/>
        </w:numPr>
        <w:spacing w:after="120" w:line="240" w:lineRule="auto"/>
        <w:contextualSpacing w:val="0"/>
        <w:rPr>
          <w:rFonts w:ascii="Arial" w:hAnsi="Arial" w:cs="Arial"/>
          <w:color w:val="000000"/>
          <w:lang w:val="pl-PL"/>
        </w:rPr>
      </w:pPr>
      <w:r w:rsidRPr="006440DE">
        <w:rPr>
          <w:rFonts w:ascii="Arial" w:hAnsi="Arial" w:cs="Arial"/>
          <w:color w:val="000000"/>
          <w:lang w:val="pl-PL"/>
        </w:rPr>
        <w:t xml:space="preserve">ergonomiczne detale </w:t>
      </w:r>
      <w:r w:rsidR="00AD63BA" w:rsidRPr="006440DE">
        <w:rPr>
          <w:rFonts w:ascii="Arial" w:hAnsi="Arial" w:cs="Arial"/>
          <w:color w:val="000000"/>
          <w:lang w:val="pl-PL"/>
        </w:rPr>
        <w:t xml:space="preserve">użytkowe </w:t>
      </w:r>
      <w:r w:rsidRPr="006440DE">
        <w:rPr>
          <w:rFonts w:ascii="Arial" w:hAnsi="Arial" w:cs="Arial"/>
          <w:color w:val="000000"/>
          <w:lang w:val="pl-PL"/>
        </w:rPr>
        <w:t>(klamki drzwiowe</w:t>
      </w:r>
      <w:r w:rsidR="006A121D" w:rsidRPr="006440DE">
        <w:rPr>
          <w:rFonts w:ascii="Arial" w:hAnsi="Arial" w:cs="Arial"/>
          <w:color w:val="000000"/>
          <w:lang w:val="pl-PL"/>
        </w:rPr>
        <w:t>, okienne, włączniki światła</w:t>
      </w:r>
      <w:r w:rsidRPr="006440DE">
        <w:rPr>
          <w:rFonts w:ascii="Arial" w:hAnsi="Arial" w:cs="Arial"/>
          <w:color w:val="000000"/>
          <w:lang w:val="pl-PL"/>
        </w:rPr>
        <w:t>)</w:t>
      </w:r>
      <w:r w:rsidR="005A02D2" w:rsidRPr="006440DE">
        <w:rPr>
          <w:rFonts w:ascii="Arial" w:hAnsi="Arial" w:cs="Arial"/>
          <w:color w:val="000000"/>
          <w:lang w:val="pl-PL"/>
        </w:rPr>
        <w:t xml:space="preserve"> </w:t>
      </w:r>
      <w:r w:rsidR="004C3C4A" w:rsidRPr="006440DE">
        <w:rPr>
          <w:rFonts w:ascii="Arial" w:hAnsi="Arial" w:cs="Arial"/>
          <w:color w:val="000000"/>
          <w:lang w:val="pl-PL"/>
        </w:rPr>
        <w:t xml:space="preserve">są </w:t>
      </w:r>
      <w:r w:rsidR="005A02D2" w:rsidRPr="006440DE">
        <w:rPr>
          <w:rFonts w:ascii="Arial" w:hAnsi="Arial" w:cs="Arial"/>
          <w:color w:val="000000"/>
          <w:lang w:val="pl-PL"/>
        </w:rPr>
        <w:t>obsługiwane jedną ręką i nie wymagają ruchu obrotowego nadgarstkiem, mocnego chwytania i ściskania</w:t>
      </w:r>
      <w:r w:rsidR="004C3C4A" w:rsidRPr="006440DE">
        <w:rPr>
          <w:rFonts w:ascii="Arial" w:hAnsi="Arial" w:cs="Arial"/>
          <w:color w:val="000000"/>
          <w:lang w:val="pl-PL"/>
        </w:rPr>
        <w:t xml:space="preserve">; </w:t>
      </w:r>
      <w:r w:rsidRPr="006440DE">
        <w:rPr>
          <w:rFonts w:ascii="Arial" w:hAnsi="Arial" w:cs="Arial"/>
          <w:color w:val="000000"/>
          <w:lang w:val="pl-PL"/>
        </w:rPr>
        <w:t xml:space="preserve">gwarantują, że każdy może </w:t>
      </w:r>
      <w:r w:rsidR="006A121D" w:rsidRPr="006440DE">
        <w:rPr>
          <w:rFonts w:ascii="Arial" w:hAnsi="Arial" w:cs="Arial"/>
          <w:color w:val="000000"/>
          <w:lang w:val="pl-PL"/>
        </w:rPr>
        <w:t>ich użyć/</w:t>
      </w:r>
      <w:r w:rsidRPr="006440DE">
        <w:rPr>
          <w:rFonts w:ascii="Arial" w:hAnsi="Arial" w:cs="Arial"/>
          <w:color w:val="000000"/>
          <w:lang w:val="pl-PL"/>
        </w:rPr>
        <w:t xml:space="preserve">z nich </w:t>
      </w:r>
      <w:r w:rsidR="006A121D" w:rsidRPr="006440DE">
        <w:rPr>
          <w:rFonts w:ascii="Arial" w:hAnsi="Arial" w:cs="Arial"/>
          <w:color w:val="000000"/>
          <w:lang w:val="pl-PL"/>
        </w:rPr>
        <w:t>s</w:t>
      </w:r>
      <w:r w:rsidRPr="006440DE">
        <w:rPr>
          <w:rFonts w:ascii="Arial" w:hAnsi="Arial" w:cs="Arial"/>
          <w:color w:val="000000"/>
          <w:lang w:val="pl-PL"/>
        </w:rPr>
        <w:t>korzystać</w:t>
      </w:r>
      <w:r w:rsidR="006A121D" w:rsidRPr="006440DE">
        <w:rPr>
          <w:rFonts w:ascii="Arial" w:hAnsi="Arial" w:cs="Arial"/>
          <w:color w:val="000000"/>
          <w:lang w:val="pl-PL"/>
        </w:rPr>
        <w:t>, bez wymagania pełnej sprawności manualnej czy dużej siły</w:t>
      </w:r>
      <w:r w:rsidR="008D383D" w:rsidRPr="006440DE">
        <w:rPr>
          <w:rFonts w:ascii="Arial" w:hAnsi="Arial" w:cs="Arial"/>
          <w:color w:val="000000"/>
          <w:lang w:val="pl-PL"/>
        </w:rPr>
        <w:t xml:space="preserve">, umieszczone </w:t>
      </w:r>
      <w:r w:rsidR="004C3C4A" w:rsidRPr="006440DE">
        <w:rPr>
          <w:rFonts w:ascii="Arial" w:hAnsi="Arial" w:cs="Arial"/>
          <w:color w:val="000000"/>
          <w:lang w:val="pl-PL"/>
        </w:rPr>
        <w:t xml:space="preserve">są </w:t>
      </w:r>
      <w:r w:rsidR="008D383D" w:rsidRPr="006440DE">
        <w:rPr>
          <w:rFonts w:ascii="Arial" w:hAnsi="Arial" w:cs="Arial"/>
          <w:color w:val="000000"/>
          <w:lang w:val="pl-PL"/>
        </w:rPr>
        <w:t>w dostępnym miejscu na wysokości 80</w:t>
      </w:r>
      <w:r w:rsidR="005477AF" w:rsidRPr="006440DE">
        <w:rPr>
          <w:rFonts w:ascii="Arial" w:hAnsi="Arial" w:cs="Arial"/>
          <w:color w:val="000000"/>
          <w:lang w:val="pl-PL"/>
        </w:rPr>
        <w:t xml:space="preserve"> cm</w:t>
      </w:r>
      <w:r w:rsidR="004C3C4A" w:rsidRPr="006440DE">
        <w:rPr>
          <w:rFonts w:ascii="Arial" w:hAnsi="Arial" w:cs="Arial"/>
          <w:color w:val="000000"/>
          <w:lang w:val="pl-PL"/>
        </w:rPr>
        <w:t xml:space="preserve"> </w:t>
      </w:r>
      <w:r w:rsidR="008D383D" w:rsidRPr="006440DE">
        <w:rPr>
          <w:rFonts w:ascii="Arial" w:hAnsi="Arial" w:cs="Arial"/>
          <w:color w:val="000000"/>
          <w:lang w:val="pl-PL"/>
        </w:rPr>
        <w:t>-120 cm</w:t>
      </w:r>
    </w:p>
    <w:p w14:paraId="0D41CC29"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 xml:space="preserve">środki ewakuacji </w:t>
      </w:r>
      <w:r w:rsidR="006A121D" w:rsidRPr="006440DE">
        <w:rPr>
          <w:rFonts w:ascii="Arial" w:hAnsi="Arial" w:cs="Arial"/>
          <w:color w:val="000000"/>
          <w:lang w:val="pl-PL"/>
        </w:rPr>
        <w:t>na wypadek zagrożenia</w:t>
      </w:r>
      <w:r w:rsidR="00131E35" w:rsidRPr="006440DE">
        <w:rPr>
          <w:rFonts w:ascii="Arial" w:hAnsi="Arial" w:cs="Arial"/>
          <w:color w:val="000000"/>
          <w:lang w:val="pl-PL"/>
        </w:rPr>
        <w:t xml:space="preserve"> (n</w:t>
      </w:r>
      <w:r w:rsidR="00D37826" w:rsidRPr="006440DE">
        <w:rPr>
          <w:rFonts w:ascii="Arial" w:hAnsi="Arial" w:cs="Arial"/>
          <w:color w:val="000000"/>
          <w:lang w:val="pl-PL"/>
        </w:rPr>
        <w:t>a przykład</w:t>
      </w:r>
      <w:r w:rsidR="00131E35" w:rsidRPr="006440DE">
        <w:rPr>
          <w:rFonts w:ascii="Arial" w:hAnsi="Arial" w:cs="Arial"/>
          <w:color w:val="000000"/>
          <w:lang w:val="pl-PL"/>
        </w:rPr>
        <w:t xml:space="preserve"> alarmy) wyposażone jednocześnie w dźwiękowy i wizualny system powiadamiania</w:t>
      </w:r>
    </w:p>
    <w:p w14:paraId="3041E95B" w14:textId="77777777" w:rsidR="00160012" w:rsidRPr="006440DE" w:rsidRDefault="00033F5E" w:rsidP="0047333F">
      <w:pPr>
        <w:pStyle w:val="Akapitzlist"/>
        <w:numPr>
          <w:ilvl w:val="0"/>
          <w:numId w:val="34"/>
        </w:numPr>
        <w:spacing w:after="120" w:line="240" w:lineRule="auto"/>
        <w:ind w:hanging="357"/>
        <w:contextualSpacing w:val="0"/>
        <w:rPr>
          <w:rFonts w:ascii="Arial" w:hAnsi="Arial" w:cs="Arial"/>
          <w:lang w:val="pl-PL"/>
        </w:rPr>
      </w:pPr>
      <w:r w:rsidRPr="006440DE">
        <w:rPr>
          <w:rFonts w:ascii="Arial" w:hAnsi="Arial" w:cs="Arial"/>
          <w:lang w:val="pl-PL"/>
        </w:rPr>
        <w:t>przestrzeń –</w:t>
      </w:r>
      <w:r w:rsidR="000B54BA" w:rsidRPr="006440DE">
        <w:rPr>
          <w:rFonts w:ascii="Arial" w:hAnsi="Arial" w:cs="Arial"/>
          <w:lang w:val="pl-PL"/>
        </w:rPr>
        <w:t xml:space="preserve"> </w:t>
      </w:r>
      <w:r w:rsidR="006A121D" w:rsidRPr="006440DE">
        <w:rPr>
          <w:rFonts w:ascii="Arial" w:hAnsi="Arial" w:cs="Arial"/>
          <w:lang w:val="pl-PL"/>
        </w:rPr>
        <w:t xml:space="preserve">odpowiednio </w:t>
      </w:r>
      <w:r w:rsidR="00160012" w:rsidRPr="006440DE">
        <w:rPr>
          <w:rFonts w:ascii="Arial" w:hAnsi="Arial" w:cs="Arial"/>
          <w:lang w:val="pl-PL"/>
        </w:rPr>
        <w:t>duża</w:t>
      </w:r>
      <w:r w:rsidR="0097331B" w:rsidRPr="006440DE">
        <w:rPr>
          <w:rFonts w:ascii="Arial" w:hAnsi="Arial" w:cs="Arial"/>
          <w:lang w:val="pl-PL"/>
        </w:rPr>
        <w:t xml:space="preserve">, </w:t>
      </w:r>
      <w:r w:rsidR="00160012" w:rsidRPr="006440DE">
        <w:rPr>
          <w:rFonts w:ascii="Arial" w:hAnsi="Arial" w:cs="Arial"/>
          <w:lang w:val="pl-PL"/>
        </w:rPr>
        <w:t xml:space="preserve">aby </w:t>
      </w:r>
      <w:r w:rsidR="00150828" w:rsidRPr="006440DE">
        <w:rPr>
          <w:rFonts w:ascii="Arial" w:hAnsi="Arial" w:cs="Arial"/>
          <w:lang w:val="pl-PL"/>
        </w:rPr>
        <w:t>zapewnić</w:t>
      </w:r>
      <w:r w:rsidR="00160012" w:rsidRPr="006440DE">
        <w:rPr>
          <w:rFonts w:ascii="Arial" w:hAnsi="Arial" w:cs="Arial"/>
          <w:lang w:val="pl-PL"/>
        </w:rPr>
        <w:t>:</w:t>
      </w:r>
      <w:r w:rsidR="000B54BA" w:rsidRPr="006440DE">
        <w:rPr>
          <w:rFonts w:ascii="Arial" w:hAnsi="Arial" w:cs="Arial"/>
          <w:lang w:val="pl-PL"/>
        </w:rPr>
        <w:t xml:space="preserve"> </w:t>
      </w:r>
    </w:p>
    <w:p w14:paraId="6BA22531" w14:textId="77777777" w:rsidR="000B54BA" w:rsidRPr="006440DE" w:rsidRDefault="000B54BA"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bezpieczn</w:t>
      </w:r>
      <w:r w:rsidR="009561AF" w:rsidRPr="006440DE">
        <w:rPr>
          <w:rFonts w:ascii="Arial" w:hAnsi="Arial" w:cs="Arial"/>
          <w:color w:val="000000"/>
          <w:lang w:val="pl-PL"/>
        </w:rPr>
        <w:t>e</w:t>
      </w:r>
      <w:r w:rsidRPr="006440DE">
        <w:rPr>
          <w:rFonts w:ascii="Arial" w:hAnsi="Arial" w:cs="Arial"/>
          <w:color w:val="000000"/>
          <w:lang w:val="pl-PL"/>
        </w:rPr>
        <w:t xml:space="preserve"> </w:t>
      </w:r>
      <w:r w:rsidR="009561AF" w:rsidRPr="006440DE">
        <w:rPr>
          <w:rFonts w:ascii="Arial" w:hAnsi="Arial" w:cs="Arial"/>
          <w:color w:val="000000"/>
          <w:lang w:val="pl-PL"/>
        </w:rPr>
        <w:t>poruszanie</w:t>
      </w:r>
      <w:r w:rsidR="00160012" w:rsidRPr="006440DE">
        <w:rPr>
          <w:rFonts w:ascii="Arial" w:hAnsi="Arial" w:cs="Arial"/>
          <w:lang w:val="pl-PL"/>
        </w:rPr>
        <w:t xml:space="preserve"> się przy użyciu wózka inwalidzkiego</w:t>
      </w:r>
      <w:r w:rsidR="009561AF" w:rsidRPr="006440DE">
        <w:rPr>
          <w:rFonts w:ascii="Arial" w:hAnsi="Arial" w:cs="Arial"/>
          <w:color w:val="000000"/>
          <w:lang w:val="pl-PL"/>
        </w:rPr>
        <w:t xml:space="preserve"> – </w:t>
      </w:r>
      <w:r w:rsidRPr="006440DE">
        <w:rPr>
          <w:rFonts w:ascii="Arial" w:hAnsi="Arial" w:cs="Arial"/>
          <w:color w:val="000000"/>
          <w:lang w:val="pl-PL"/>
        </w:rPr>
        <w:t xml:space="preserve">prześwity </w:t>
      </w:r>
      <w:r w:rsidR="006A121D" w:rsidRPr="006440DE">
        <w:rPr>
          <w:rFonts w:ascii="Arial" w:hAnsi="Arial" w:cs="Arial"/>
          <w:color w:val="000000"/>
          <w:lang w:val="pl-PL"/>
        </w:rPr>
        <w:t xml:space="preserve">(co najmniej 150 cm) </w:t>
      </w:r>
      <w:r w:rsidRPr="006440DE">
        <w:rPr>
          <w:rFonts w:ascii="Arial" w:hAnsi="Arial" w:cs="Arial"/>
          <w:color w:val="000000"/>
          <w:lang w:val="pl-PL"/>
        </w:rPr>
        <w:t>wokół mebli i wyposażenia</w:t>
      </w:r>
    </w:p>
    <w:p w14:paraId="4679C089" w14:textId="77777777" w:rsidR="000B54BA" w:rsidRPr="006440DE" w:rsidRDefault="00330314"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m</w:t>
      </w:r>
      <w:r w:rsidR="005118C4" w:rsidRPr="006440DE">
        <w:rPr>
          <w:rFonts w:ascii="Arial" w:hAnsi="Arial" w:cs="Arial"/>
          <w:color w:val="000000"/>
          <w:lang w:val="pl-PL"/>
        </w:rPr>
        <w:t>iejsce dla dodatkowego personelu (n</w:t>
      </w:r>
      <w:r w:rsidR="00D37826" w:rsidRPr="006440DE">
        <w:rPr>
          <w:rFonts w:ascii="Arial" w:hAnsi="Arial" w:cs="Arial"/>
          <w:color w:val="000000"/>
          <w:lang w:val="pl-PL"/>
        </w:rPr>
        <w:t>a przykład</w:t>
      </w:r>
      <w:r w:rsidR="005118C4" w:rsidRPr="006440DE">
        <w:rPr>
          <w:rFonts w:ascii="Arial" w:hAnsi="Arial" w:cs="Arial"/>
          <w:color w:val="000000"/>
          <w:lang w:val="pl-PL"/>
        </w:rPr>
        <w:t xml:space="preserve"> nauczyciel wspomagający)</w:t>
      </w:r>
      <w:r w:rsidR="000B54BA" w:rsidRPr="006440DE">
        <w:rPr>
          <w:rFonts w:ascii="Arial" w:hAnsi="Arial" w:cs="Arial"/>
          <w:color w:val="000000"/>
          <w:lang w:val="pl-PL"/>
        </w:rPr>
        <w:t xml:space="preserve"> </w:t>
      </w:r>
    </w:p>
    <w:p w14:paraId="47DC2BCC" w14:textId="77777777" w:rsidR="009561AF" w:rsidRPr="006440DE" w:rsidRDefault="009561AF"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 xml:space="preserve">miejsce dla </w:t>
      </w:r>
      <w:r w:rsidR="00F06F0F" w:rsidRPr="006440DE">
        <w:rPr>
          <w:rFonts w:ascii="Arial" w:hAnsi="Arial" w:cs="Arial"/>
          <w:color w:val="000000"/>
          <w:lang w:val="pl-PL"/>
        </w:rPr>
        <w:t>przechowywania specjalistycznego sprzętu wspomagającego i różnych pomocy dydaktycznych</w:t>
      </w:r>
    </w:p>
    <w:p w14:paraId="64891DC1" w14:textId="77777777" w:rsidR="000B54BA" w:rsidRPr="006440DE" w:rsidRDefault="002658AF" w:rsidP="0047333F">
      <w:pPr>
        <w:pStyle w:val="Akapitzlist"/>
        <w:numPr>
          <w:ilvl w:val="0"/>
          <w:numId w:val="34"/>
        </w:numPr>
        <w:spacing w:after="120" w:line="240" w:lineRule="auto"/>
        <w:contextualSpacing w:val="0"/>
        <w:rPr>
          <w:rFonts w:ascii="Arial" w:hAnsi="Arial" w:cs="Arial"/>
          <w:lang w:val="pl-PL"/>
        </w:rPr>
      </w:pPr>
      <w:r w:rsidRPr="006440DE">
        <w:rPr>
          <w:rFonts w:ascii="Arial" w:hAnsi="Arial" w:cs="Arial"/>
          <w:lang w:val="pl-PL"/>
        </w:rPr>
        <w:t>świadomość sensoryczną</w:t>
      </w:r>
      <w:r w:rsidR="000B54BA" w:rsidRPr="006440DE">
        <w:rPr>
          <w:rFonts w:ascii="Arial" w:hAnsi="Arial" w:cs="Arial"/>
          <w:lang w:val="pl-PL"/>
        </w:rPr>
        <w:t xml:space="preserve"> – uwzględnienie wpływu środowiska na d</w:t>
      </w:r>
      <w:r w:rsidRPr="006440DE">
        <w:rPr>
          <w:rFonts w:ascii="Arial" w:hAnsi="Arial" w:cs="Arial"/>
          <w:lang w:val="pl-PL"/>
        </w:rPr>
        <w:t>oświadczenia sensoryczne dzieci</w:t>
      </w:r>
      <w:r w:rsidR="008149E3" w:rsidRPr="006440DE">
        <w:rPr>
          <w:rFonts w:ascii="Arial" w:hAnsi="Arial" w:cs="Arial"/>
          <w:lang w:val="pl-PL"/>
        </w:rPr>
        <w:t>/uczniów</w:t>
      </w:r>
      <w:r w:rsidR="006A121D" w:rsidRPr="006440DE">
        <w:rPr>
          <w:rFonts w:ascii="Arial" w:hAnsi="Arial" w:cs="Arial"/>
          <w:lang w:val="pl-PL"/>
        </w:rPr>
        <w:t>:</w:t>
      </w:r>
    </w:p>
    <w:p w14:paraId="7B475D7C" w14:textId="77777777" w:rsidR="00F61B36" w:rsidRPr="006440DE" w:rsidRDefault="006A121D"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 xml:space="preserve">konieczność unikania </w:t>
      </w:r>
      <w:r w:rsidR="000B54BA" w:rsidRPr="006440DE">
        <w:rPr>
          <w:rFonts w:ascii="Arial" w:hAnsi="Arial" w:cs="Arial"/>
          <w:color w:val="000000"/>
          <w:lang w:val="pl-PL"/>
        </w:rPr>
        <w:t xml:space="preserve">odbić </w:t>
      </w:r>
      <w:r w:rsidRPr="006440DE">
        <w:rPr>
          <w:rFonts w:ascii="Arial" w:hAnsi="Arial" w:cs="Arial"/>
          <w:color w:val="000000"/>
          <w:lang w:val="pl-PL"/>
        </w:rPr>
        <w:t>światła (n</w:t>
      </w:r>
      <w:r w:rsidR="00D37826" w:rsidRPr="006440DE">
        <w:rPr>
          <w:rFonts w:ascii="Arial" w:hAnsi="Arial" w:cs="Arial"/>
          <w:color w:val="000000"/>
          <w:lang w:val="pl-PL"/>
        </w:rPr>
        <w:t>a przykład</w:t>
      </w:r>
      <w:r w:rsidRPr="006440DE">
        <w:rPr>
          <w:rFonts w:ascii="Arial" w:hAnsi="Arial" w:cs="Arial"/>
          <w:color w:val="000000"/>
          <w:lang w:val="pl-PL"/>
        </w:rPr>
        <w:t xml:space="preserve"> od polerowanej powierzchni)</w:t>
      </w:r>
    </w:p>
    <w:p w14:paraId="7BDA5F38" w14:textId="77777777" w:rsidR="006A121D" w:rsidRPr="006440DE" w:rsidRDefault="00142611"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dobrej jakości akustykę</w:t>
      </w:r>
      <w:r w:rsidR="006A121D" w:rsidRPr="006440DE">
        <w:rPr>
          <w:rFonts w:ascii="Arial" w:hAnsi="Arial" w:cs="Arial"/>
          <w:color w:val="000000"/>
          <w:lang w:val="pl-PL"/>
        </w:rPr>
        <w:t xml:space="preserve"> pomieszczeń (bez pogłosów, echa)</w:t>
      </w:r>
    </w:p>
    <w:p w14:paraId="0383ED3F" w14:textId="77777777" w:rsidR="000B54BA" w:rsidRPr="006440DE" w:rsidRDefault="00142611"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wizualny kontrast i fakturę</w:t>
      </w:r>
      <w:r w:rsidR="006A121D" w:rsidRPr="006440DE">
        <w:rPr>
          <w:rFonts w:ascii="Arial" w:hAnsi="Arial" w:cs="Arial"/>
          <w:color w:val="000000"/>
          <w:lang w:val="pl-PL"/>
        </w:rPr>
        <w:t xml:space="preserve"> powierzchni</w:t>
      </w:r>
      <w:r w:rsidR="00330314" w:rsidRPr="006440DE">
        <w:rPr>
          <w:rFonts w:ascii="Arial" w:hAnsi="Arial" w:cs="Arial"/>
          <w:color w:val="000000"/>
          <w:lang w:val="pl-PL"/>
        </w:rPr>
        <w:t xml:space="preserve">, </w:t>
      </w:r>
      <w:r w:rsidR="006A121D" w:rsidRPr="006440DE">
        <w:rPr>
          <w:rFonts w:ascii="Arial" w:hAnsi="Arial" w:cs="Arial"/>
          <w:color w:val="000000"/>
          <w:lang w:val="pl-PL"/>
        </w:rPr>
        <w:t>po których poruszają się osoby – powierzchnie te</w:t>
      </w:r>
      <w:r w:rsidR="000B54BA" w:rsidRPr="006440DE">
        <w:rPr>
          <w:rFonts w:ascii="Arial" w:hAnsi="Arial" w:cs="Arial"/>
          <w:color w:val="000000"/>
          <w:lang w:val="pl-PL"/>
        </w:rPr>
        <w:t xml:space="preserve"> mogą być użyte do sensorycznego wyszukiwania drogi</w:t>
      </w:r>
      <w:r w:rsidR="006A121D" w:rsidRPr="006440DE">
        <w:rPr>
          <w:rFonts w:ascii="Arial" w:hAnsi="Arial" w:cs="Arial"/>
          <w:color w:val="000000"/>
          <w:lang w:val="pl-PL"/>
        </w:rPr>
        <w:t xml:space="preserve">, należy </w:t>
      </w:r>
      <w:r w:rsidR="006328B1" w:rsidRPr="006440DE">
        <w:rPr>
          <w:rFonts w:ascii="Arial" w:hAnsi="Arial" w:cs="Arial"/>
          <w:color w:val="000000"/>
          <w:lang w:val="pl-PL"/>
        </w:rPr>
        <w:t>różnicować</w:t>
      </w:r>
      <w:r w:rsidR="006A121D" w:rsidRPr="006440DE">
        <w:rPr>
          <w:rFonts w:ascii="Arial" w:hAnsi="Arial" w:cs="Arial"/>
          <w:color w:val="000000"/>
          <w:lang w:val="pl-PL"/>
        </w:rPr>
        <w:t xml:space="preserve"> kontras</w:t>
      </w:r>
      <w:r w:rsidR="006328B1" w:rsidRPr="006440DE">
        <w:rPr>
          <w:rFonts w:ascii="Arial" w:hAnsi="Arial" w:cs="Arial"/>
          <w:color w:val="000000"/>
          <w:lang w:val="pl-PL"/>
        </w:rPr>
        <w:t>towym kolorem ściany od podłogi</w:t>
      </w:r>
    </w:p>
    <w:p w14:paraId="77312DC6" w14:textId="77777777" w:rsidR="000B54BA" w:rsidRPr="006440DE" w:rsidRDefault="000B54BA"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lastRenderedPageBreak/>
        <w:t xml:space="preserve">zmniejszenie poziomu </w:t>
      </w:r>
      <w:r w:rsidR="006328B1" w:rsidRPr="006440DE">
        <w:rPr>
          <w:rFonts w:ascii="Arial" w:hAnsi="Arial" w:cs="Arial"/>
          <w:color w:val="000000"/>
          <w:lang w:val="pl-PL"/>
        </w:rPr>
        <w:t xml:space="preserve">różnych </w:t>
      </w:r>
      <w:r w:rsidRPr="006440DE">
        <w:rPr>
          <w:rFonts w:ascii="Arial" w:hAnsi="Arial" w:cs="Arial"/>
          <w:color w:val="000000"/>
          <w:lang w:val="pl-PL"/>
        </w:rPr>
        <w:t>bodźców (</w:t>
      </w:r>
      <w:r w:rsidR="006328B1" w:rsidRPr="006440DE">
        <w:rPr>
          <w:rFonts w:ascii="Arial" w:hAnsi="Arial" w:cs="Arial"/>
          <w:color w:val="000000"/>
          <w:lang w:val="pl-PL"/>
        </w:rPr>
        <w:t xml:space="preserve">szczególnie istotne dla </w:t>
      </w:r>
      <w:r w:rsidR="009C64A8" w:rsidRPr="006440DE">
        <w:rPr>
          <w:rFonts w:ascii="Arial" w:hAnsi="Arial" w:cs="Arial"/>
          <w:color w:val="000000"/>
          <w:lang w:val="pl-PL"/>
        </w:rPr>
        <w:t>osób</w:t>
      </w:r>
      <w:r w:rsidRPr="006440DE">
        <w:rPr>
          <w:rFonts w:ascii="Arial" w:hAnsi="Arial" w:cs="Arial"/>
          <w:color w:val="000000"/>
          <w:lang w:val="pl-PL"/>
        </w:rPr>
        <w:t xml:space="preserve"> z autyzmem)</w:t>
      </w:r>
      <w:r w:rsidR="00270BC8" w:rsidRPr="006440DE">
        <w:rPr>
          <w:rFonts w:ascii="Arial" w:hAnsi="Arial" w:cs="Arial"/>
          <w:color w:val="000000"/>
          <w:lang w:val="pl-PL"/>
        </w:rPr>
        <w:t xml:space="preserve">, </w:t>
      </w:r>
      <w:r w:rsidRPr="006440DE">
        <w:rPr>
          <w:rFonts w:ascii="Arial" w:hAnsi="Arial" w:cs="Arial"/>
          <w:color w:val="000000"/>
          <w:lang w:val="pl-PL"/>
        </w:rPr>
        <w:t xml:space="preserve">aby </w:t>
      </w:r>
      <w:r w:rsidR="00557F14" w:rsidRPr="006440DE">
        <w:rPr>
          <w:rFonts w:ascii="Arial" w:hAnsi="Arial" w:cs="Arial"/>
          <w:color w:val="000000"/>
          <w:lang w:val="pl-PL"/>
        </w:rPr>
        <w:t>zapewnić dobre</w:t>
      </w:r>
      <w:r w:rsidR="006328B1" w:rsidRPr="006440DE">
        <w:rPr>
          <w:rFonts w:ascii="Arial" w:hAnsi="Arial" w:cs="Arial"/>
          <w:color w:val="000000"/>
          <w:lang w:val="pl-PL"/>
        </w:rPr>
        <w:t xml:space="preserve"> </w:t>
      </w:r>
      <w:r w:rsidRPr="006440DE">
        <w:rPr>
          <w:rFonts w:ascii="Arial" w:hAnsi="Arial" w:cs="Arial"/>
          <w:color w:val="000000"/>
          <w:lang w:val="pl-PL"/>
        </w:rPr>
        <w:t>warunki do uczenia się</w:t>
      </w:r>
    </w:p>
    <w:p w14:paraId="34B6055C" w14:textId="77777777" w:rsidR="000B54BA" w:rsidRPr="006440DE" w:rsidRDefault="00142611" w:rsidP="0047333F">
      <w:pPr>
        <w:pStyle w:val="Akapitzlist"/>
        <w:numPr>
          <w:ilvl w:val="0"/>
          <w:numId w:val="34"/>
        </w:numPr>
        <w:spacing w:after="120" w:line="240" w:lineRule="auto"/>
        <w:contextualSpacing w:val="0"/>
        <w:rPr>
          <w:rFonts w:ascii="Arial" w:hAnsi="Arial" w:cs="Arial"/>
          <w:lang w:val="pl-PL"/>
        </w:rPr>
      </w:pPr>
      <w:r w:rsidRPr="006440DE">
        <w:rPr>
          <w:rFonts w:ascii="Arial" w:hAnsi="Arial" w:cs="Arial"/>
          <w:lang w:val="pl-PL"/>
        </w:rPr>
        <w:t xml:space="preserve">wspieranie nauki – dobrze zaprojektowane środowisko pracy zwiększa </w:t>
      </w:r>
      <w:r w:rsidR="006328B1" w:rsidRPr="006440DE">
        <w:rPr>
          <w:rFonts w:ascii="Arial" w:hAnsi="Arial" w:cs="Arial"/>
          <w:lang w:val="pl-PL"/>
        </w:rPr>
        <w:t xml:space="preserve">możliwości i </w:t>
      </w:r>
      <w:r w:rsidRPr="006440DE">
        <w:rPr>
          <w:rFonts w:ascii="Arial" w:hAnsi="Arial" w:cs="Arial"/>
          <w:lang w:val="pl-PL"/>
        </w:rPr>
        <w:t>doświadczenia edukacyjne wszystkich dzieci</w:t>
      </w:r>
      <w:r w:rsidR="008149E3" w:rsidRPr="006440DE">
        <w:rPr>
          <w:rFonts w:ascii="Arial" w:hAnsi="Arial" w:cs="Arial"/>
          <w:lang w:val="pl-PL"/>
        </w:rPr>
        <w:t>/uczniów</w:t>
      </w:r>
      <w:r w:rsidR="00597A1C" w:rsidRPr="006440DE">
        <w:rPr>
          <w:rFonts w:ascii="Arial" w:hAnsi="Arial" w:cs="Arial"/>
          <w:lang w:val="pl-PL"/>
        </w:rPr>
        <w:t>. Należy wziąć pod uwagę:</w:t>
      </w:r>
    </w:p>
    <w:p w14:paraId="45F85AC9" w14:textId="77777777" w:rsidR="00597A1C" w:rsidRPr="006440DE" w:rsidRDefault="00597A1C" w:rsidP="0047333F">
      <w:pPr>
        <w:pStyle w:val="Akapitzlist"/>
        <w:numPr>
          <w:ilvl w:val="0"/>
          <w:numId w:val="35"/>
        </w:numPr>
        <w:spacing w:after="120" w:line="240" w:lineRule="auto"/>
        <w:contextualSpacing w:val="0"/>
        <w:rPr>
          <w:rFonts w:ascii="Arial" w:hAnsi="Arial" w:cs="Arial"/>
          <w:color w:val="000000"/>
          <w:lang w:val="pl-PL"/>
        </w:rPr>
      </w:pPr>
      <w:r w:rsidRPr="006440DE">
        <w:rPr>
          <w:rFonts w:ascii="Arial" w:hAnsi="Arial" w:cs="Arial"/>
          <w:color w:val="000000"/>
          <w:lang w:val="pl-PL"/>
        </w:rPr>
        <w:t>dostępne miejsce na pomoce naukowe</w:t>
      </w:r>
      <w:r w:rsidR="00715068" w:rsidRPr="006440DE">
        <w:rPr>
          <w:rFonts w:ascii="Arial" w:hAnsi="Arial" w:cs="Arial"/>
          <w:color w:val="000000"/>
          <w:lang w:val="pl-PL"/>
        </w:rPr>
        <w:t xml:space="preserve"> stworzenie/wygospodarowanie/zaprojektowanie w pomieszczeniach (salach/klasach) miejsca na pomoce dydaktyczne n</w:t>
      </w:r>
      <w:r w:rsidR="00D37826" w:rsidRPr="006440DE">
        <w:rPr>
          <w:rFonts w:ascii="Arial" w:hAnsi="Arial" w:cs="Arial"/>
          <w:color w:val="000000"/>
          <w:lang w:val="pl-PL"/>
        </w:rPr>
        <w:t>a przykład</w:t>
      </w:r>
      <w:r w:rsidR="00715068" w:rsidRPr="006440DE">
        <w:rPr>
          <w:rFonts w:ascii="Arial" w:hAnsi="Arial" w:cs="Arial"/>
          <w:color w:val="000000"/>
          <w:lang w:val="pl-PL"/>
        </w:rPr>
        <w:t xml:space="preserve"> na dostępnych dla każdego półkach i zawsze do dyspozycji, w szeroki sposób obrazujące konkretną tematykę</w:t>
      </w:r>
    </w:p>
    <w:p w14:paraId="63BFABFB" w14:textId="77777777" w:rsidR="00597A1C" w:rsidRPr="006440DE" w:rsidRDefault="00597A1C"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meble, wyposaż</w:t>
      </w:r>
      <w:r w:rsidR="007B391C" w:rsidRPr="006440DE">
        <w:rPr>
          <w:rFonts w:ascii="Arial" w:hAnsi="Arial" w:cs="Arial"/>
          <w:color w:val="000000"/>
          <w:lang w:val="pl-PL"/>
        </w:rPr>
        <w:t>enie i sprzęt, które obejmują ró</w:t>
      </w:r>
      <w:r w:rsidRPr="006440DE">
        <w:rPr>
          <w:rFonts w:ascii="Arial" w:hAnsi="Arial" w:cs="Arial"/>
          <w:color w:val="000000"/>
          <w:lang w:val="pl-PL"/>
        </w:rPr>
        <w:t xml:space="preserve">żne style uczenia się i nauczania </w:t>
      </w:r>
    </w:p>
    <w:p w14:paraId="4B35A9A7" w14:textId="77777777" w:rsidR="00597A1C" w:rsidRPr="006440DE" w:rsidRDefault="00597A1C" w:rsidP="0047333F">
      <w:pPr>
        <w:pStyle w:val="Akapitzlist"/>
        <w:numPr>
          <w:ilvl w:val="0"/>
          <w:numId w:val="35"/>
        </w:numPr>
        <w:spacing w:after="120" w:line="240" w:lineRule="auto"/>
        <w:contextualSpacing w:val="0"/>
        <w:rPr>
          <w:rFonts w:ascii="Arial" w:hAnsi="Arial" w:cs="Arial"/>
          <w:color w:val="000000"/>
          <w:lang w:val="pl-PL"/>
        </w:rPr>
      </w:pPr>
      <w:r w:rsidRPr="006440DE">
        <w:rPr>
          <w:rFonts w:ascii="Arial" w:hAnsi="Arial" w:cs="Arial"/>
          <w:color w:val="000000"/>
          <w:lang w:val="pl-PL"/>
        </w:rPr>
        <w:t xml:space="preserve">łatwy </w:t>
      </w:r>
      <w:r w:rsidR="005E1BF0" w:rsidRPr="006440DE">
        <w:rPr>
          <w:rFonts w:ascii="Arial" w:hAnsi="Arial" w:cs="Arial"/>
          <w:color w:val="000000"/>
          <w:lang w:val="pl-PL"/>
        </w:rPr>
        <w:t xml:space="preserve">i wygodny </w:t>
      </w:r>
      <w:r w:rsidRPr="006440DE">
        <w:rPr>
          <w:rFonts w:ascii="Arial" w:hAnsi="Arial" w:cs="Arial"/>
          <w:color w:val="000000"/>
          <w:lang w:val="pl-PL"/>
        </w:rPr>
        <w:t>dostęp do specjalistycznych zasobów ICT, rzeczy osobistych, pomocy i sprzętu do poruszania się</w:t>
      </w:r>
    </w:p>
    <w:p w14:paraId="64BA53F7" w14:textId="77777777" w:rsidR="00852371" w:rsidRPr="006440DE" w:rsidRDefault="00B6424B" w:rsidP="0047333F">
      <w:pPr>
        <w:pStyle w:val="Akapitzlist"/>
        <w:numPr>
          <w:ilvl w:val="0"/>
          <w:numId w:val="34"/>
        </w:numPr>
        <w:spacing w:after="120" w:line="240" w:lineRule="auto"/>
        <w:contextualSpacing w:val="0"/>
        <w:rPr>
          <w:rFonts w:ascii="Arial" w:hAnsi="Arial" w:cs="Arial"/>
          <w:color w:val="000000"/>
          <w:lang w:val="pl-PL"/>
        </w:rPr>
      </w:pPr>
      <w:r w:rsidRPr="006440DE">
        <w:rPr>
          <w:rFonts w:ascii="Arial" w:hAnsi="Arial" w:cs="Arial"/>
          <w:color w:val="000000"/>
          <w:lang w:val="pl-PL"/>
        </w:rPr>
        <w:t>wartości</w:t>
      </w:r>
      <w:r w:rsidR="00852371" w:rsidRPr="006440DE">
        <w:rPr>
          <w:rFonts w:ascii="Arial" w:hAnsi="Arial" w:cs="Arial"/>
          <w:color w:val="000000"/>
          <w:lang w:val="pl-PL"/>
        </w:rPr>
        <w:t xml:space="preserve"> – placówki </w:t>
      </w:r>
      <w:r w:rsidR="008B5781" w:rsidRPr="006440DE">
        <w:rPr>
          <w:rFonts w:ascii="Arial" w:hAnsi="Arial" w:cs="Arial"/>
          <w:color w:val="000000"/>
          <w:lang w:val="pl-PL"/>
        </w:rPr>
        <w:t>edukacyjne promują</w:t>
      </w:r>
      <w:r w:rsidR="00852371" w:rsidRPr="006440DE">
        <w:rPr>
          <w:rFonts w:ascii="Arial" w:hAnsi="Arial" w:cs="Arial"/>
          <w:color w:val="000000"/>
          <w:lang w:val="pl-PL"/>
        </w:rPr>
        <w:t xml:space="preserve"> </w:t>
      </w:r>
      <w:r w:rsidRPr="006440DE">
        <w:rPr>
          <w:rFonts w:ascii="Arial" w:hAnsi="Arial" w:cs="Arial"/>
          <w:color w:val="000000"/>
          <w:lang w:val="pl-PL"/>
        </w:rPr>
        <w:t xml:space="preserve">bezpieczeństwo, </w:t>
      </w:r>
      <w:r w:rsidR="00852371" w:rsidRPr="006440DE">
        <w:rPr>
          <w:rFonts w:ascii="Arial" w:hAnsi="Arial" w:cs="Arial"/>
          <w:color w:val="000000"/>
          <w:lang w:val="pl-PL"/>
        </w:rPr>
        <w:t>zdrowie i dobre samopoczucie, godność i szacunek, tworząc wygodną przestrzeń dla wszystkich. Oznacza to spojrzenie na życie szkolne z punktu widzenia dziecka</w:t>
      </w:r>
      <w:r w:rsidR="00E84C21" w:rsidRPr="006440DE">
        <w:rPr>
          <w:rFonts w:ascii="Arial" w:hAnsi="Arial" w:cs="Arial"/>
          <w:color w:val="000000"/>
          <w:lang w:val="pl-PL"/>
        </w:rPr>
        <w:t>/ucznia</w:t>
      </w:r>
      <w:r w:rsidR="00852371" w:rsidRPr="006440DE">
        <w:rPr>
          <w:rFonts w:ascii="Arial" w:hAnsi="Arial" w:cs="Arial"/>
          <w:color w:val="000000"/>
          <w:lang w:val="pl-PL"/>
        </w:rPr>
        <w:t xml:space="preserve"> biorąc pod uwagę:</w:t>
      </w:r>
    </w:p>
    <w:p w14:paraId="5B3424F0"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komfort cieplny, szczególnie dla osób o ograniczonej sprawności ruchowej lub osób, które nie potrafią wyrazić swoich potrzeb</w:t>
      </w:r>
    </w:p>
    <w:p w14:paraId="7A79EED7"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wentylację zapewniającą wysoki poziom tlenu w celu uniknięcia senności lub dyskomfo</w:t>
      </w:r>
      <w:r w:rsidR="00852371" w:rsidRPr="006440DE">
        <w:rPr>
          <w:rFonts w:ascii="Arial" w:hAnsi="Arial" w:cs="Arial"/>
          <w:color w:val="000000"/>
          <w:lang w:val="pl-PL"/>
        </w:rPr>
        <w:t>rtu</w:t>
      </w:r>
    </w:p>
    <w:p w14:paraId="32CC9E46" w14:textId="77777777" w:rsidR="00033F5E"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potrzebę zmin</w:t>
      </w:r>
      <w:r w:rsidR="00852371" w:rsidRPr="006440DE">
        <w:rPr>
          <w:rFonts w:ascii="Arial" w:hAnsi="Arial" w:cs="Arial"/>
          <w:color w:val="000000"/>
          <w:lang w:val="pl-PL"/>
        </w:rPr>
        <w:t xml:space="preserve">imalizowania </w:t>
      </w:r>
      <w:r w:rsidR="00BD371F" w:rsidRPr="006440DE">
        <w:rPr>
          <w:rFonts w:ascii="Arial" w:hAnsi="Arial" w:cs="Arial"/>
          <w:color w:val="000000"/>
          <w:lang w:val="pl-PL"/>
        </w:rPr>
        <w:t>hałasu w tle i konfliktów w grupie</w:t>
      </w:r>
    </w:p>
    <w:p w14:paraId="6EE0BA1F" w14:textId="77777777" w:rsidR="00DF7022" w:rsidRPr="006440DE" w:rsidRDefault="00033F5E" w:rsidP="0047333F">
      <w:pPr>
        <w:pStyle w:val="Akapitzlist"/>
        <w:numPr>
          <w:ilvl w:val="0"/>
          <w:numId w:val="35"/>
        </w:numPr>
        <w:spacing w:after="120" w:line="240" w:lineRule="auto"/>
        <w:ind w:hanging="357"/>
        <w:contextualSpacing w:val="0"/>
        <w:rPr>
          <w:rFonts w:ascii="Arial" w:hAnsi="Arial" w:cs="Arial"/>
          <w:color w:val="000000"/>
          <w:lang w:val="pl-PL"/>
        </w:rPr>
      </w:pPr>
      <w:r w:rsidRPr="006440DE">
        <w:rPr>
          <w:rFonts w:ascii="Arial" w:hAnsi="Arial" w:cs="Arial"/>
          <w:color w:val="000000"/>
          <w:lang w:val="pl-PL"/>
        </w:rPr>
        <w:t>łat</w:t>
      </w:r>
      <w:r w:rsidR="00162DFA" w:rsidRPr="006440DE">
        <w:rPr>
          <w:rFonts w:ascii="Arial" w:hAnsi="Arial" w:cs="Arial"/>
          <w:color w:val="000000"/>
          <w:lang w:val="pl-PL"/>
        </w:rPr>
        <w:t>woś</w:t>
      </w:r>
      <w:r w:rsidR="005477AF" w:rsidRPr="006440DE">
        <w:rPr>
          <w:rFonts w:ascii="Arial" w:hAnsi="Arial" w:cs="Arial"/>
          <w:color w:val="000000"/>
          <w:lang w:val="pl-PL"/>
        </w:rPr>
        <w:t>ć</w:t>
      </w:r>
      <w:r w:rsidR="00162DFA" w:rsidRPr="006440DE">
        <w:rPr>
          <w:rFonts w:ascii="Arial" w:hAnsi="Arial" w:cs="Arial"/>
          <w:color w:val="000000"/>
          <w:lang w:val="pl-PL"/>
        </w:rPr>
        <w:t xml:space="preserve"> czyszczenia/konserwacji wyposażenia i sprzętu.</w:t>
      </w:r>
    </w:p>
    <w:p w14:paraId="02472A44" w14:textId="77777777" w:rsidR="000330AA" w:rsidRDefault="000330AA" w:rsidP="00B911FF">
      <w:pPr>
        <w:pStyle w:val="Nagwek2"/>
        <w:rPr>
          <w:lang w:val="pl-PL"/>
        </w:rPr>
      </w:pPr>
    </w:p>
    <w:p w14:paraId="47F2B9A4" w14:textId="7D5276B1" w:rsidR="00033F5E" w:rsidRPr="00023A29" w:rsidRDefault="00FD22BB" w:rsidP="0030688C">
      <w:pPr>
        <w:pStyle w:val="Nagwek2"/>
      </w:pPr>
      <w:bookmarkStart w:id="8" w:name="_Toc494720034"/>
      <w:r w:rsidRPr="00023A29">
        <w:rPr>
          <w:szCs w:val="24"/>
        </w:rPr>
        <w:t>Rozdział 1.</w:t>
      </w:r>
      <w:bookmarkEnd w:id="8"/>
      <w:r w:rsidRPr="00023A29">
        <w:rPr>
          <w:szCs w:val="24"/>
        </w:rPr>
        <w:t xml:space="preserve"> </w:t>
      </w:r>
      <w:bookmarkStart w:id="9" w:name="_Toc494717951"/>
      <w:bookmarkStart w:id="10" w:name="_Toc494720035"/>
      <w:r w:rsidR="005C1C2A" w:rsidRPr="00023A29">
        <w:t>Wejście</w:t>
      </w:r>
      <w:bookmarkEnd w:id="9"/>
      <w:bookmarkEnd w:id="10"/>
    </w:p>
    <w:p w14:paraId="45C8AD6E" w14:textId="77777777" w:rsidR="00F61B36" w:rsidRPr="006440DE" w:rsidRDefault="00F61B36" w:rsidP="0047333F">
      <w:pPr>
        <w:pStyle w:val="Akapitzlist"/>
        <w:numPr>
          <w:ilvl w:val="0"/>
          <w:numId w:val="36"/>
        </w:numPr>
        <w:spacing w:after="120" w:line="240" w:lineRule="auto"/>
        <w:ind w:left="357" w:hanging="357"/>
        <w:contextualSpacing w:val="0"/>
        <w:rPr>
          <w:rFonts w:ascii="Arial" w:hAnsi="Arial" w:cs="Arial"/>
          <w:lang w:val="pl-PL"/>
        </w:rPr>
      </w:pPr>
      <w:r w:rsidRPr="006440DE">
        <w:rPr>
          <w:rFonts w:ascii="Arial" w:hAnsi="Arial" w:cs="Arial"/>
          <w:lang w:val="pl-PL"/>
        </w:rPr>
        <w:t xml:space="preserve">Lokalizacja </w:t>
      </w:r>
      <w:r w:rsidR="00BB46D4" w:rsidRPr="006440DE">
        <w:rPr>
          <w:rFonts w:ascii="Arial" w:hAnsi="Arial" w:cs="Arial"/>
          <w:lang w:val="pl-PL"/>
        </w:rPr>
        <w:t xml:space="preserve">nowej </w:t>
      </w:r>
      <w:r w:rsidRPr="006440DE">
        <w:rPr>
          <w:rFonts w:ascii="Arial" w:hAnsi="Arial" w:cs="Arial"/>
          <w:lang w:val="pl-PL"/>
        </w:rPr>
        <w:t xml:space="preserve">placówki (jeśli jest na to wpływ) </w:t>
      </w:r>
      <w:r w:rsidR="003257D9" w:rsidRPr="006440DE">
        <w:rPr>
          <w:rFonts w:ascii="Arial" w:hAnsi="Arial" w:cs="Arial"/>
          <w:lang w:val="pl-PL"/>
        </w:rPr>
        <w:t>jest</w:t>
      </w:r>
      <w:r w:rsidRPr="006440DE">
        <w:rPr>
          <w:rFonts w:ascii="Arial" w:hAnsi="Arial" w:cs="Arial"/>
          <w:lang w:val="pl-PL"/>
        </w:rPr>
        <w:t xml:space="preserve"> </w:t>
      </w:r>
      <w:r w:rsidR="00A1419A" w:rsidRPr="006440DE">
        <w:rPr>
          <w:rFonts w:ascii="Arial" w:hAnsi="Arial" w:cs="Arial"/>
          <w:lang w:val="pl-PL"/>
        </w:rPr>
        <w:t xml:space="preserve">usytuowana </w:t>
      </w:r>
      <w:r w:rsidRPr="006440DE">
        <w:rPr>
          <w:rFonts w:ascii="Arial" w:hAnsi="Arial" w:cs="Arial"/>
          <w:lang w:val="pl-PL"/>
        </w:rPr>
        <w:t>na stosunkowo płaskim poziomie</w:t>
      </w:r>
      <w:r w:rsidR="005477AF" w:rsidRPr="006440DE">
        <w:rPr>
          <w:rFonts w:ascii="Arial" w:hAnsi="Arial" w:cs="Arial"/>
          <w:lang w:val="pl-PL"/>
        </w:rPr>
        <w:t xml:space="preserve"> (unikanie zmian poziomów)</w:t>
      </w:r>
      <w:r w:rsidRPr="006440DE">
        <w:rPr>
          <w:rFonts w:ascii="Arial" w:hAnsi="Arial" w:cs="Arial"/>
          <w:lang w:val="pl-PL"/>
        </w:rPr>
        <w:t xml:space="preserve">.  </w:t>
      </w:r>
    </w:p>
    <w:p w14:paraId="3EB24188" w14:textId="77777777" w:rsidR="00330314" w:rsidRPr="006440DE" w:rsidRDefault="00DF7022" w:rsidP="0047333F">
      <w:pPr>
        <w:pStyle w:val="Akapitzlist"/>
        <w:numPr>
          <w:ilvl w:val="0"/>
          <w:numId w:val="36"/>
        </w:numPr>
        <w:spacing w:after="120" w:line="240" w:lineRule="auto"/>
        <w:contextualSpacing w:val="0"/>
        <w:rPr>
          <w:rFonts w:ascii="Arial" w:hAnsi="Arial" w:cs="Arial"/>
          <w:lang w:val="pl-PL"/>
        </w:rPr>
      </w:pPr>
      <w:r w:rsidRPr="006440DE">
        <w:rPr>
          <w:rFonts w:ascii="Arial" w:hAnsi="Arial" w:cs="Arial"/>
          <w:lang w:val="pl-PL"/>
        </w:rPr>
        <w:t>Budynek</w:t>
      </w:r>
      <w:r w:rsidR="00330314" w:rsidRPr="006440DE">
        <w:rPr>
          <w:rFonts w:ascii="Arial" w:hAnsi="Arial" w:cs="Arial"/>
          <w:lang w:val="pl-PL"/>
        </w:rPr>
        <w:t xml:space="preserve"> </w:t>
      </w:r>
      <w:r w:rsidR="003257D9" w:rsidRPr="006440DE">
        <w:rPr>
          <w:rFonts w:ascii="Arial" w:hAnsi="Arial" w:cs="Arial"/>
          <w:lang w:val="pl-PL"/>
        </w:rPr>
        <w:t>ma</w:t>
      </w:r>
      <w:r w:rsidR="00330314" w:rsidRPr="006440DE">
        <w:rPr>
          <w:rFonts w:ascii="Arial" w:hAnsi="Arial" w:cs="Arial"/>
          <w:lang w:val="pl-PL"/>
        </w:rPr>
        <w:t xml:space="preserve"> wydzielone miejsce do parkowania specjalistycznego transportu samochodowego</w:t>
      </w:r>
      <w:r w:rsidR="004E00A0" w:rsidRPr="006440DE">
        <w:rPr>
          <w:rFonts w:ascii="Arial" w:hAnsi="Arial" w:cs="Arial"/>
          <w:lang w:val="pl-PL"/>
        </w:rPr>
        <w:t>.</w:t>
      </w:r>
      <w:r w:rsidR="00330314" w:rsidRPr="006440DE">
        <w:rPr>
          <w:rFonts w:ascii="Arial" w:hAnsi="Arial" w:cs="Arial"/>
          <w:lang w:val="pl-PL"/>
        </w:rPr>
        <w:t xml:space="preserve"> </w:t>
      </w:r>
    </w:p>
    <w:p w14:paraId="5788DFD0" w14:textId="77777777" w:rsidR="000E5631" w:rsidRPr="006440DE" w:rsidRDefault="003129BF" w:rsidP="0047333F">
      <w:pPr>
        <w:pStyle w:val="Akapitzlist"/>
        <w:numPr>
          <w:ilvl w:val="0"/>
          <w:numId w:val="36"/>
        </w:numPr>
        <w:spacing w:after="120" w:line="240" w:lineRule="auto"/>
        <w:ind w:left="357" w:hanging="357"/>
        <w:contextualSpacing w:val="0"/>
        <w:rPr>
          <w:rFonts w:ascii="Arial" w:hAnsi="Arial" w:cs="Arial"/>
          <w:lang w:val="pl-PL"/>
        </w:rPr>
      </w:pPr>
      <w:r w:rsidRPr="006440DE">
        <w:rPr>
          <w:rFonts w:ascii="Arial" w:hAnsi="Arial" w:cs="Arial"/>
          <w:lang w:val="pl-PL"/>
        </w:rPr>
        <w:t>Główne w</w:t>
      </w:r>
      <w:r w:rsidR="00BD371F" w:rsidRPr="006440DE">
        <w:rPr>
          <w:rFonts w:ascii="Arial" w:hAnsi="Arial" w:cs="Arial"/>
          <w:lang w:val="pl-PL"/>
        </w:rPr>
        <w:t xml:space="preserve">ejście </w:t>
      </w:r>
      <w:r w:rsidR="00837010" w:rsidRPr="006440DE">
        <w:rPr>
          <w:rFonts w:ascii="Arial" w:hAnsi="Arial" w:cs="Arial"/>
          <w:lang w:val="pl-PL"/>
        </w:rPr>
        <w:t>umożliwia wjazd</w:t>
      </w:r>
      <w:r w:rsidR="001E5994" w:rsidRPr="006440DE">
        <w:rPr>
          <w:rFonts w:ascii="Arial" w:hAnsi="Arial" w:cs="Arial"/>
          <w:lang w:val="pl-PL"/>
        </w:rPr>
        <w:t xml:space="preserve"> dla osób poruszających się na wózkach inwalidzkich</w:t>
      </w:r>
      <w:r w:rsidR="00837010" w:rsidRPr="006440DE">
        <w:rPr>
          <w:rFonts w:ascii="Arial" w:hAnsi="Arial" w:cs="Arial"/>
          <w:lang w:val="pl-PL"/>
        </w:rPr>
        <w:t xml:space="preserve"> (szerokość minimum 90 cm). W przypadku istnienia schodów zastosowane jest co najmniej jedno z następujących rozwiązań: winda, platforma przyschodowa, podjazd trwały (patrz standard architektoniczny). Główne wejście</w:t>
      </w:r>
      <w:r w:rsidR="004E3023" w:rsidRPr="006440DE">
        <w:rPr>
          <w:rFonts w:ascii="Arial" w:hAnsi="Arial" w:cs="Arial"/>
          <w:lang w:val="pl-PL"/>
        </w:rPr>
        <w:t>, bez progów</w:t>
      </w:r>
      <w:r w:rsidR="00270BC8" w:rsidRPr="006440DE">
        <w:rPr>
          <w:rFonts w:ascii="Arial" w:hAnsi="Arial" w:cs="Arial"/>
          <w:lang w:val="pl-PL"/>
        </w:rPr>
        <w:t xml:space="preserve"> </w:t>
      </w:r>
      <w:r w:rsidR="00837010" w:rsidRPr="006440DE">
        <w:rPr>
          <w:rFonts w:ascii="Arial" w:hAnsi="Arial" w:cs="Arial"/>
          <w:lang w:val="pl-PL"/>
        </w:rPr>
        <w:t xml:space="preserve">jest </w:t>
      </w:r>
      <w:r w:rsidR="00BD371F" w:rsidRPr="006440DE">
        <w:rPr>
          <w:rFonts w:ascii="Arial" w:hAnsi="Arial"/>
          <w:lang w:val="pl-PL"/>
        </w:rPr>
        <w:t>łatwe do odnalezienia – dobrze oznakowane i oświetlone.</w:t>
      </w:r>
      <w:r w:rsidR="00837010" w:rsidRPr="006440DE">
        <w:rPr>
          <w:rFonts w:ascii="Arial" w:hAnsi="Arial" w:cs="Arial"/>
          <w:lang w:val="pl-PL"/>
        </w:rPr>
        <w:t xml:space="preserve"> </w:t>
      </w:r>
    </w:p>
    <w:p w14:paraId="38FF0D7F" w14:textId="77777777" w:rsidR="005B1445" w:rsidRPr="006440DE" w:rsidRDefault="004B28FD" w:rsidP="00C503FE">
      <w:pPr>
        <w:pStyle w:val="Akapitzlist"/>
        <w:numPr>
          <w:ilvl w:val="0"/>
          <w:numId w:val="36"/>
        </w:numPr>
        <w:spacing w:after="120" w:line="240" w:lineRule="auto"/>
        <w:contextualSpacing w:val="0"/>
        <w:rPr>
          <w:rFonts w:ascii="Arial" w:hAnsi="Arial" w:cs="Arial"/>
          <w:lang w:val="pl-PL"/>
        </w:rPr>
      </w:pPr>
      <w:r w:rsidRPr="006440DE">
        <w:rPr>
          <w:rFonts w:ascii="Arial" w:hAnsi="Arial" w:cs="Arial"/>
          <w:lang w:val="pl-PL"/>
        </w:rPr>
        <w:t>Drzwi zewnętrzne są</w:t>
      </w:r>
      <w:r w:rsidR="005B1445" w:rsidRPr="006440DE">
        <w:rPr>
          <w:rFonts w:ascii="Arial" w:hAnsi="Arial" w:cs="Arial"/>
          <w:lang w:val="pl-PL"/>
        </w:rPr>
        <w:t xml:space="preserve"> łatwe w obsłudze lub automatyczn</w:t>
      </w:r>
      <w:r w:rsidR="007E155B" w:rsidRPr="006440DE">
        <w:rPr>
          <w:rFonts w:ascii="Arial" w:hAnsi="Arial" w:cs="Arial"/>
          <w:lang w:val="pl-PL"/>
        </w:rPr>
        <w:t>e</w:t>
      </w:r>
      <w:r w:rsidR="005B1445" w:rsidRPr="006440DE">
        <w:rPr>
          <w:rFonts w:ascii="Arial" w:hAnsi="Arial" w:cs="Arial"/>
          <w:lang w:val="pl-PL"/>
        </w:rPr>
        <w:t xml:space="preserve"> </w:t>
      </w:r>
      <w:r w:rsidR="00181FF9" w:rsidRPr="006440DE">
        <w:rPr>
          <w:rFonts w:ascii="Arial" w:hAnsi="Arial" w:cs="Arial"/>
          <w:lang w:val="pl-PL"/>
        </w:rPr>
        <w:t>(</w:t>
      </w:r>
      <w:r w:rsidR="005B1445" w:rsidRPr="006440DE">
        <w:rPr>
          <w:rFonts w:ascii="Arial" w:hAnsi="Arial" w:cs="Arial"/>
          <w:lang w:val="pl-PL"/>
        </w:rPr>
        <w:t>najlepiej przesuwane</w:t>
      </w:r>
      <w:r w:rsidR="00181FF9" w:rsidRPr="006440DE">
        <w:rPr>
          <w:rFonts w:ascii="Arial" w:hAnsi="Arial" w:cs="Arial"/>
          <w:lang w:val="pl-PL"/>
        </w:rPr>
        <w:t>). O</w:t>
      </w:r>
      <w:r w:rsidR="005B1445" w:rsidRPr="006440DE">
        <w:rPr>
          <w:rFonts w:ascii="Arial" w:hAnsi="Arial" w:cs="Arial"/>
          <w:lang w:val="pl-PL"/>
        </w:rPr>
        <w:t>bsługiwane</w:t>
      </w:r>
      <w:r w:rsidR="00181FF9" w:rsidRPr="006440DE">
        <w:rPr>
          <w:rFonts w:ascii="Arial" w:hAnsi="Arial" w:cs="Arial"/>
          <w:lang w:val="pl-PL"/>
        </w:rPr>
        <w:t xml:space="preserve"> </w:t>
      </w:r>
      <w:r w:rsidR="007E155B" w:rsidRPr="006440DE">
        <w:rPr>
          <w:rFonts w:ascii="Arial" w:hAnsi="Arial" w:cs="Arial"/>
          <w:lang w:val="pl-PL"/>
        </w:rPr>
        <w:t>są</w:t>
      </w:r>
      <w:r w:rsidR="00181FF9" w:rsidRPr="006440DE">
        <w:rPr>
          <w:rFonts w:ascii="Arial" w:hAnsi="Arial" w:cs="Arial"/>
          <w:lang w:val="pl-PL"/>
        </w:rPr>
        <w:t xml:space="preserve"> </w:t>
      </w:r>
      <w:r w:rsidR="005B1445" w:rsidRPr="006440DE">
        <w:rPr>
          <w:rFonts w:ascii="Arial" w:hAnsi="Arial" w:cs="Arial"/>
          <w:lang w:val="pl-PL"/>
        </w:rPr>
        <w:t xml:space="preserve">za pomocą </w:t>
      </w:r>
      <w:r w:rsidR="001E5994" w:rsidRPr="006440DE">
        <w:rPr>
          <w:rFonts w:ascii="Arial" w:hAnsi="Arial" w:cs="Arial"/>
          <w:lang w:val="pl-PL"/>
        </w:rPr>
        <w:t>czujników</w:t>
      </w:r>
      <w:r w:rsidR="005B1445" w:rsidRPr="006440DE">
        <w:rPr>
          <w:rFonts w:ascii="Arial" w:hAnsi="Arial" w:cs="Arial"/>
          <w:lang w:val="pl-PL"/>
        </w:rPr>
        <w:t>/przycisków</w:t>
      </w:r>
      <w:r w:rsidR="00181FF9" w:rsidRPr="006440DE">
        <w:rPr>
          <w:rFonts w:ascii="Arial" w:hAnsi="Arial" w:cs="Arial"/>
          <w:lang w:val="pl-PL"/>
        </w:rPr>
        <w:t>/klamki</w:t>
      </w:r>
      <w:r w:rsidR="005B1445" w:rsidRPr="006440DE">
        <w:rPr>
          <w:rFonts w:ascii="Arial" w:hAnsi="Arial" w:cs="Arial"/>
          <w:lang w:val="pl-PL"/>
        </w:rPr>
        <w:t xml:space="preserve"> lub innych środków</w:t>
      </w:r>
      <w:r w:rsidR="00163EB1" w:rsidRPr="006440DE">
        <w:rPr>
          <w:rFonts w:ascii="Arial" w:hAnsi="Arial" w:cs="Arial"/>
          <w:lang w:val="pl-PL"/>
        </w:rPr>
        <w:t xml:space="preserve"> nie</w:t>
      </w:r>
      <w:r w:rsidR="00181FF9" w:rsidRPr="006440DE">
        <w:rPr>
          <w:rFonts w:ascii="Arial" w:hAnsi="Arial" w:cs="Arial"/>
          <w:lang w:val="pl-PL"/>
        </w:rPr>
        <w:t>wymagających używania dużej siły, umieszczonych</w:t>
      </w:r>
      <w:r w:rsidR="00163EB1" w:rsidRPr="006440DE">
        <w:rPr>
          <w:rFonts w:ascii="Arial" w:hAnsi="Arial" w:cs="Arial"/>
          <w:lang w:val="pl-PL"/>
        </w:rPr>
        <w:t xml:space="preserve"> w dostępnym miejscu</w:t>
      </w:r>
      <w:r w:rsidR="004247A2" w:rsidRPr="006440DE">
        <w:rPr>
          <w:rFonts w:ascii="Arial" w:hAnsi="Arial" w:cs="Arial"/>
          <w:lang w:val="pl-PL"/>
        </w:rPr>
        <w:t xml:space="preserve"> na wysokości 80</w:t>
      </w:r>
      <w:r w:rsidR="00830564" w:rsidRPr="006440DE">
        <w:rPr>
          <w:rFonts w:ascii="Arial" w:hAnsi="Arial" w:cs="Arial"/>
          <w:lang w:val="pl-PL"/>
        </w:rPr>
        <w:t xml:space="preserve"> cm</w:t>
      </w:r>
      <w:r w:rsidR="004247A2" w:rsidRPr="006440DE">
        <w:rPr>
          <w:rFonts w:ascii="Arial" w:hAnsi="Arial" w:cs="Arial"/>
          <w:lang w:val="pl-PL"/>
        </w:rPr>
        <w:t>-120 cm</w:t>
      </w:r>
      <w:r w:rsidR="005B1445" w:rsidRPr="006440DE">
        <w:rPr>
          <w:rFonts w:ascii="Arial" w:hAnsi="Arial" w:cs="Arial"/>
          <w:lang w:val="pl-PL"/>
        </w:rPr>
        <w:t>.</w:t>
      </w:r>
      <w:r w:rsidR="00383807" w:rsidRPr="006440DE">
        <w:rPr>
          <w:rFonts w:ascii="Arial" w:hAnsi="Arial" w:cs="Arial"/>
          <w:lang w:val="pl-PL"/>
        </w:rPr>
        <w:t xml:space="preserve"> </w:t>
      </w:r>
      <w:r w:rsidR="000E5631" w:rsidRPr="006440DE">
        <w:rPr>
          <w:rFonts w:ascii="Arial" w:hAnsi="Arial" w:cs="Arial"/>
          <w:lang w:val="pl-PL"/>
        </w:rPr>
        <w:t xml:space="preserve">Ciężkie drzwi wyposażone są w siłowniki wspomagające otwieranie. </w:t>
      </w:r>
      <w:r w:rsidR="00383807" w:rsidRPr="006440DE">
        <w:rPr>
          <w:rFonts w:ascii="Arial" w:hAnsi="Arial" w:cs="Arial"/>
          <w:lang w:val="pl-PL"/>
        </w:rPr>
        <w:t xml:space="preserve">Drzwi szklane są oznaczone </w:t>
      </w:r>
      <w:r w:rsidR="00611682" w:rsidRPr="006440DE">
        <w:rPr>
          <w:rFonts w:ascii="Arial" w:hAnsi="Arial" w:cs="Arial"/>
          <w:lang w:val="pl-PL"/>
        </w:rPr>
        <w:t>dwoma kontrastowymi pasami</w:t>
      </w:r>
      <w:r w:rsidR="00383807" w:rsidRPr="006440DE">
        <w:rPr>
          <w:rFonts w:ascii="Arial" w:hAnsi="Arial" w:cs="Arial"/>
          <w:lang w:val="pl-PL"/>
        </w:rPr>
        <w:t xml:space="preserve"> (optymalnie </w:t>
      </w:r>
      <w:r w:rsidR="00611682" w:rsidRPr="006440DE">
        <w:rPr>
          <w:rFonts w:ascii="Arial" w:hAnsi="Arial" w:cs="Arial"/>
          <w:lang w:val="pl-PL"/>
        </w:rPr>
        <w:t xml:space="preserve">w kolorze </w:t>
      </w:r>
      <w:r w:rsidR="00383807" w:rsidRPr="006440DE">
        <w:rPr>
          <w:rFonts w:ascii="Arial" w:hAnsi="Arial" w:cs="Arial"/>
          <w:lang w:val="pl-PL"/>
        </w:rPr>
        <w:t>żółtym) o szerokości 1</w:t>
      </w:r>
      <w:r w:rsidR="00611682" w:rsidRPr="006440DE">
        <w:rPr>
          <w:rFonts w:ascii="Arial" w:hAnsi="Arial" w:cs="Arial"/>
          <w:lang w:val="pl-PL"/>
        </w:rPr>
        <w:t>0</w:t>
      </w:r>
      <w:r w:rsidR="00383807" w:rsidRPr="006440DE">
        <w:rPr>
          <w:rFonts w:ascii="Arial" w:hAnsi="Arial" w:cs="Arial"/>
          <w:lang w:val="pl-PL"/>
        </w:rPr>
        <w:t xml:space="preserve"> cm na wysokości </w:t>
      </w:r>
      <w:r w:rsidR="00C503FE" w:rsidRPr="006440DE">
        <w:rPr>
          <w:rFonts w:ascii="Arial" w:hAnsi="Arial" w:cs="Arial"/>
          <w:lang w:val="pl-PL"/>
        </w:rPr>
        <w:t>0,80 – 1,20 oraz 1,40 – 1,70</w:t>
      </w:r>
      <w:r w:rsidR="00383807" w:rsidRPr="006440DE">
        <w:rPr>
          <w:rFonts w:ascii="Arial" w:hAnsi="Arial" w:cs="Arial"/>
          <w:lang w:val="pl-PL"/>
        </w:rPr>
        <w:t>.</w:t>
      </w:r>
      <w:r w:rsidR="009C64A8" w:rsidRPr="006440DE">
        <w:rPr>
          <w:rFonts w:ascii="Arial" w:hAnsi="Arial" w:cs="Arial"/>
          <w:lang w:val="pl-PL"/>
        </w:rPr>
        <w:t xml:space="preserve"> Przestrzeń przed drzwiami jest wyposażona w system informacji dotykowej</w:t>
      </w:r>
      <w:r w:rsidR="00BB46D4" w:rsidRPr="006440DE">
        <w:rPr>
          <w:rFonts w:ascii="Arial" w:hAnsi="Arial" w:cs="Arial"/>
          <w:lang w:val="pl-PL"/>
        </w:rPr>
        <w:t xml:space="preserve"> np. </w:t>
      </w:r>
      <w:r w:rsidR="009C64A8" w:rsidRPr="006440DE">
        <w:rPr>
          <w:rFonts w:ascii="Arial" w:hAnsi="Arial" w:cs="Arial"/>
          <w:lang w:val="pl-PL"/>
        </w:rPr>
        <w:t>pasy ostrzegawcze o zbliżającej się przeszkodzie (osoby niewidome i słabowidzące).</w:t>
      </w:r>
    </w:p>
    <w:p w14:paraId="2BB5A04C" w14:textId="77777777" w:rsidR="000E5631" w:rsidRPr="00BC09E2" w:rsidRDefault="00F61B36" w:rsidP="0047333F">
      <w:pPr>
        <w:pStyle w:val="Akapitzlist"/>
        <w:numPr>
          <w:ilvl w:val="0"/>
          <w:numId w:val="36"/>
        </w:numPr>
        <w:spacing w:after="120" w:line="240" w:lineRule="auto"/>
        <w:contextualSpacing w:val="0"/>
        <w:rPr>
          <w:rFonts w:ascii="Arial" w:hAnsi="Arial" w:cs="Arial"/>
          <w:lang w:val="pl-PL"/>
        </w:rPr>
      </w:pPr>
      <w:r w:rsidRPr="006440DE">
        <w:rPr>
          <w:rFonts w:ascii="Arial" w:hAnsi="Arial" w:cs="Arial"/>
          <w:color w:val="000000"/>
          <w:lang w:val="pl-PL"/>
        </w:rPr>
        <w:t xml:space="preserve">Teren wokół budynku </w:t>
      </w:r>
      <w:r w:rsidR="000E5631" w:rsidRPr="006440DE">
        <w:rPr>
          <w:rFonts w:ascii="Arial" w:hAnsi="Arial" w:cs="Arial"/>
          <w:color w:val="000000"/>
          <w:lang w:val="pl-PL"/>
        </w:rPr>
        <w:t>(n</w:t>
      </w:r>
      <w:r w:rsidR="00866566" w:rsidRPr="006440DE">
        <w:rPr>
          <w:rFonts w:ascii="Arial" w:hAnsi="Arial" w:cs="Arial"/>
          <w:color w:val="000000"/>
          <w:lang w:val="pl-PL"/>
        </w:rPr>
        <w:t>a przykład:</w:t>
      </w:r>
      <w:r w:rsidR="000E5631" w:rsidRPr="006440DE">
        <w:rPr>
          <w:rFonts w:ascii="Arial" w:hAnsi="Arial" w:cs="Arial"/>
          <w:color w:val="000000"/>
          <w:lang w:val="pl-PL"/>
        </w:rPr>
        <w:t xml:space="preserve"> aleje</w:t>
      </w:r>
      <w:r w:rsidR="009D00EF" w:rsidRPr="006440DE">
        <w:rPr>
          <w:rFonts w:ascii="Arial" w:hAnsi="Arial" w:cs="Arial"/>
          <w:color w:val="000000"/>
          <w:lang w:val="pl-PL"/>
        </w:rPr>
        <w:t>, boiska sportowe</w:t>
      </w:r>
      <w:r w:rsidR="000E5631" w:rsidRPr="006440DE">
        <w:rPr>
          <w:rFonts w:ascii="Arial" w:hAnsi="Arial" w:cs="Arial"/>
          <w:color w:val="000000"/>
          <w:lang w:val="pl-PL"/>
        </w:rPr>
        <w:t xml:space="preserve">) </w:t>
      </w:r>
      <w:r w:rsidRPr="006440DE">
        <w:rPr>
          <w:rFonts w:ascii="Arial" w:hAnsi="Arial" w:cs="Arial"/>
          <w:color w:val="000000"/>
          <w:lang w:val="pl-PL"/>
        </w:rPr>
        <w:t xml:space="preserve">jest </w:t>
      </w:r>
      <w:r w:rsidR="000E5631" w:rsidRPr="006440DE">
        <w:rPr>
          <w:rFonts w:ascii="Arial" w:hAnsi="Arial" w:cs="Arial"/>
          <w:color w:val="000000"/>
          <w:lang w:val="pl-PL"/>
        </w:rPr>
        <w:t xml:space="preserve">utwardzony i ma gładką powierzchnię, </w:t>
      </w:r>
      <w:r w:rsidRPr="006440DE">
        <w:rPr>
          <w:rFonts w:ascii="Arial" w:hAnsi="Arial" w:cs="Arial"/>
          <w:color w:val="000000"/>
          <w:lang w:val="pl-PL"/>
        </w:rPr>
        <w:t>dostosowan</w:t>
      </w:r>
      <w:r w:rsidR="000E5631" w:rsidRPr="006440DE">
        <w:rPr>
          <w:rFonts w:ascii="Arial" w:hAnsi="Arial" w:cs="Arial"/>
          <w:color w:val="000000"/>
          <w:lang w:val="pl-PL"/>
        </w:rPr>
        <w:t>ą</w:t>
      </w:r>
      <w:r w:rsidRPr="006440DE">
        <w:rPr>
          <w:rFonts w:ascii="Arial" w:hAnsi="Arial" w:cs="Arial"/>
          <w:color w:val="000000"/>
          <w:lang w:val="pl-PL"/>
        </w:rPr>
        <w:t xml:space="preserve"> do poruszania się na wózkach</w:t>
      </w:r>
      <w:r w:rsidR="009D00EF" w:rsidRPr="006440DE">
        <w:rPr>
          <w:rFonts w:ascii="Arial" w:hAnsi="Arial" w:cs="Arial"/>
          <w:color w:val="000000"/>
          <w:lang w:val="pl-PL"/>
        </w:rPr>
        <w:t>, pozbawioną krawężników i progów.</w:t>
      </w:r>
    </w:p>
    <w:p w14:paraId="02F7F3EA" w14:textId="77777777" w:rsidR="00BC09E2" w:rsidRPr="006440DE" w:rsidRDefault="00BC09E2" w:rsidP="00BC09E2">
      <w:pPr>
        <w:pStyle w:val="Akapitzlist"/>
        <w:spacing w:after="120" w:line="240" w:lineRule="auto"/>
        <w:ind w:left="360"/>
        <w:contextualSpacing w:val="0"/>
        <w:rPr>
          <w:rFonts w:ascii="Arial" w:hAnsi="Arial" w:cs="Arial"/>
          <w:lang w:val="pl-PL"/>
        </w:rPr>
      </w:pPr>
    </w:p>
    <w:p w14:paraId="71D3514F"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52E32B66"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7004D0E0" w14:textId="77777777" w:rsidR="00387DAF" w:rsidRPr="006440DE" w:rsidRDefault="00387DAF" w:rsidP="00C70D45">
      <w:pPr>
        <w:pStyle w:val="Akapitzlist"/>
        <w:shd w:val="clear" w:color="auto" w:fill="FFF2CC"/>
        <w:spacing w:after="0" w:line="240" w:lineRule="auto"/>
        <w:ind w:left="0"/>
        <w:contextualSpacing w:val="0"/>
        <w:rPr>
          <w:rFonts w:ascii="Arial" w:hAnsi="Arial" w:cs="Arial"/>
          <w:b/>
          <w:lang w:val="pl-PL"/>
        </w:rPr>
      </w:pPr>
      <w:r w:rsidRPr="006440DE">
        <w:rPr>
          <w:rFonts w:ascii="Arial" w:hAnsi="Arial" w:cs="Arial"/>
          <w:b/>
          <w:lang w:val="pl-PL"/>
        </w:rPr>
        <w:t>Uwaga:</w:t>
      </w:r>
    </w:p>
    <w:p w14:paraId="03CE2601" w14:textId="77777777" w:rsidR="00387DAF" w:rsidRPr="006440DE" w:rsidRDefault="00387DAF" w:rsidP="00C70D45">
      <w:pPr>
        <w:pStyle w:val="Akapitzlist"/>
        <w:numPr>
          <w:ilvl w:val="0"/>
          <w:numId w:val="76"/>
        </w:numPr>
        <w:shd w:val="clear" w:color="auto" w:fill="FFF2CC"/>
        <w:spacing w:after="0" w:line="240" w:lineRule="auto"/>
        <w:contextualSpacing w:val="0"/>
        <w:rPr>
          <w:rFonts w:ascii="Arial" w:hAnsi="Arial" w:cs="Arial"/>
          <w:lang w:val="pl-PL"/>
        </w:rPr>
      </w:pPr>
      <w:r w:rsidRPr="006440DE">
        <w:rPr>
          <w:rFonts w:ascii="Arial" w:hAnsi="Arial" w:cs="Arial"/>
          <w:lang w:val="pl-PL"/>
        </w:rPr>
        <w:t>Nie zaleca się stosowania drzwi obrotowych.</w:t>
      </w:r>
    </w:p>
    <w:p w14:paraId="169494F6" w14:textId="77777777" w:rsidR="00387DAF" w:rsidRPr="006440DE" w:rsidRDefault="00387DAF" w:rsidP="00C70D45">
      <w:pPr>
        <w:pStyle w:val="Akapitzlist"/>
        <w:numPr>
          <w:ilvl w:val="0"/>
          <w:numId w:val="76"/>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Wykonywanie ciągów pieszych z materiałów o nierównomiernej powierzchni jest niewskazane (na przykład: kostka kamienna). </w:t>
      </w:r>
    </w:p>
    <w:p w14:paraId="5D23555E" w14:textId="77777777" w:rsidR="00765A3C" w:rsidRPr="006440DE" w:rsidRDefault="00765A3C" w:rsidP="00C70D45">
      <w:pPr>
        <w:pStyle w:val="Akapitzlist"/>
        <w:shd w:val="clear" w:color="auto" w:fill="FFF2CC"/>
        <w:spacing w:after="0" w:line="240" w:lineRule="auto"/>
        <w:ind w:left="0"/>
        <w:contextualSpacing w:val="0"/>
        <w:rPr>
          <w:rFonts w:ascii="Arial" w:hAnsi="Arial" w:cs="Arial"/>
          <w:b/>
          <w:lang w:val="pl-PL"/>
        </w:rPr>
      </w:pPr>
    </w:p>
    <w:p w14:paraId="2F8ED33D" w14:textId="77777777" w:rsidR="00387DAF" w:rsidRPr="006440DE" w:rsidRDefault="00387DAF" w:rsidP="00C70D45">
      <w:pPr>
        <w:pStyle w:val="Akapitzlist"/>
        <w:shd w:val="clear" w:color="auto" w:fill="FFF2CC"/>
        <w:spacing w:after="0" w:line="240" w:lineRule="auto"/>
        <w:ind w:left="0"/>
        <w:contextualSpacing w:val="0"/>
        <w:rPr>
          <w:rFonts w:ascii="Arial" w:hAnsi="Arial" w:cs="Arial"/>
          <w:b/>
          <w:lang w:val="pl-PL"/>
        </w:rPr>
      </w:pPr>
      <w:r w:rsidRPr="006440DE">
        <w:rPr>
          <w:rFonts w:ascii="Arial" w:hAnsi="Arial" w:cs="Arial"/>
          <w:b/>
          <w:lang w:val="pl-PL"/>
        </w:rPr>
        <w:t>Dobre praktyki:</w:t>
      </w:r>
    </w:p>
    <w:p w14:paraId="154A87B5"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r w:rsidRPr="006440DE">
        <w:rPr>
          <w:rFonts w:ascii="Arial" w:hAnsi="Arial" w:cs="Arial"/>
          <w:lang w:val="pl-PL"/>
        </w:rPr>
        <w:t xml:space="preserve">W miarę możliwości główne wejście do budynku powinno być zadaszone. </w:t>
      </w:r>
    </w:p>
    <w:p w14:paraId="6744D53C"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56B55EA0" w14:textId="77777777" w:rsidR="00387DAF" w:rsidRPr="006440DE" w:rsidRDefault="00387DAF" w:rsidP="00387DAF">
      <w:pPr>
        <w:pStyle w:val="Akapitzlist"/>
        <w:spacing w:after="0" w:line="240" w:lineRule="auto"/>
        <w:ind w:left="0"/>
        <w:contextualSpacing w:val="0"/>
        <w:rPr>
          <w:rFonts w:ascii="Arial" w:hAnsi="Arial" w:cs="Arial"/>
          <w:lang w:val="pl-PL"/>
        </w:rPr>
      </w:pPr>
    </w:p>
    <w:p w14:paraId="06FBF553" w14:textId="77777777" w:rsidR="000E5631" w:rsidRPr="006440DE" w:rsidRDefault="000E5631" w:rsidP="007A2C35">
      <w:pPr>
        <w:pStyle w:val="Akapitzlist"/>
        <w:spacing w:after="120" w:line="240" w:lineRule="auto"/>
        <w:ind w:left="0"/>
        <w:contextualSpacing w:val="0"/>
        <w:rPr>
          <w:rFonts w:ascii="Arial" w:hAnsi="Arial" w:cs="Arial"/>
          <w:sz w:val="20"/>
          <w:szCs w:val="20"/>
          <w:lang w:val="pl-PL"/>
        </w:rPr>
      </w:pPr>
    </w:p>
    <w:p w14:paraId="0AFF126D" w14:textId="69AD75DA" w:rsidR="000E5631" w:rsidRPr="006440DE" w:rsidRDefault="00914F17" w:rsidP="00387DAF">
      <w:pPr>
        <w:pStyle w:val="Akapitzlist"/>
        <w:spacing w:after="120" w:line="240" w:lineRule="auto"/>
        <w:ind w:left="360"/>
        <w:contextualSpacing w:val="0"/>
        <w:jc w:val="center"/>
        <w:rPr>
          <w:rFonts w:ascii="Arial" w:hAnsi="Arial" w:cs="Arial"/>
          <w:sz w:val="20"/>
          <w:szCs w:val="20"/>
          <w:lang w:val="pl-PL"/>
        </w:rPr>
      </w:pPr>
      <w:r>
        <w:rPr>
          <w:rFonts w:ascii="Arial" w:hAnsi="Arial" w:cs="Arial"/>
          <w:noProof/>
          <w:sz w:val="20"/>
          <w:szCs w:val="20"/>
          <w:lang w:val="pl-PL" w:eastAsia="pl-PL"/>
        </w:rPr>
        <w:drawing>
          <wp:inline distT="0" distB="0" distL="0" distR="0" wp14:anchorId="6F457394" wp14:editId="54FC2F3F">
            <wp:extent cx="2085975" cy="2590800"/>
            <wp:effectExtent l="0" t="0" r="9525" b="0"/>
            <wp:docPr id="1" name="Obraz 1" descr="Budynek szkoły z zadaszonym wejściem i rozsuwanymi szkalnymi drzw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ynek szkoły z zadaszonym wejściem i rozsuwanymi szkalnymi drzwia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590800"/>
                    </a:xfrm>
                    <a:prstGeom prst="rect">
                      <a:avLst/>
                    </a:prstGeom>
                    <a:noFill/>
                    <a:ln>
                      <a:noFill/>
                    </a:ln>
                  </pic:spPr>
                </pic:pic>
              </a:graphicData>
            </a:graphic>
          </wp:inline>
        </w:drawing>
      </w:r>
    </w:p>
    <w:p w14:paraId="76728595" w14:textId="77777777" w:rsidR="000E5631" w:rsidRPr="006440DE" w:rsidRDefault="000E5631" w:rsidP="00387DAF">
      <w:pPr>
        <w:spacing w:after="120" w:line="240" w:lineRule="auto"/>
        <w:jc w:val="center"/>
        <w:rPr>
          <w:rFonts w:ascii="Arial" w:hAnsi="Arial" w:cs="Arial"/>
          <w:color w:val="000000"/>
          <w:sz w:val="20"/>
          <w:szCs w:val="20"/>
        </w:rPr>
      </w:pPr>
      <w:r w:rsidRPr="006440DE">
        <w:rPr>
          <w:rFonts w:ascii="Arial" w:hAnsi="Arial" w:cs="Arial"/>
          <w:bCs/>
          <w:i/>
          <w:color w:val="000000"/>
          <w:sz w:val="20"/>
          <w:szCs w:val="20"/>
        </w:rPr>
        <w:t xml:space="preserve">Źródło: </w:t>
      </w:r>
      <w:r w:rsidR="0047333F" w:rsidRPr="006440DE">
        <w:rPr>
          <w:rFonts w:ascii="Arial" w:hAnsi="Arial" w:cs="Arial"/>
          <w:bCs/>
          <w:i/>
          <w:color w:val="000000"/>
          <w:sz w:val="20"/>
          <w:szCs w:val="20"/>
        </w:rPr>
        <w:t>Projektowanie dla dzieci niepełnosprawnych i dzieci ze specjalnymi potrzebami edukacyjnymi. Przewodnik dla szkół</w:t>
      </w:r>
    </w:p>
    <w:p w14:paraId="227BA8DB" w14:textId="77777777" w:rsidR="009D00EF" w:rsidRPr="006440DE" w:rsidRDefault="009D00EF" w:rsidP="0047333F">
      <w:pPr>
        <w:spacing w:after="120" w:line="240" w:lineRule="auto"/>
        <w:rPr>
          <w:rFonts w:ascii="Arial" w:hAnsi="Arial" w:cs="Arial"/>
          <w:b/>
          <w:color w:val="0070C0"/>
          <w:sz w:val="20"/>
          <w:szCs w:val="20"/>
        </w:rPr>
      </w:pPr>
    </w:p>
    <w:p w14:paraId="7D09999E" w14:textId="197224C2" w:rsidR="004E3023" w:rsidRPr="00BD6578" w:rsidRDefault="00FD22BB" w:rsidP="009F31A2">
      <w:pPr>
        <w:pStyle w:val="Nagwek3"/>
        <w:rPr>
          <w:sz w:val="24"/>
          <w:szCs w:val="24"/>
        </w:rPr>
      </w:pPr>
      <w:bookmarkStart w:id="11" w:name="_Toc494720036"/>
      <w:r w:rsidRPr="00BD6578">
        <w:rPr>
          <w:sz w:val="24"/>
          <w:szCs w:val="24"/>
        </w:rPr>
        <w:t xml:space="preserve">Rozdział 2. </w:t>
      </w:r>
      <w:r w:rsidR="009D00EF" w:rsidRPr="00BD6578">
        <w:rPr>
          <w:sz w:val="24"/>
          <w:szCs w:val="24"/>
        </w:rPr>
        <w:t>Wnętrze</w:t>
      </w:r>
      <w:bookmarkEnd w:id="11"/>
    </w:p>
    <w:p w14:paraId="74574E36" w14:textId="77777777" w:rsidR="004E3023" w:rsidRPr="006440DE" w:rsidRDefault="003059B5" w:rsidP="00C70F98">
      <w:pPr>
        <w:pStyle w:val="Akapitzlist"/>
        <w:numPr>
          <w:ilvl w:val="0"/>
          <w:numId w:val="143"/>
        </w:numPr>
        <w:spacing w:after="120" w:line="240" w:lineRule="auto"/>
        <w:contextualSpacing w:val="0"/>
        <w:rPr>
          <w:rFonts w:ascii="Arial" w:hAnsi="Arial" w:cs="Arial"/>
          <w:lang w:val="pl-PL"/>
        </w:rPr>
      </w:pPr>
      <w:r w:rsidRPr="006440DE">
        <w:rPr>
          <w:rFonts w:ascii="Arial" w:hAnsi="Arial" w:cs="Arial"/>
          <w:lang w:val="pl-PL"/>
        </w:rPr>
        <w:t xml:space="preserve">Budynki </w:t>
      </w:r>
      <w:r w:rsidR="006F45FC" w:rsidRPr="006440DE">
        <w:rPr>
          <w:rFonts w:ascii="Arial" w:hAnsi="Arial" w:cs="Arial"/>
          <w:lang w:val="pl-PL"/>
        </w:rPr>
        <w:t xml:space="preserve">placówek edukacyjnych </w:t>
      </w:r>
      <w:r w:rsidR="004B28FD" w:rsidRPr="006440DE">
        <w:rPr>
          <w:rFonts w:ascii="Arial" w:hAnsi="Arial" w:cs="Arial"/>
          <w:lang w:val="pl-PL"/>
        </w:rPr>
        <w:t>są</w:t>
      </w:r>
      <w:r w:rsidRPr="006440DE">
        <w:rPr>
          <w:rFonts w:ascii="Arial" w:hAnsi="Arial" w:cs="Arial"/>
          <w:lang w:val="pl-PL"/>
        </w:rPr>
        <w:t xml:space="preserve"> pozbawione progów</w:t>
      </w:r>
      <w:r w:rsidR="009D00EF" w:rsidRPr="006440DE">
        <w:rPr>
          <w:rFonts w:ascii="Arial" w:hAnsi="Arial" w:cs="Arial"/>
          <w:lang w:val="pl-PL"/>
        </w:rPr>
        <w:t xml:space="preserve"> i </w:t>
      </w:r>
      <w:r w:rsidRPr="006440DE">
        <w:rPr>
          <w:rFonts w:ascii="Arial" w:hAnsi="Arial" w:cs="Arial"/>
          <w:lang w:val="pl-PL"/>
        </w:rPr>
        <w:t>schodów (</w:t>
      </w:r>
      <w:r w:rsidR="009149B7" w:rsidRPr="006440DE">
        <w:rPr>
          <w:rFonts w:ascii="Arial" w:hAnsi="Arial" w:cs="Arial"/>
          <w:lang w:val="pl-PL"/>
        </w:rPr>
        <w:t>n</w:t>
      </w:r>
      <w:r w:rsidR="00866566" w:rsidRPr="006440DE">
        <w:rPr>
          <w:rFonts w:ascii="Arial" w:hAnsi="Arial" w:cs="Arial"/>
          <w:lang w:val="pl-PL"/>
        </w:rPr>
        <w:t>a przykład:</w:t>
      </w:r>
      <w:r w:rsidR="009149B7" w:rsidRPr="006440DE">
        <w:rPr>
          <w:rFonts w:ascii="Arial" w:hAnsi="Arial" w:cs="Arial"/>
          <w:lang w:val="pl-PL"/>
        </w:rPr>
        <w:t xml:space="preserve"> </w:t>
      </w:r>
      <w:r w:rsidRPr="006440DE">
        <w:rPr>
          <w:rFonts w:ascii="Arial" w:hAnsi="Arial" w:cs="Arial"/>
          <w:lang w:val="pl-PL"/>
        </w:rPr>
        <w:t>dzięki zastosowaniu wind, platform, pochylni, dźwigów manualnych i elektronicznych).</w:t>
      </w:r>
    </w:p>
    <w:p w14:paraId="54606BB8" w14:textId="3F2B6CF8" w:rsidR="004E3023" w:rsidRPr="006440DE" w:rsidRDefault="00914F17" w:rsidP="00387DAF">
      <w:pPr>
        <w:spacing w:after="120" w:line="240" w:lineRule="auto"/>
        <w:jc w:val="center"/>
        <w:rPr>
          <w:rFonts w:ascii="Arial" w:hAnsi="Arial" w:cs="Arial"/>
          <w:b/>
          <w:color w:val="0070C0"/>
          <w:sz w:val="20"/>
          <w:szCs w:val="20"/>
        </w:rPr>
      </w:pPr>
      <w:r>
        <w:rPr>
          <w:rFonts w:ascii="Arial" w:hAnsi="Arial" w:cs="Arial"/>
          <w:noProof/>
          <w:color w:val="666666"/>
          <w:lang w:eastAsia="pl-PL"/>
        </w:rPr>
        <w:lastRenderedPageBreak/>
        <w:drawing>
          <wp:inline distT="0" distB="0" distL="0" distR="0" wp14:anchorId="566FDB6B" wp14:editId="6C70D1BF">
            <wp:extent cx="2390775" cy="1971675"/>
            <wp:effectExtent l="0" t="0" r="9525" b="9525"/>
            <wp:docPr id="2" name="Obraz 2" descr="Szeroki korytarz szkolny z kolorystycznie oddzielonymi ścianami, ramami okien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eroki korytarz szkolny z kolorystycznie oddzielonymi ścianami, ramami okienny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971675"/>
                    </a:xfrm>
                    <a:prstGeom prst="rect">
                      <a:avLst/>
                    </a:prstGeom>
                    <a:noFill/>
                    <a:ln>
                      <a:noFill/>
                    </a:ln>
                  </pic:spPr>
                </pic:pic>
              </a:graphicData>
            </a:graphic>
          </wp:inline>
        </w:drawing>
      </w:r>
    </w:p>
    <w:p w14:paraId="121166A9" w14:textId="77777777" w:rsidR="00445B33" w:rsidRPr="006440DE" w:rsidRDefault="00445B33" w:rsidP="00387DAF">
      <w:pPr>
        <w:spacing w:after="120" w:line="240" w:lineRule="auto"/>
        <w:jc w:val="center"/>
        <w:rPr>
          <w:rFonts w:ascii="Arial" w:hAnsi="Arial" w:cs="Arial"/>
          <w:color w:val="000000"/>
          <w:sz w:val="20"/>
          <w:szCs w:val="20"/>
        </w:rPr>
      </w:pPr>
      <w:r w:rsidRPr="006440DE">
        <w:rPr>
          <w:rFonts w:ascii="Arial" w:hAnsi="Arial" w:cs="Arial"/>
          <w:bCs/>
          <w:i/>
          <w:color w:val="000000"/>
          <w:sz w:val="20"/>
          <w:szCs w:val="20"/>
        </w:rPr>
        <w:t xml:space="preserve">Źródło: </w:t>
      </w:r>
      <w:hyperlink r:id="rId11" w:history="1">
        <w:r w:rsidR="00E84C21" w:rsidRPr="006440DE">
          <w:rPr>
            <w:rStyle w:val="Hipercze"/>
            <w:rFonts w:cs="Arial"/>
            <w:bCs/>
            <w:i/>
            <w:sz w:val="20"/>
            <w:szCs w:val="20"/>
          </w:rPr>
          <w:t>Rodzice. Specjalne potrzeby</w:t>
        </w:r>
      </w:hyperlink>
    </w:p>
    <w:p w14:paraId="409C1BB0" w14:textId="77777777" w:rsidR="003D1B83" w:rsidRPr="006440DE" w:rsidRDefault="003257D9"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Wielkość klas</w:t>
      </w:r>
      <w:r w:rsidR="006F45FC" w:rsidRPr="006440DE">
        <w:rPr>
          <w:rFonts w:ascii="Arial" w:hAnsi="Arial" w:cs="Arial"/>
          <w:lang w:val="pl-PL"/>
        </w:rPr>
        <w:t>/sal</w:t>
      </w:r>
      <w:r w:rsidRPr="006440DE">
        <w:rPr>
          <w:rFonts w:ascii="Arial" w:hAnsi="Arial" w:cs="Arial"/>
          <w:lang w:val="pl-PL"/>
        </w:rPr>
        <w:t xml:space="preserve"> oraz innych pomieszczeń jak </w:t>
      </w:r>
      <w:r w:rsidR="006F45FC" w:rsidRPr="006440DE">
        <w:rPr>
          <w:rFonts w:ascii="Arial" w:hAnsi="Arial" w:cs="Arial"/>
          <w:lang w:val="pl-PL"/>
        </w:rPr>
        <w:t xml:space="preserve">jadalnia, </w:t>
      </w:r>
      <w:r w:rsidRPr="006440DE">
        <w:rPr>
          <w:rFonts w:ascii="Arial" w:hAnsi="Arial" w:cs="Arial"/>
          <w:lang w:val="pl-PL"/>
        </w:rPr>
        <w:t>świetlica, szatnia, biblioteka</w:t>
      </w:r>
      <w:r w:rsidR="003D1B83" w:rsidRPr="006440DE">
        <w:rPr>
          <w:rFonts w:ascii="Arial" w:hAnsi="Arial" w:cs="Arial"/>
          <w:lang w:val="pl-PL"/>
        </w:rPr>
        <w:t xml:space="preserve"> umożliwia poruszanie się dzieciom</w:t>
      </w:r>
      <w:r w:rsidR="008149E3" w:rsidRPr="006440DE">
        <w:rPr>
          <w:rFonts w:ascii="Arial" w:hAnsi="Arial" w:cs="Arial"/>
          <w:lang w:val="pl-PL"/>
        </w:rPr>
        <w:t>/uczniom</w:t>
      </w:r>
      <w:r w:rsidRPr="006440DE">
        <w:rPr>
          <w:rFonts w:ascii="Arial" w:hAnsi="Arial" w:cs="Arial"/>
          <w:lang w:val="pl-PL"/>
        </w:rPr>
        <w:t xml:space="preserve"> lub innym osobom</w:t>
      </w:r>
      <w:r w:rsidR="003D1B83" w:rsidRPr="006440DE">
        <w:rPr>
          <w:rFonts w:ascii="Arial" w:hAnsi="Arial" w:cs="Arial"/>
          <w:lang w:val="pl-PL"/>
        </w:rPr>
        <w:t xml:space="preserve"> na wózkach inwalidzkich</w:t>
      </w:r>
      <w:r w:rsidR="00B80182" w:rsidRPr="006440DE">
        <w:rPr>
          <w:rFonts w:ascii="Arial" w:hAnsi="Arial" w:cs="Arial"/>
          <w:lang w:val="pl-PL"/>
        </w:rPr>
        <w:t xml:space="preserve"> i ze </w:t>
      </w:r>
      <w:r w:rsidRPr="006440DE">
        <w:rPr>
          <w:rFonts w:ascii="Arial" w:hAnsi="Arial" w:cs="Arial"/>
          <w:lang w:val="pl-PL"/>
        </w:rPr>
        <w:t>sprzętem ortopedycznym.</w:t>
      </w:r>
      <w:r w:rsidR="008A386C" w:rsidRPr="006440DE">
        <w:rPr>
          <w:rFonts w:ascii="Arial" w:hAnsi="Arial" w:cs="Arial"/>
          <w:lang w:val="pl-PL"/>
        </w:rPr>
        <w:t xml:space="preserve"> Przestrzenie manewrowe o wymiarach 150</w:t>
      </w:r>
      <w:r w:rsidR="00A65E53" w:rsidRPr="006440DE">
        <w:rPr>
          <w:rFonts w:ascii="Arial" w:hAnsi="Arial" w:cs="Arial"/>
          <w:lang w:val="pl-PL"/>
        </w:rPr>
        <w:t xml:space="preserve"> </w:t>
      </w:r>
      <w:r w:rsidR="00640867" w:rsidRPr="006440DE">
        <w:rPr>
          <w:rFonts w:ascii="Arial" w:hAnsi="Arial" w:cs="Arial"/>
          <w:lang w:val="pl-PL"/>
        </w:rPr>
        <w:t>cm</w:t>
      </w:r>
      <w:r w:rsidR="00A65E53" w:rsidRPr="006440DE">
        <w:rPr>
          <w:rFonts w:ascii="Arial" w:hAnsi="Arial" w:cs="Arial"/>
          <w:lang w:val="pl-PL"/>
        </w:rPr>
        <w:t xml:space="preserve"> </w:t>
      </w:r>
      <w:r w:rsidR="008A386C" w:rsidRPr="006440DE">
        <w:rPr>
          <w:rFonts w:ascii="Arial" w:hAnsi="Arial" w:cs="Arial"/>
          <w:lang w:val="pl-PL"/>
        </w:rPr>
        <w:t>x</w:t>
      </w:r>
      <w:r w:rsidR="00A65E53" w:rsidRPr="006440DE">
        <w:rPr>
          <w:rFonts w:ascii="Arial" w:hAnsi="Arial" w:cs="Arial"/>
          <w:lang w:val="pl-PL"/>
        </w:rPr>
        <w:t xml:space="preserve"> </w:t>
      </w:r>
      <w:r w:rsidR="008A386C" w:rsidRPr="006440DE">
        <w:rPr>
          <w:rFonts w:ascii="Arial" w:hAnsi="Arial" w:cs="Arial"/>
          <w:lang w:val="pl-PL"/>
        </w:rPr>
        <w:t>150 cm, pozwalają na obrócenie wózka inwalidzkiego o 180</w:t>
      </w:r>
      <w:r w:rsidR="00C42EE5" w:rsidRPr="006440DE">
        <w:rPr>
          <w:rFonts w:ascii="Arial" w:hAnsi="Arial" w:cs="Arial"/>
          <w:lang w:val="pl-PL"/>
        </w:rPr>
        <w:t xml:space="preserve"> stopni.</w:t>
      </w:r>
    </w:p>
    <w:p w14:paraId="3FDF14EA" w14:textId="77777777" w:rsidR="009149B7" w:rsidRPr="006440DE" w:rsidRDefault="00D95DDB"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Szerokość ciągów komunikacyjnych</w:t>
      </w:r>
      <w:r w:rsidR="003059B5" w:rsidRPr="006440DE">
        <w:rPr>
          <w:rFonts w:ascii="Arial" w:hAnsi="Arial" w:cs="Arial"/>
          <w:lang w:val="pl-PL"/>
        </w:rPr>
        <w:t xml:space="preserve"> </w:t>
      </w:r>
      <w:r w:rsidRPr="006440DE">
        <w:rPr>
          <w:rFonts w:ascii="Arial" w:hAnsi="Arial" w:cs="Arial"/>
          <w:lang w:val="pl-PL"/>
        </w:rPr>
        <w:t xml:space="preserve">wynosi </w:t>
      </w:r>
      <w:r w:rsidR="009149B7" w:rsidRPr="006440DE">
        <w:rPr>
          <w:rFonts w:ascii="Arial" w:hAnsi="Arial" w:cs="Arial"/>
          <w:lang w:val="pl-PL"/>
        </w:rPr>
        <w:t>co najmniej 150 cm</w:t>
      </w:r>
      <w:r w:rsidRPr="006440DE">
        <w:rPr>
          <w:rFonts w:ascii="Arial" w:hAnsi="Arial" w:cs="Arial"/>
          <w:lang w:val="pl-PL"/>
        </w:rPr>
        <w:t xml:space="preserve">. </w:t>
      </w:r>
      <w:r w:rsidR="001C7AA5" w:rsidRPr="006440DE">
        <w:rPr>
          <w:rFonts w:ascii="Arial" w:hAnsi="Arial" w:cs="Arial"/>
          <w:lang w:val="pl-PL"/>
        </w:rPr>
        <w:t xml:space="preserve">Ciągi piesze zapewniają bezpieczeństwo i komfort użytkowników na przykład: brak przeszkód jak gabloty, kwietniki na całej długości ciągu. </w:t>
      </w:r>
    </w:p>
    <w:p w14:paraId="6C323703" w14:textId="77777777" w:rsidR="003059B5" w:rsidRPr="006440DE" w:rsidRDefault="009149B7"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W</w:t>
      </w:r>
      <w:r w:rsidR="003059B5" w:rsidRPr="006440DE">
        <w:rPr>
          <w:rFonts w:ascii="Arial" w:hAnsi="Arial" w:cs="Arial"/>
          <w:lang w:val="pl-PL"/>
        </w:rPr>
        <w:t xml:space="preserve">zdłuż </w:t>
      </w:r>
      <w:r w:rsidRPr="006440DE">
        <w:rPr>
          <w:rFonts w:ascii="Arial" w:hAnsi="Arial" w:cs="Arial"/>
          <w:lang w:val="pl-PL"/>
        </w:rPr>
        <w:t xml:space="preserve">biegu schodów znajdują się poręcze (po obu stronach). </w:t>
      </w:r>
    </w:p>
    <w:p w14:paraId="5D755E68" w14:textId="77777777" w:rsidR="00671C80" w:rsidRPr="006440DE" w:rsidRDefault="00671C80"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Drzwi wewnętrzne są lekkie</w:t>
      </w:r>
      <w:r w:rsidR="005E1BF0" w:rsidRPr="006440DE">
        <w:rPr>
          <w:rFonts w:ascii="Arial" w:hAnsi="Arial" w:cs="Arial"/>
          <w:lang w:val="pl-PL"/>
        </w:rPr>
        <w:t xml:space="preserve"> i szerokie</w:t>
      </w:r>
      <w:r w:rsidR="00D6570B" w:rsidRPr="006440DE">
        <w:rPr>
          <w:rFonts w:ascii="Arial" w:hAnsi="Arial" w:cs="Arial"/>
          <w:lang w:val="pl-PL"/>
        </w:rPr>
        <w:t>.</w:t>
      </w:r>
      <w:r w:rsidRPr="006440DE">
        <w:rPr>
          <w:rFonts w:ascii="Arial" w:hAnsi="Arial" w:cs="Arial"/>
          <w:lang w:val="pl-PL"/>
        </w:rPr>
        <w:t xml:space="preserve"> </w:t>
      </w:r>
      <w:r w:rsidR="00462D7F" w:rsidRPr="006440DE">
        <w:rPr>
          <w:rFonts w:ascii="Arial" w:hAnsi="Arial" w:cs="Arial"/>
          <w:lang w:val="pl-PL"/>
        </w:rPr>
        <w:t xml:space="preserve">Szerokość światła drzwi nie może być mniejsza niż 90 cm. Drzwi szklane </w:t>
      </w:r>
      <w:r w:rsidR="007E155B" w:rsidRPr="006440DE">
        <w:rPr>
          <w:rFonts w:ascii="Arial" w:hAnsi="Arial" w:cs="Arial"/>
          <w:lang w:val="pl-PL"/>
        </w:rPr>
        <w:t xml:space="preserve">są </w:t>
      </w:r>
      <w:r w:rsidR="00462D7F" w:rsidRPr="006440DE">
        <w:rPr>
          <w:rFonts w:ascii="Arial" w:hAnsi="Arial" w:cs="Arial"/>
          <w:lang w:val="pl-PL"/>
        </w:rPr>
        <w:t xml:space="preserve">oznaczone </w:t>
      </w:r>
      <w:r w:rsidR="007E155B" w:rsidRPr="006440DE">
        <w:rPr>
          <w:rFonts w:ascii="Arial" w:hAnsi="Arial" w:cs="Arial"/>
          <w:lang w:val="pl-PL"/>
        </w:rPr>
        <w:t xml:space="preserve">dwoma </w:t>
      </w:r>
      <w:r w:rsidR="00462D7F" w:rsidRPr="006440DE">
        <w:rPr>
          <w:rFonts w:ascii="Arial" w:hAnsi="Arial" w:cs="Arial"/>
          <w:lang w:val="pl-PL"/>
        </w:rPr>
        <w:t>kontrastowym</w:t>
      </w:r>
      <w:r w:rsidR="007E155B" w:rsidRPr="006440DE">
        <w:rPr>
          <w:rFonts w:ascii="Arial" w:hAnsi="Arial" w:cs="Arial"/>
          <w:lang w:val="pl-PL"/>
        </w:rPr>
        <w:t>i</w:t>
      </w:r>
      <w:r w:rsidR="00462D7F" w:rsidRPr="006440DE">
        <w:rPr>
          <w:rFonts w:ascii="Arial" w:hAnsi="Arial" w:cs="Arial"/>
          <w:lang w:val="pl-PL"/>
        </w:rPr>
        <w:t xml:space="preserve"> pas</w:t>
      </w:r>
      <w:r w:rsidR="007E155B" w:rsidRPr="006440DE">
        <w:rPr>
          <w:rFonts w:ascii="Arial" w:hAnsi="Arial" w:cs="Arial"/>
          <w:lang w:val="pl-PL"/>
        </w:rPr>
        <w:t>ami</w:t>
      </w:r>
      <w:r w:rsidR="00462D7F" w:rsidRPr="006440DE">
        <w:rPr>
          <w:rFonts w:ascii="Arial" w:hAnsi="Arial" w:cs="Arial"/>
          <w:lang w:val="pl-PL"/>
        </w:rPr>
        <w:t xml:space="preserve"> (optymalnie </w:t>
      </w:r>
      <w:r w:rsidR="007E155B" w:rsidRPr="006440DE">
        <w:rPr>
          <w:rFonts w:ascii="Arial" w:hAnsi="Arial" w:cs="Arial"/>
          <w:lang w:val="pl-PL"/>
        </w:rPr>
        <w:t xml:space="preserve">w kolorze </w:t>
      </w:r>
      <w:r w:rsidR="00462D7F" w:rsidRPr="006440DE">
        <w:rPr>
          <w:rFonts w:ascii="Arial" w:hAnsi="Arial" w:cs="Arial"/>
          <w:lang w:val="pl-PL"/>
        </w:rPr>
        <w:t xml:space="preserve">żółtym) o szerokości </w:t>
      </w:r>
      <w:r w:rsidR="007E155B" w:rsidRPr="006440DE">
        <w:rPr>
          <w:rFonts w:ascii="Arial" w:hAnsi="Arial" w:cs="Arial"/>
          <w:lang w:val="pl-PL"/>
        </w:rPr>
        <w:t>10</w:t>
      </w:r>
      <w:r w:rsidR="00462D7F" w:rsidRPr="006440DE">
        <w:rPr>
          <w:rFonts w:ascii="Arial" w:hAnsi="Arial" w:cs="Arial"/>
          <w:lang w:val="pl-PL"/>
        </w:rPr>
        <w:t xml:space="preserve"> cm na wysokości około 160 cm. </w:t>
      </w:r>
      <w:r w:rsidR="003E335D" w:rsidRPr="006440DE">
        <w:rPr>
          <w:rFonts w:ascii="Arial" w:hAnsi="Arial" w:cs="Arial"/>
          <w:lang w:val="pl-PL"/>
        </w:rPr>
        <w:t>Wszystkie</w:t>
      </w:r>
      <w:r w:rsidR="00462D7F" w:rsidRPr="006440DE">
        <w:rPr>
          <w:rFonts w:ascii="Arial" w:hAnsi="Arial" w:cs="Arial"/>
          <w:lang w:val="pl-PL"/>
        </w:rPr>
        <w:t xml:space="preserve"> drzwi są wyposażone w klamki/uchwyty niewymagające ściskania bądź przekręcania i umożliwiają obsługę jedną ręką. Niedozwolone jest stosowanie gałek, klamkokul itp. rozwiązań. K</w:t>
      </w:r>
      <w:r w:rsidR="003E335D" w:rsidRPr="006440DE">
        <w:rPr>
          <w:rFonts w:ascii="Arial" w:hAnsi="Arial" w:cs="Arial"/>
          <w:lang w:val="pl-PL"/>
        </w:rPr>
        <w:t>lamki</w:t>
      </w:r>
      <w:r w:rsidR="00462D7F" w:rsidRPr="006440DE">
        <w:rPr>
          <w:rFonts w:ascii="Arial" w:hAnsi="Arial" w:cs="Arial"/>
          <w:lang w:val="pl-PL"/>
        </w:rPr>
        <w:t>/uchwyt</w:t>
      </w:r>
      <w:r w:rsidR="003E335D" w:rsidRPr="006440DE">
        <w:rPr>
          <w:rFonts w:ascii="Arial" w:hAnsi="Arial" w:cs="Arial"/>
          <w:lang w:val="pl-PL"/>
        </w:rPr>
        <w:t>y/włączniki, przyciski i oznaczenia znajdują się na wysokości 80</w:t>
      </w:r>
      <w:r w:rsidR="00640867" w:rsidRPr="006440DE">
        <w:rPr>
          <w:rFonts w:ascii="Arial" w:hAnsi="Arial" w:cs="Arial"/>
          <w:lang w:val="pl-PL"/>
        </w:rPr>
        <w:t xml:space="preserve"> cm</w:t>
      </w:r>
      <w:r w:rsidR="003E335D" w:rsidRPr="006440DE">
        <w:rPr>
          <w:rFonts w:ascii="Arial" w:hAnsi="Arial" w:cs="Arial"/>
          <w:lang w:val="pl-PL"/>
        </w:rPr>
        <w:t xml:space="preserve"> -120 cm</w:t>
      </w:r>
      <w:r w:rsidR="00462D7F" w:rsidRPr="006440DE">
        <w:rPr>
          <w:rFonts w:ascii="Arial" w:hAnsi="Arial" w:cs="Arial"/>
          <w:lang w:val="pl-PL"/>
        </w:rPr>
        <w:t>.</w:t>
      </w:r>
    </w:p>
    <w:p w14:paraId="7AB3A068" w14:textId="77777777" w:rsidR="007E155B" w:rsidRPr="006440DE" w:rsidRDefault="00FC7B38"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Zapewniony jest k</w:t>
      </w:r>
      <w:r w:rsidR="007E155B" w:rsidRPr="006440DE">
        <w:rPr>
          <w:rFonts w:ascii="Arial" w:hAnsi="Arial" w:cs="Arial"/>
          <w:lang w:val="pl-PL"/>
        </w:rPr>
        <w:t>ontrast pomiędzy całością śc</w:t>
      </w:r>
      <w:r w:rsidR="009C271A" w:rsidRPr="006440DE">
        <w:rPr>
          <w:rFonts w:ascii="Arial" w:hAnsi="Arial" w:cs="Arial"/>
          <w:lang w:val="pl-PL"/>
        </w:rPr>
        <w:t>ian a podłogą</w:t>
      </w:r>
      <w:r w:rsidRPr="006440DE">
        <w:rPr>
          <w:rFonts w:ascii="Arial" w:hAnsi="Arial" w:cs="Arial"/>
          <w:lang w:val="pl-PL"/>
        </w:rPr>
        <w:t>.</w:t>
      </w:r>
    </w:p>
    <w:p w14:paraId="581DB3CF" w14:textId="77777777" w:rsidR="00CC2E61" w:rsidRPr="006440DE" w:rsidRDefault="00FC7B38"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P</w:t>
      </w:r>
      <w:r w:rsidR="00CC2E61" w:rsidRPr="006440DE">
        <w:rPr>
          <w:rFonts w:ascii="Arial" w:hAnsi="Arial" w:cs="Arial"/>
          <w:lang w:val="pl-PL"/>
        </w:rPr>
        <w:t>owierzchnie ścian są pomalowane matowymi farbami o ciepłych i stonowanych barwach.</w:t>
      </w:r>
    </w:p>
    <w:p w14:paraId="0687FA1F" w14:textId="77777777" w:rsidR="00286B0B" w:rsidRPr="006440DE" w:rsidRDefault="00286B0B"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Numeracj</w:t>
      </w:r>
      <w:r w:rsidR="00E853B0" w:rsidRPr="006440DE">
        <w:rPr>
          <w:rFonts w:ascii="Arial" w:hAnsi="Arial" w:cs="Arial"/>
          <w:lang w:val="pl-PL"/>
        </w:rPr>
        <w:t>e</w:t>
      </w:r>
      <w:r w:rsidRPr="006440DE">
        <w:rPr>
          <w:rFonts w:ascii="Arial" w:hAnsi="Arial" w:cs="Arial"/>
          <w:lang w:val="pl-PL"/>
        </w:rPr>
        <w:t xml:space="preserve"> i opisy pomieszczeń </w:t>
      </w:r>
      <w:r w:rsidR="001C7AA5" w:rsidRPr="006440DE">
        <w:rPr>
          <w:rFonts w:ascii="Arial" w:hAnsi="Arial" w:cs="Arial"/>
          <w:lang w:val="pl-PL"/>
        </w:rPr>
        <w:t xml:space="preserve">(na przykład: klas/sal, stołówki, toalet, pokoju nauczycielskiego) </w:t>
      </w:r>
      <w:r w:rsidR="007E02B0" w:rsidRPr="006440DE">
        <w:rPr>
          <w:rFonts w:ascii="Arial" w:hAnsi="Arial" w:cs="Arial"/>
          <w:lang w:val="pl-PL"/>
        </w:rPr>
        <w:t xml:space="preserve">są czytelne zarówno wzrokowo jak i dotykowo (na przykład: wykonane dodatkowo przy pomocy etykiet brajlowskich, za pomocą wypukłości lub napisów 3D – specjalnym pisakiem). Oznaczenia są </w:t>
      </w:r>
      <w:r w:rsidR="003D3E2E" w:rsidRPr="006440DE">
        <w:rPr>
          <w:rFonts w:ascii="Arial" w:hAnsi="Arial" w:cs="Arial"/>
          <w:lang w:val="pl-PL"/>
        </w:rPr>
        <w:t>pisane w sposób kontrastowy (n</w:t>
      </w:r>
      <w:r w:rsidR="00D37826" w:rsidRPr="006440DE">
        <w:rPr>
          <w:rFonts w:ascii="Arial" w:hAnsi="Arial" w:cs="Arial"/>
          <w:lang w:val="pl-PL"/>
        </w:rPr>
        <w:t>a przykład:</w:t>
      </w:r>
      <w:r w:rsidR="003D3E2E" w:rsidRPr="006440DE">
        <w:rPr>
          <w:rFonts w:ascii="Arial" w:hAnsi="Arial" w:cs="Arial"/>
          <w:lang w:val="pl-PL"/>
        </w:rPr>
        <w:t xml:space="preserve"> granatową lub czarną </w:t>
      </w:r>
      <w:r w:rsidR="00E853B0" w:rsidRPr="006440DE">
        <w:rPr>
          <w:rFonts w:ascii="Arial" w:hAnsi="Arial" w:cs="Arial"/>
          <w:lang w:val="pl-PL"/>
        </w:rPr>
        <w:t xml:space="preserve">czcionką </w:t>
      </w:r>
      <w:r w:rsidR="003D3E2E" w:rsidRPr="006440DE">
        <w:rPr>
          <w:rFonts w:ascii="Arial" w:hAnsi="Arial" w:cs="Arial"/>
          <w:lang w:val="pl-PL"/>
        </w:rPr>
        <w:t xml:space="preserve">na białym tle). Czcionka jest odpowiednio duża </w:t>
      </w:r>
      <w:r w:rsidR="00E853B0" w:rsidRPr="006440DE">
        <w:rPr>
          <w:rFonts w:ascii="Arial" w:hAnsi="Arial" w:cs="Arial"/>
          <w:lang w:val="pl-PL"/>
        </w:rPr>
        <w:t xml:space="preserve">(co najmniej rozmiar </w:t>
      </w:r>
      <w:r w:rsidR="003E335D" w:rsidRPr="006440DE">
        <w:rPr>
          <w:rFonts w:ascii="Arial" w:hAnsi="Arial" w:cs="Arial"/>
          <w:lang w:val="pl-PL"/>
        </w:rPr>
        <w:t>36</w:t>
      </w:r>
      <w:r w:rsidR="00E853B0" w:rsidRPr="006440DE">
        <w:rPr>
          <w:rFonts w:ascii="Arial" w:hAnsi="Arial" w:cs="Arial"/>
          <w:lang w:val="pl-PL"/>
        </w:rPr>
        <w:t xml:space="preserve">) </w:t>
      </w:r>
      <w:r w:rsidR="003D3E2E" w:rsidRPr="006440DE">
        <w:rPr>
          <w:rFonts w:ascii="Arial" w:hAnsi="Arial" w:cs="Arial"/>
          <w:lang w:val="pl-PL"/>
        </w:rPr>
        <w:t>i bezszeryfowa</w:t>
      </w:r>
      <w:r w:rsidR="003E335D" w:rsidRPr="006440DE">
        <w:rPr>
          <w:rFonts w:ascii="Arial" w:hAnsi="Arial" w:cs="Arial"/>
          <w:lang w:val="pl-PL"/>
        </w:rPr>
        <w:t xml:space="preserve"> (n</w:t>
      </w:r>
      <w:r w:rsidR="00B80182" w:rsidRPr="006440DE">
        <w:rPr>
          <w:rFonts w:ascii="Arial" w:hAnsi="Arial" w:cs="Arial"/>
          <w:lang w:val="pl-PL"/>
        </w:rPr>
        <w:t>a przykład:</w:t>
      </w:r>
      <w:r w:rsidR="003E335D" w:rsidRPr="006440DE">
        <w:rPr>
          <w:rFonts w:ascii="Arial" w:hAnsi="Arial" w:cs="Arial"/>
          <w:lang w:val="pl-PL"/>
        </w:rPr>
        <w:t xml:space="preserve"> </w:t>
      </w:r>
      <w:r w:rsidR="00CC2E61" w:rsidRPr="006440DE">
        <w:rPr>
          <w:rFonts w:ascii="Arial" w:hAnsi="Arial" w:cs="Arial"/>
          <w:lang w:val="pl-PL"/>
        </w:rPr>
        <w:t xml:space="preserve">Helvetica, </w:t>
      </w:r>
      <w:r w:rsidR="003E335D" w:rsidRPr="006440DE">
        <w:rPr>
          <w:rFonts w:ascii="Arial" w:hAnsi="Arial" w:cs="Arial"/>
          <w:lang w:val="pl-PL"/>
        </w:rPr>
        <w:t>Arial, Tahoma, Verdana)</w:t>
      </w:r>
      <w:r w:rsidR="003D3E2E" w:rsidRPr="006440DE">
        <w:rPr>
          <w:rFonts w:ascii="Arial" w:hAnsi="Arial" w:cs="Arial"/>
          <w:lang w:val="pl-PL"/>
        </w:rPr>
        <w:t xml:space="preserve">. </w:t>
      </w:r>
      <w:r w:rsidR="00361810" w:rsidRPr="006440DE">
        <w:rPr>
          <w:rFonts w:ascii="Arial" w:hAnsi="Arial" w:cs="Arial"/>
          <w:lang w:val="pl-PL"/>
        </w:rPr>
        <w:t>Oznaczenia należy umieszczać</w:t>
      </w:r>
      <w:r w:rsidRPr="006440DE">
        <w:rPr>
          <w:rFonts w:ascii="Arial" w:hAnsi="Arial" w:cs="Arial"/>
          <w:lang w:val="pl-PL"/>
        </w:rPr>
        <w:t xml:space="preserve"> na ścianie po stronie klamki</w:t>
      </w:r>
      <w:r w:rsidR="00A86DDF" w:rsidRPr="006440DE">
        <w:rPr>
          <w:rFonts w:ascii="Arial" w:hAnsi="Arial" w:cs="Arial"/>
          <w:lang w:val="pl-PL"/>
        </w:rPr>
        <w:t xml:space="preserve"> lub bezpośrednio na drzwiach </w:t>
      </w:r>
      <w:r w:rsidR="001C7AA5" w:rsidRPr="006440DE">
        <w:rPr>
          <w:rFonts w:ascii="Arial" w:hAnsi="Arial" w:cs="Arial"/>
          <w:lang w:val="pl-PL"/>
        </w:rPr>
        <w:t xml:space="preserve">na wysokości 140 cm - 160 cm. </w:t>
      </w:r>
      <w:r w:rsidR="007E02B0" w:rsidRPr="006440DE">
        <w:rPr>
          <w:rFonts w:ascii="Arial" w:hAnsi="Arial" w:cs="Arial"/>
          <w:lang w:val="pl-PL"/>
        </w:rPr>
        <w:t>Przyjęte rozwiązania należy stosować konsekwentnie</w:t>
      </w:r>
      <w:r w:rsidR="00A86DDF" w:rsidRPr="006440DE">
        <w:rPr>
          <w:rFonts w:ascii="Arial" w:hAnsi="Arial" w:cs="Arial"/>
          <w:lang w:val="pl-PL"/>
        </w:rPr>
        <w:t xml:space="preserve"> na terenie </w:t>
      </w:r>
      <w:r w:rsidR="00E853B0" w:rsidRPr="006440DE">
        <w:rPr>
          <w:rFonts w:ascii="Arial" w:hAnsi="Arial" w:cs="Arial"/>
          <w:lang w:val="pl-PL"/>
        </w:rPr>
        <w:t xml:space="preserve">całego budynku. </w:t>
      </w:r>
    </w:p>
    <w:p w14:paraId="29933CA6" w14:textId="77777777" w:rsidR="00A37C1A" w:rsidRPr="006440DE" w:rsidRDefault="0052583C" w:rsidP="00C70F98">
      <w:pPr>
        <w:pStyle w:val="Akapitzlist"/>
        <w:numPr>
          <w:ilvl w:val="0"/>
          <w:numId w:val="143"/>
        </w:numPr>
        <w:spacing w:after="120" w:line="240" w:lineRule="auto"/>
        <w:ind w:left="357" w:hanging="357"/>
        <w:contextualSpacing w:val="0"/>
        <w:rPr>
          <w:rFonts w:ascii="Arial" w:hAnsi="Arial" w:cs="Arial"/>
          <w:lang w:val="pl-PL"/>
        </w:rPr>
      </w:pPr>
      <w:r w:rsidRPr="006440DE">
        <w:rPr>
          <w:rFonts w:ascii="Arial" w:hAnsi="Arial" w:cs="Arial"/>
          <w:lang w:val="pl-PL"/>
        </w:rPr>
        <w:t>Podłogi są antypoślizgowe</w:t>
      </w:r>
      <w:r w:rsidR="00A37C1A" w:rsidRPr="006440DE">
        <w:rPr>
          <w:rFonts w:ascii="Arial" w:hAnsi="Arial" w:cs="Arial"/>
          <w:lang w:val="pl-PL"/>
        </w:rPr>
        <w:t xml:space="preserve">. </w:t>
      </w:r>
    </w:p>
    <w:p w14:paraId="108A676D" w14:textId="5FA06819" w:rsidR="00C503FE" w:rsidRPr="006440DE" w:rsidRDefault="00C503FE" w:rsidP="00C70F98">
      <w:pPr>
        <w:numPr>
          <w:ilvl w:val="0"/>
          <w:numId w:val="143"/>
        </w:numPr>
        <w:rPr>
          <w:rFonts w:ascii="Arial" w:hAnsi="Arial" w:cs="Arial"/>
        </w:rPr>
      </w:pPr>
      <w:r w:rsidRPr="006440DE">
        <w:rPr>
          <w:rFonts w:ascii="Arial" w:hAnsi="Arial" w:cs="Arial"/>
        </w:rPr>
        <w:t xml:space="preserve">Pierwszy i ostatni stopień schodów jest oznaczony jaskrawą farbą lub taśmą odblaskową o szerokości minimum 5 cm, kontrastującą z kolorem posadzki zarówno na powierzchni poziomej i pionowej stopnia, w przypadku biegu o trzech stopniach oznakować należy krawędzie wszystkich stopni. </w:t>
      </w:r>
    </w:p>
    <w:p w14:paraId="28AE8023" w14:textId="77777777" w:rsidR="00387DAF" w:rsidRPr="006440DE" w:rsidRDefault="00387DAF" w:rsidP="00387DAF">
      <w:pPr>
        <w:rPr>
          <w:rFonts w:ascii="Arial" w:hAnsi="Arial" w:cs="Arial"/>
        </w:rPr>
      </w:pPr>
    </w:p>
    <w:p w14:paraId="497699C1"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65F54F30"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0EEBC89F" w14:textId="77777777" w:rsidR="00387DAF" w:rsidRPr="006440DE" w:rsidRDefault="00387DAF" w:rsidP="00C70D45">
      <w:pPr>
        <w:shd w:val="clear" w:color="auto" w:fill="FFF2CC"/>
        <w:spacing w:after="0" w:line="240" w:lineRule="auto"/>
        <w:ind w:left="692" w:hanging="692"/>
        <w:rPr>
          <w:rFonts w:ascii="Arial" w:hAnsi="Arial" w:cs="Arial"/>
          <w:b/>
        </w:rPr>
      </w:pPr>
      <w:r w:rsidRPr="006440DE">
        <w:rPr>
          <w:rFonts w:ascii="Arial" w:hAnsi="Arial" w:cs="Arial"/>
          <w:b/>
        </w:rPr>
        <w:t>Uwaga:</w:t>
      </w:r>
    </w:p>
    <w:p w14:paraId="067C299F" w14:textId="77777777" w:rsidR="00387DAF" w:rsidRPr="006440DE" w:rsidRDefault="00387DAF" w:rsidP="00C70D45">
      <w:pPr>
        <w:pStyle w:val="Akapitzlist"/>
        <w:numPr>
          <w:ilvl w:val="0"/>
          <w:numId w:val="41"/>
        </w:numPr>
        <w:shd w:val="clear" w:color="auto" w:fill="FFF2CC"/>
        <w:spacing w:after="0" w:line="240" w:lineRule="auto"/>
        <w:contextualSpacing w:val="0"/>
        <w:rPr>
          <w:rFonts w:ascii="Arial" w:hAnsi="Arial" w:cs="Arial"/>
          <w:color w:val="000000"/>
          <w:lang w:val="pl-PL"/>
        </w:rPr>
      </w:pPr>
      <w:r w:rsidRPr="006440DE">
        <w:rPr>
          <w:rFonts w:ascii="Arial" w:hAnsi="Arial" w:cs="Arial"/>
          <w:color w:val="000000"/>
          <w:lang w:val="pl-PL"/>
        </w:rPr>
        <w:t xml:space="preserve">Pastelowe, stonowane kolory mogą działać kojąco. Mocne, czyste kolory dobrze sprawdzają się w przypadku dzieci/uczniów z niepełnosprawnością wzroku. </w:t>
      </w:r>
    </w:p>
    <w:p w14:paraId="64557288" w14:textId="77777777" w:rsidR="00387DAF" w:rsidRPr="006440DE" w:rsidRDefault="00387DAF" w:rsidP="00C70D45">
      <w:pPr>
        <w:pStyle w:val="Akapitzlist"/>
        <w:numPr>
          <w:ilvl w:val="0"/>
          <w:numId w:val="41"/>
        </w:numPr>
        <w:shd w:val="clear" w:color="auto" w:fill="FFF2CC"/>
        <w:spacing w:after="0" w:line="240" w:lineRule="auto"/>
        <w:contextualSpacing w:val="0"/>
        <w:rPr>
          <w:rFonts w:ascii="Arial" w:hAnsi="Arial" w:cs="Arial"/>
          <w:color w:val="000000"/>
          <w:sz w:val="20"/>
          <w:szCs w:val="20"/>
          <w:lang w:val="pl-PL"/>
        </w:rPr>
      </w:pPr>
      <w:r w:rsidRPr="006440DE">
        <w:rPr>
          <w:rFonts w:ascii="Arial" w:hAnsi="Arial" w:cs="Arial"/>
          <w:color w:val="000000"/>
          <w:lang w:val="pl-PL"/>
        </w:rPr>
        <w:t>Kontrast kolorów może być używany do sygnalizowania zmiany sposobu użytkowania obiektu lub obecności jakichś przedmiotów na przykład: przełączniki światła na ścianie, stojący element wyposażenia. Należy przy tym unikać kontrastu czerwony-zielony, niewidocznego na przykład dla daltonistów.</w:t>
      </w:r>
      <w:r w:rsidRPr="006440DE">
        <w:rPr>
          <w:rFonts w:ascii="Arial" w:hAnsi="Arial" w:cs="Arial"/>
          <w:color w:val="000000"/>
          <w:sz w:val="20"/>
          <w:szCs w:val="20"/>
          <w:lang w:val="pl-PL"/>
        </w:rPr>
        <w:t xml:space="preserve"> </w:t>
      </w:r>
    </w:p>
    <w:p w14:paraId="3D17A6F8" w14:textId="77777777" w:rsidR="00765A3C" w:rsidRPr="006440DE" w:rsidRDefault="00765A3C" w:rsidP="00C70D45">
      <w:pPr>
        <w:pStyle w:val="Akapitzlist"/>
        <w:shd w:val="clear" w:color="auto" w:fill="FFF2CC"/>
        <w:spacing w:after="0" w:line="240" w:lineRule="auto"/>
        <w:ind w:left="692" w:hanging="692"/>
        <w:contextualSpacing w:val="0"/>
        <w:rPr>
          <w:rFonts w:ascii="Arial" w:hAnsi="Arial" w:cs="Arial"/>
          <w:b/>
          <w:lang w:val="pl-PL"/>
        </w:rPr>
      </w:pPr>
    </w:p>
    <w:p w14:paraId="4F6D5095" w14:textId="77777777" w:rsidR="00387DAF" w:rsidRPr="006440DE" w:rsidRDefault="00387DAF" w:rsidP="00C70D45">
      <w:pPr>
        <w:pStyle w:val="Akapitzlist"/>
        <w:shd w:val="clear" w:color="auto" w:fill="FFF2CC"/>
        <w:spacing w:after="0" w:line="240" w:lineRule="auto"/>
        <w:ind w:left="692" w:hanging="692"/>
        <w:contextualSpacing w:val="0"/>
        <w:rPr>
          <w:rFonts w:ascii="Arial" w:hAnsi="Arial" w:cs="Arial"/>
          <w:b/>
          <w:lang w:val="pl-PL"/>
        </w:rPr>
      </w:pPr>
      <w:r w:rsidRPr="006440DE">
        <w:rPr>
          <w:rFonts w:ascii="Arial" w:hAnsi="Arial" w:cs="Arial"/>
          <w:b/>
          <w:lang w:val="pl-PL"/>
        </w:rPr>
        <w:t>Dobre praktyki:</w:t>
      </w:r>
    </w:p>
    <w:p w14:paraId="2FB951D3" w14:textId="77777777" w:rsidR="00387DAF" w:rsidRPr="006440DE" w:rsidRDefault="00387DAF" w:rsidP="00C70D45">
      <w:pPr>
        <w:pStyle w:val="Akapitzlist"/>
        <w:numPr>
          <w:ilvl w:val="0"/>
          <w:numId w:val="94"/>
        </w:numPr>
        <w:shd w:val="clear" w:color="auto" w:fill="FFF2CC"/>
        <w:spacing w:after="0" w:line="240" w:lineRule="auto"/>
        <w:contextualSpacing w:val="0"/>
        <w:rPr>
          <w:rFonts w:ascii="Arial" w:hAnsi="Arial" w:cs="Arial"/>
          <w:lang w:val="pl-PL"/>
        </w:rPr>
      </w:pPr>
      <w:r w:rsidRPr="006440DE">
        <w:rPr>
          <w:rFonts w:ascii="Arial" w:hAnsi="Arial" w:cs="Arial"/>
          <w:lang w:val="pl-PL"/>
        </w:rPr>
        <w:t>Drzwi wewnętrzne umożliwiają dobrą widoczność po obu stronach (drzwi z oknem).</w:t>
      </w:r>
    </w:p>
    <w:p w14:paraId="7384E27E" w14:textId="77777777" w:rsidR="00387DAF" w:rsidRPr="006440DE" w:rsidRDefault="00387DAF" w:rsidP="00C70D45">
      <w:pPr>
        <w:pStyle w:val="Akapitzlist"/>
        <w:numPr>
          <w:ilvl w:val="0"/>
          <w:numId w:val="94"/>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W placówce edukacyjnej powinno znajdować się pomieszczenie do przechowywania i ładowania specjalistycznego sprzętu rehabilitacyjnego (na przykład: wózki, pionizatory).</w:t>
      </w:r>
    </w:p>
    <w:p w14:paraId="4BF1E99E" w14:textId="77777777" w:rsidR="00387DAF" w:rsidRPr="006440DE" w:rsidRDefault="00387DAF" w:rsidP="00C70D45">
      <w:pPr>
        <w:pStyle w:val="Akapitzlist"/>
        <w:numPr>
          <w:ilvl w:val="0"/>
          <w:numId w:val="94"/>
        </w:numPr>
        <w:shd w:val="clear" w:color="auto" w:fill="FFF2CC"/>
        <w:spacing w:after="0" w:line="240" w:lineRule="auto"/>
        <w:contextualSpacing w:val="0"/>
        <w:jc w:val="both"/>
        <w:rPr>
          <w:rFonts w:ascii="Arial" w:hAnsi="Arial" w:cs="Arial"/>
          <w:color w:val="000000"/>
          <w:lang w:val="pl-PL"/>
        </w:rPr>
      </w:pPr>
      <w:r w:rsidRPr="006440DE">
        <w:rPr>
          <w:rFonts w:ascii="Arial" w:hAnsi="Arial" w:cs="Arial"/>
          <w:color w:val="000000"/>
          <w:lang w:val="pl-PL"/>
        </w:rPr>
        <w:t xml:space="preserve">W dużych budynkach powinno się stosować maksymalnie uproszczone mapy dotykowe. </w:t>
      </w:r>
    </w:p>
    <w:p w14:paraId="1A9C3754" w14:textId="77777777" w:rsidR="00387DAF" w:rsidRPr="006440DE" w:rsidRDefault="00387DAF" w:rsidP="00C70D45">
      <w:pPr>
        <w:pStyle w:val="Akapitzlist"/>
        <w:numPr>
          <w:ilvl w:val="0"/>
          <w:numId w:val="94"/>
        </w:numPr>
        <w:shd w:val="clear" w:color="auto" w:fill="FFF2CC"/>
        <w:spacing w:after="0" w:line="240" w:lineRule="auto"/>
        <w:contextualSpacing w:val="0"/>
        <w:jc w:val="both"/>
        <w:rPr>
          <w:rFonts w:ascii="Arial" w:hAnsi="Arial"/>
          <w:color w:val="000000"/>
          <w:sz w:val="20"/>
          <w:lang w:val="pl-PL"/>
        </w:rPr>
      </w:pPr>
      <w:r w:rsidRPr="006440DE">
        <w:rPr>
          <w:rFonts w:ascii="Arial" w:hAnsi="Arial" w:cs="Arial"/>
          <w:color w:val="000000"/>
          <w:lang w:val="pl-PL"/>
        </w:rPr>
        <w:t>P</w:t>
      </w:r>
      <w:r w:rsidRPr="006440DE">
        <w:rPr>
          <w:rFonts w:ascii="Arial" w:hAnsi="Arial" w:cs="Arial"/>
          <w:color w:val="000000"/>
          <w:lang w:val="pl-PL" w:bidi="pl-PL"/>
        </w:rPr>
        <w:t>rzed schodami w podłodze zamontowane powinno być ostrzeżenie wykonane z paska o wyczuwalnej fakturze (dla osób niewidzących).</w:t>
      </w:r>
    </w:p>
    <w:p w14:paraId="76035EB0"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7A548995" w14:textId="77777777" w:rsidR="00387DAF" w:rsidRPr="006440DE" w:rsidRDefault="00387DAF" w:rsidP="00387DAF">
      <w:pPr>
        <w:pStyle w:val="Akapitzlist"/>
        <w:spacing w:after="0" w:line="240" w:lineRule="auto"/>
        <w:ind w:left="0"/>
        <w:contextualSpacing w:val="0"/>
        <w:rPr>
          <w:rFonts w:ascii="Arial" w:hAnsi="Arial" w:cs="Arial"/>
          <w:lang w:val="pl-PL"/>
        </w:rPr>
      </w:pPr>
    </w:p>
    <w:p w14:paraId="182F1EE1" w14:textId="5DCE43C0" w:rsidR="00430BA8" w:rsidRPr="00BD6578" w:rsidRDefault="00FD22BB" w:rsidP="009F31A2">
      <w:pPr>
        <w:pStyle w:val="Nagwek3"/>
        <w:rPr>
          <w:sz w:val="24"/>
          <w:szCs w:val="24"/>
        </w:rPr>
      </w:pPr>
      <w:bookmarkStart w:id="12" w:name="_Toc494720037"/>
      <w:r w:rsidRPr="00BD6578">
        <w:rPr>
          <w:sz w:val="24"/>
          <w:szCs w:val="24"/>
        </w:rPr>
        <w:t xml:space="preserve">Rozdział 3. </w:t>
      </w:r>
      <w:r w:rsidR="004E1A99" w:rsidRPr="00BD6578">
        <w:rPr>
          <w:sz w:val="24"/>
          <w:szCs w:val="24"/>
        </w:rPr>
        <w:t>Toaleta</w:t>
      </w:r>
      <w:r w:rsidR="00CE0013" w:rsidRPr="00BD6578">
        <w:rPr>
          <w:sz w:val="24"/>
          <w:szCs w:val="24"/>
        </w:rPr>
        <w:t xml:space="preserve">, </w:t>
      </w:r>
      <w:r w:rsidR="004E1A99" w:rsidRPr="00BD6578">
        <w:rPr>
          <w:sz w:val="24"/>
          <w:szCs w:val="24"/>
        </w:rPr>
        <w:t>ł</w:t>
      </w:r>
      <w:r w:rsidR="00430BA8" w:rsidRPr="00BD6578">
        <w:rPr>
          <w:sz w:val="24"/>
          <w:szCs w:val="24"/>
        </w:rPr>
        <w:t>azienka</w:t>
      </w:r>
      <w:r w:rsidR="00CE0013" w:rsidRPr="00BD6578">
        <w:rPr>
          <w:sz w:val="24"/>
          <w:szCs w:val="24"/>
        </w:rPr>
        <w:t xml:space="preserve"> i inne pomieszczenia sanitarne</w:t>
      </w:r>
      <w:bookmarkEnd w:id="12"/>
    </w:p>
    <w:p w14:paraId="62C05A0E" w14:textId="56FA436A" w:rsidR="001B64F9" w:rsidRPr="006440DE" w:rsidRDefault="001B64F9" w:rsidP="00FD22BB">
      <w:pPr>
        <w:pStyle w:val="Akapitzlist"/>
        <w:numPr>
          <w:ilvl w:val="0"/>
          <w:numId w:val="158"/>
        </w:numPr>
        <w:spacing w:after="120" w:line="240" w:lineRule="auto"/>
        <w:contextualSpacing w:val="0"/>
        <w:rPr>
          <w:rFonts w:ascii="Arial" w:hAnsi="Arial" w:cs="Arial"/>
          <w:lang w:val="pl-PL"/>
        </w:rPr>
      </w:pPr>
      <w:r w:rsidRPr="006440DE">
        <w:rPr>
          <w:rFonts w:ascii="Arial" w:hAnsi="Arial" w:cs="Arial"/>
          <w:lang w:val="pl-PL"/>
        </w:rPr>
        <w:t xml:space="preserve">Toalety </w:t>
      </w:r>
      <w:r w:rsidR="00E853B0" w:rsidRPr="006440DE">
        <w:rPr>
          <w:rFonts w:ascii="Arial" w:hAnsi="Arial" w:cs="Arial"/>
          <w:lang w:val="pl-PL"/>
        </w:rPr>
        <w:t xml:space="preserve">są </w:t>
      </w:r>
      <w:r w:rsidRPr="006440DE">
        <w:rPr>
          <w:rFonts w:ascii="Arial" w:hAnsi="Arial" w:cs="Arial"/>
          <w:lang w:val="pl-PL"/>
        </w:rPr>
        <w:t xml:space="preserve">dostosowane do potrzeb osób z niepełnosprawnościami </w:t>
      </w:r>
      <w:r w:rsidR="00E853B0" w:rsidRPr="006440DE">
        <w:rPr>
          <w:rFonts w:ascii="Arial" w:hAnsi="Arial" w:cs="Arial"/>
          <w:lang w:val="pl-PL"/>
        </w:rPr>
        <w:t xml:space="preserve">– przynajmniej jedna </w:t>
      </w:r>
      <w:r w:rsidRPr="006440DE">
        <w:rPr>
          <w:rFonts w:ascii="Arial" w:hAnsi="Arial" w:cs="Arial"/>
          <w:lang w:val="pl-PL"/>
        </w:rPr>
        <w:t xml:space="preserve">na każdej kondygnacji budynku. </w:t>
      </w:r>
      <w:r w:rsidR="00714D8E" w:rsidRPr="006440DE">
        <w:rPr>
          <w:rFonts w:ascii="Arial" w:hAnsi="Arial" w:cs="Arial"/>
          <w:lang w:val="pl-PL"/>
        </w:rPr>
        <w:t>D</w:t>
      </w:r>
      <w:r w:rsidRPr="006440DE">
        <w:rPr>
          <w:rFonts w:ascii="Arial" w:hAnsi="Arial" w:cs="Arial"/>
          <w:lang w:val="pl-PL"/>
        </w:rPr>
        <w:t>rzwi otwiera</w:t>
      </w:r>
      <w:r w:rsidR="004E1A99" w:rsidRPr="006440DE">
        <w:rPr>
          <w:rFonts w:ascii="Arial" w:hAnsi="Arial" w:cs="Arial"/>
          <w:lang w:val="pl-PL"/>
        </w:rPr>
        <w:t>ją</w:t>
      </w:r>
      <w:r w:rsidRPr="006440DE">
        <w:rPr>
          <w:rFonts w:ascii="Arial" w:hAnsi="Arial" w:cs="Arial"/>
          <w:lang w:val="pl-PL"/>
        </w:rPr>
        <w:t xml:space="preserve"> się na szerokość minim</w:t>
      </w:r>
      <w:r w:rsidR="004E1A99" w:rsidRPr="006440DE">
        <w:rPr>
          <w:rFonts w:ascii="Arial" w:hAnsi="Arial" w:cs="Arial"/>
          <w:lang w:val="pl-PL"/>
        </w:rPr>
        <w:t>um</w:t>
      </w:r>
      <w:r w:rsidRPr="006440DE">
        <w:rPr>
          <w:rFonts w:ascii="Arial" w:hAnsi="Arial" w:cs="Arial"/>
          <w:lang w:val="pl-PL"/>
        </w:rPr>
        <w:t xml:space="preserve"> 90 cm. Przed muszlą i umywalką </w:t>
      </w:r>
      <w:r w:rsidR="004E1A99" w:rsidRPr="006440DE">
        <w:rPr>
          <w:rFonts w:ascii="Arial" w:hAnsi="Arial" w:cs="Arial"/>
          <w:lang w:val="pl-PL"/>
        </w:rPr>
        <w:t>zapewniona jest</w:t>
      </w:r>
      <w:r w:rsidRPr="006440DE">
        <w:rPr>
          <w:rFonts w:ascii="Arial" w:hAnsi="Arial" w:cs="Arial"/>
          <w:lang w:val="pl-PL"/>
        </w:rPr>
        <w:t xml:space="preserve"> powierzchni</w:t>
      </w:r>
      <w:r w:rsidR="004E1A99" w:rsidRPr="006440DE">
        <w:rPr>
          <w:rFonts w:ascii="Arial" w:hAnsi="Arial" w:cs="Arial"/>
          <w:lang w:val="pl-PL"/>
        </w:rPr>
        <w:t>a</w:t>
      </w:r>
      <w:r w:rsidRPr="006440DE">
        <w:rPr>
          <w:rFonts w:ascii="Arial" w:hAnsi="Arial" w:cs="Arial"/>
          <w:lang w:val="pl-PL"/>
        </w:rPr>
        <w:t xml:space="preserve"> do swobodnego manewru o rozmiarach 1</w:t>
      </w:r>
      <w:r w:rsidR="00F66BFD" w:rsidRPr="006440DE">
        <w:rPr>
          <w:rFonts w:ascii="Arial" w:hAnsi="Arial" w:cs="Arial"/>
          <w:lang w:val="pl-PL"/>
        </w:rPr>
        <w:t>50 cm</w:t>
      </w:r>
      <w:r w:rsidR="00BC2515" w:rsidRPr="006440DE">
        <w:rPr>
          <w:rFonts w:ascii="Arial" w:hAnsi="Arial" w:cs="Arial"/>
          <w:lang w:val="pl-PL"/>
        </w:rPr>
        <w:t xml:space="preserve"> </w:t>
      </w:r>
      <w:r w:rsidRPr="006440DE">
        <w:rPr>
          <w:rFonts w:ascii="Arial" w:hAnsi="Arial" w:cs="Arial"/>
          <w:lang w:val="pl-PL"/>
        </w:rPr>
        <w:t>x</w:t>
      </w:r>
      <w:r w:rsidR="00BC2515" w:rsidRPr="006440DE">
        <w:rPr>
          <w:rFonts w:ascii="Arial" w:hAnsi="Arial" w:cs="Arial"/>
          <w:lang w:val="pl-PL"/>
        </w:rPr>
        <w:t xml:space="preserve"> </w:t>
      </w:r>
      <w:r w:rsidRPr="006440DE">
        <w:rPr>
          <w:rFonts w:ascii="Arial" w:hAnsi="Arial" w:cs="Arial"/>
          <w:lang w:val="pl-PL"/>
        </w:rPr>
        <w:t>1</w:t>
      </w:r>
      <w:r w:rsidR="00F66BFD" w:rsidRPr="006440DE">
        <w:rPr>
          <w:rFonts w:ascii="Arial" w:hAnsi="Arial" w:cs="Arial"/>
          <w:lang w:val="pl-PL"/>
        </w:rPr>
        <w:t>50 cm</w:t>
      </w:r>
      <w:r w:rsidRPr="006440DE">
        <w:rPr>
          <w:rFonts w:ascii="Arial" w:hAnsi="Arial" w:cs="Arial"/>
          <w:lang w:val="pl-PL"/>
        </w:rPr>
        <w:t xml:space="preserve">. Muszla </w:t>
      </w:r>
      <w:r w:rsidR="004E1A99" w:rsidRPr="006440DE">
        <w:rPr>
          <w:rFonts w:ascii="Arial" w:hAnsi="Arial" w:cs="Arial"/>
          <w:lang w:val="pl-PL"/>
        </w:rPr>
        <w:t>jest</w:t>
      </w:r>
      <w:r w:rsidRPr="006440DE">
        <w:rPr>
          <w:rFonts w:ascii="Arial" w:hAnsi="Arial" w:cs="Arial"/>
          <w:lang w:val="pl-PL"/>
        </w:rPr>
        <w:t xml:space="preserve"> umieszczona na wysokoś</w:t>
      </w:r>
      <w:r w:rsidR="004E1A99" w:rsidRPr="006440DE">
        <w:rPr>
          <w:rFonts w:ascii="Arial" w:hAnsi="Arial" w:cs="Arial"/>
          <w:lang w:val="pl-PL"/>
        </w:rPr>
        <w:t>ci</w:t>
      </w:r>
      <w:r w:rsidRPr="006440DE">
        <w:rPr>
          <w:rFonts w:ascii="Arial" w:hAnsi="Arial" w:cs="Arial"/>
          <w:lang w:val="pl-PL"/>
        </w:rPr>
        <w:t xml:space="preserve"> 4</w:t>
      </w:r>
      <w:r w:rsidR="00A9111E" w:rsidRPr="006440DE">
        <w:rPr>
          <w:rFonts w:ascii="Arial" w:hAnsi="Arial" w:cs="Arial"/>
          <w:lang w:val="pl-PL"/>
        </w:rPr>
        <w:t>2</w:t>
      </w:r>
      <w:r w:rsidR="00B72A62" w:rsidRPr="006440DE">
        <w:rPr>
          <w:rFonts w:ascii="Arial" w:hAnsi="Arial" w:cs="Arial"/>
          <w:lang w:val="pl-PL"/>
        </w:rPr>
        <w:t xml:space="preserve"> cm </w:t>
      </w:r>
      <w:r w:rsidR="00A9111E" w:rsidRPr="006440DE">
        <w:rPr>
          <w:rFonts w:ascii="Arial" w:hAnsi="Arial" w:cs="Arial"/>
          <w:lang w:val="pl-PL"/>
        </w:rPr>
        <w:t>-</w:t>
      </w:r>
      <w:r w:rsidR="00B72A62" w:rsidRPr="006440DE">
        <w:rPr>
          <w:rFonts w:ascii="Arial" w:hAnsi="Arial" w:cs="Arial"/>
          <w:lang w:val="pl-PL"/>
        </w:rPr>
        <w:t xml:space="preserve"> </w:t>
      </w:r>
      <w:r w:rsidR="00A9111E" w:rsidRPr="006440DE">
        <w:rPr>
          <w:rFonts w:ascii="Arial" w:hAnsi="Arial" w:cs="Arial"/>
          <w:lang w:val="pl-PL"/>
        </w:rPr>
        <w:t>48</w:t>
      </w:r>
      <w:r w:rsidRPr="006440DE">
        <w:rPr>
          <w:rFonts w:ascii="Arial" w:hAnsi="Arial" w:cs="Arial"/>
          <w:lang w:val="pl-PL"/>
        </w:rPr>
        <w:t xml:space="preserve"> cm, umywalka – </w:t>
      </w:r>
      <w:r w:rsidR="00A9111E" w:rsidRPr="006440DE">
        <w:rPr>
          <w:rFonts w:ascii="Arial" w:hAnsi="Arial" w:cs="Arial"/>
          <w:lang w:val="pl-PL"/>
        </w:rPr>
        <w:t xml:space="preserve">dolna krawędź nie niżej niż 70 cm </w:t>
      </w:r>
      <w:r w:rsidRPr="006440DE">
        <w:rPr>
          <w:rFonts w:ascii="Arial" w:hAnsi="Arial" w:cs="Arial"/>
          <w:lang w:val="pl-PL"/>
        </w:rPr>
        <w:t>-</w:t>
      </w:r>
      <w:r w:rsidR="00A9111E" w:rsidRPr="006440DE">
        <w:rPr>
          <w:rFonts w:ascii="Arial" w:hAnsi="Arial" w:cs="Arial"/>
          <w:lang w:val="pl-PL"/>
        </w:rPr>
        <w:t xml:space="preserve"> górna krawędź na wysokości </w:t>
      </w:r>
      <w:r w:rsidRPr="006440DE">
        <w:rPr>
          <w:rFonts w:ascii="Arial" w:hAnsi="Arial" w:cs="Arial"/>
          <w:lang w:val="pl-PL"/>
        </w:rPr>
        <w:t>80 cm</w:t>
      </w:r>
      <w:r w:rsidR="00A9111E" w:rsidRPr="006440DE">
        <w:rPr>
          <w:rFonts w:ascii="Arial" w:hAnsi="Arial" w:cs="Arial"/>
          <w:lang w:val="pl-PL"/>
        </w:rPr>
        <w:t xml:space="preserve"> od posadzki</w:t>
      </w:r>
      <w:r w:rsidRPr="006440DE">
        <w:rPr>
          <w:rFonts w:ascii="Arial" w:hAnsi="Arial" w:cs="Arial"/>
          <w:lang w:val="pl-PL"/>
        </w:rPr>
        <w:t xml:space="preserve">, zaś przestrzeń pod nią niezabudowana. Przy muszli umieszczony </w:t>
      </w:r>
      <w:r w:rsidR="00357E10" w:rsidRPr="006440DE">
        <w:rPr>
          <w:rFonts w:ascii="Arial" w:hAnsi="Arial" w:cs="Arial"/>
          <w:lang w:val="pl-PL"/>
        </w:rPr>
        <w:t xml:space="preserve">jest </w:t>
      </w:r>
      <w:r w:rsidRPr="006440DE">
        <w:rPr>
          <w:rFonts w:ascii="Arial" w:hAnsi="Arial" w:cs="Arial"/>
          <w:lang w:val="pl-PL"/>
        </w:rPr>
        <w:t xml:space="preserve">uchwyt na wysokości 85 cm i w odległości od 20 </w:t>
      </w:r>
      <w:r w:rsidR="00BC2515" w:rsidRPr="006440DE">
        <w:rPr>
          <w:rFonts w:ascii="Arial" w:hAnsi="Arial" w:cs="Arial"/>
          <w:lang w:val="pl-PL"/>
        </w:rPr>
        <w:t xml:space="preserve">cm </w:t>
      </w:r>
      <w:r w:rsidRPr="006440DE">
        <w:rPr>
          <w:rFonts w:ascii="Arial" w:hAnsi="Arial" w:cs="Arial"/>
          <w:lang w:val="pl-PL"/>
        </w:rPr>
        <w:t xml:space="preserve">do 25 cm od krawędzi muszli. Toaleta </w:t>
      </w:r>
      <w:r w:rsidR="00357E10" w:rsidRPr="006440DE">
        <w:rPr>
          <w:rFonts w:ascii="Arial" w:hAnsi="Arial" w:cs="Arial"/>
          <w:lang w:val="pl-PL"/>
        </w:rPr>
        <w:t>jest</w:t>
      </w:r>
      <w:r w:rsidRPr="006440DE">
        <w:rPr>
          <w:rFonts w:ascii="Arial" w:hAnsi="Arial" w:cs="Arial"/>
          <w:lang w:val="pl-PL"/>
        </w:rPr>
        <w:t xml:space="preserve"> wyposażona </w:t>
      </w:r>
      <w:r w:rsidR="00357E10" w:rsidRPr="006440DE">
        <w:rPr>
          <w:rFonts w:ascii="Arial" w:hAnsi="Arial" w:cs="Arial"/>
          <w:lang w:val="pl-PL"/>
        </w:rPr>
        <w:t xml:space="preserve">w </w:t>
      </w:r>
      <w:r w:rsidR="009D2684">
        <w:rPr>
          <w:rFonts w:ascii="Arial" w:hAnsi="Arial" w:cs="Arial"/>
          <w:lang w:val="pl-PL"/>
        </w:rPr>
        <w:t xml:space="preserve">alarm możliwy do uruchomienia z wysokości 10 cm od podłogi oraz </w:t>
      </w:r>
      <w:r w:rsidRPr="006440DE">
        <w:rPr>
          <w:rFonts w:ascii="Arial" w:hAnsi="Arial" w:cs="Arial"/>
          <w:lang w:val="pl-PL"/>
        </w:rPr>
        <w:t xml:space="preserve">zamek z możliwością otworzenia z zewnątrz. </w:t>
      </w:r>
    </w:p>
    <w:p w14:paraId="084BAD65" w14:textId="77777777" w:rsidR="00737165" w:rsidRPr="006440DE" w:rsidRDefault="000D10F9" w:rsidP="00FD22BB">
      <w:pPr>
        <w:pStyle w:val="Akapitzlist"/>
        <w:numPr>
          <w:ilvl w:val="0"/>
          <w:numId w:val="158"/>
        </w:numPr>
        <w:spacing w:after="120" w:line="240" w:lineRule="auto"/>
        <w:ind w:left="357" w:hanging="357"/>
        <w:contextualSpacing w:val="0"/>
        <w:rPr>
          <w:rFonts w:ascii="Arial" w:hAnsi="Arial" w:cs="Arial"/>
          <w:lang w:val="pl-PL"/>
        </w:rPr>
      </w:pPr>
      <w:r w:rsidRPr="006440DE">
        <w:rPr>
          <w:rFonts w:ascii="Arial" w:hAnsi="Arial" w:cs="Arial"/>
          <w:lang w:val="pl-PL"/>
        </w:rPr>
        <w:t>B</w:t>
      </w:r>
      <w:r w:rsidR="00737165" w:rsidRPr="006440DE">
        <w:rPr>
          <w:rFonts w:ascii="Arial" w:hAnsi="Arial" w:cs="Arial"/>
          <w:lang w:val="pl-PL"/>
        </w:rPr>
        <w:t xml:space="preserve">aterie kranowe, pojemniki z mydłem, pojemniki z ręcznikami papierowymi, suszarki </w:t>
      </w:r>
      <w:r w:rsidR="00714D34" w:rsidRPr="006440DE">
        <w:rPr>
          <w:rFonts w:ascii="Arial" w:hAnsi="Arial" w:cs="Arial"/>
          <w:lang w:val="pl-PL"/>
        </w:rPr>
        <w:t>są instalowane</w:t>
      </w:r>
      <w:r w:rsidR="00737165" w:rsidRPr="006440DE">
        <w:rPr>
          <w:rFonts w:ascii="Arial" w:hAnsi="Arial" w:cs="Arial"/>
          <w:lang w:val="pl-PL"/>
        </w:rPr>
        <w:t xml:space="preserve"> w zasięgu rąk osób poruszających się </w:t>
      </w:r>
      <w:r w:rsidR="009C1DCD" w:rsidRPr="006440DE">
        <w:rPr>
          <w:rFonts w:ascii="Arial" w:hAnsi="Arial" w:cs="Arial"/>
          <w:lang w:val="pl-PL"/>
        </w:rPr>
        <w:t xml:space="preserve">na </w:t>
      </w:r>
      <w:r w:rsidR="00737165" w:rsidRPr="006440DE">
        <w:rPr>
          <w:rFonts w:ascii="Arial" w:hAnsi="Arial" w:cs="Arial"/>
          <w:lang w:val="pl-PL"/>
        </w:rPr>
        <w:t>wózkach</w:t>
      </w:r>
      <w:r w:rsidR="003660C0" w:rsidRPr="006440DE">
        <w:rPr>
          <w:rFonts w:ascii="Arial" w:hAnsi="Arial" w:cs="Arial"/>
          <w:lang w:val="pl-PL"/>
        </w:rPr>
        <w:t xml:space="preserve"> oraz dzieci</w:t>
      </w:r>
      <w:r w:rsidR="005A630C" w:rsidRPr="006440DE">
        <w:rPr>
          <w:rFonts w:ascii="Arial" w:hAnsi="Arial" w:cs="Arial"/>
          <w:lang w:val="pl-PL"/>
        </w:rPr>
        <w:t>/uczniów</w:t>
      </w:r>
      <w:r w:rsidR="00737165" w:rsidRPr="006440DE">
        <w:rPr>
          <w:rFonts w:ascii="Arial" w:hAnsi="Arial" w:cs="Arial"/>
          <w:lang w:val="pl-PL"/>
        </w:rPr>
        <w:t xml:space="preserve">. Urządzenia </w:t>
      </w:r>
      <w:r w:rsidR="00714D34" w:rsidRPr="006440DE">
        <w:rPr>
          <w:rFonts w:ascii="Arial" w:hAnsi="Arial" w:cs="Arial"/>
          <w:lang w:val="pl-PL"/>
        </w:rPr>
        <w:t xml:space="preserve">pozwalają na </w:t>
      </w:r>
      <w:r w:rsidR="003660C0" w:rsidRPr="006440DE">
        <w:rPr>
          <w:rFonts w:ascii="Arial" w:hAnsi="Arial" w:cs="Arial"/>
          <w:lang w:val="pl-PL"/>
        </w:rPr>
        <w:t>ich</w:t>
      </w:r>
      <w:r w:rsidR="00737165" w:rsidRPr="006440DE">
        <w:rPr>
          <w:rFonts w:ascii="Arial" w:hAnsi="Arial" w:cs="Arial"/>
          <w:lang w:val="pl-PL"/>
        </w:rPr>
        <w:t xml:space="preserve"> obsługę j</w:t>
      </w:r>
      <w:r w:rsidR="003660C0" w:rsidRPr="006440DE">
        <w:rPr>
          <w:rFonts w:ascii="Arial" w:hAnsi="Arial" w:cs="Arial"/>
          <w:lang w:val="pl-PL"/>
        </w:rPr>
        <w:t>edną ręką bez potrzeby n</w:t>
      </w:r>
      <w:r w:rsidR="00CD4F16" w:rsidRPr="006440DE">
        <w:rPr>
          <w:rFonts w:ascii="Arial" w:hAnsi="Arial" w:cs="Arial"/>
          <w:lang w:val="pl-PL"/>
        </w:rPr>
        <w:t>a przykład</w:t>
      </w:r>
      <w:r w:rsidR="003660C0" w:rsidRPr="006440DE">
        <w:rPr>
          <w:rFonts w:ascii="Arial" w:hAnsi="Arial" w:cs="Arial"/>
          <w:lang w:val="pl-PL"/>
        </w:rPr>
        <w:t xml:space="preserve"> ściskania </w:t>
      </w:r>
      <w:r w:rsidR="00737165" w:rsidRPr="006440DE">
        <w:rPr>
          <w:rFonts w:ascii="Arial" w:hAnsi="Arial" w:cs="Arial"/>
          <w:lang w:val="pl-PL"/>
        </w:rPr>
        <w:t xml:space="preserve">elementów. </w:t>
      </w:r>
    </w:p>
    <w:p w14:paraId="5A47BB28"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0CE3C19B"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18870325" w14:textId="77777777" w:rsidR="00387DAF" w:rsidRPr="006440DE" w:rsidRDefault="00387DAF" w:rsidP="00C70D45">
      <w:pPr>
        <w:shd w:val="clear" w:color="auto" w:fill="FFF2CC"/>
        <w:spacing w:after="0" w:line="240" w:lineRule="auto"/>
        <w:rPr>
          <w:rFonts w:ascii="Arial" w:hAnsi="Arial" w:cs="Arial"/>
          <w:b/>
        </w:rPr>
      </w:pPr>
      <w:r w:rsidRPr="006440DE">
        <w:rPr>
          <w:rFonts w:ascii="Arial" w:hAnsi="Arial" w:cs="Arial"/>
          <w:b/>
        </w:rPr>
        <w:t>Uwaga:</w:t>
      </w:r>
    </w:p>
    <w:p w14:paraId="0E905FE3" w14:textId="77777777" w:rsidR="00387DAF" w:rsidRPr="006440DE" w:rsidRDefault="00387DAF" w:rsidP="00C70D45">
      <w:pPr>
        <w:shd w:val="clear" w:color="auto" w:fill="FFF2CC"/>
        <w:spacing w:after="0" w:line="240" w:lineRule="auto"/>
        <w:rPr>
          <w:rFonts w:ascii="Arial" w:hAnsi="Arial" w:cs="Arial"/>
          <w:b/>
        </w:rPr>
      </w:pPr>
      <w:r w:rsidRPr="006440DE">
        <w:rPr>
          <w:rFonts w:ascii="Arial" w:eastAsia="Times New Roman" w:hAnsi="Arial" w:cs="Arial"/>
          <w:lang w:eastAsia="pl-PL"/>
        </w:rPr>
        <w:t xml:space="preserve">Należy unikać tworzenia oddzielnych toalet dla osób z niepełnosprawnościami. W miarę możliwości należy dostosowywać istniejące toalety damskie i męskie.  </w:t>
      </w:r>
    </w:p>
    <w:p w14:paraId="53BB38D7" w14:textId="77777777" w:rsidR="00E66A0C" w:rsidRPr="006440DE" w:rsidRDefault="00E66A0C" w:rsidP="00C70D45">
      <w:pPr>
        <w:pStyle w:val="Akapitzlist"/>
        <w:shd w:val="clear" w:color="auto" w:fill="FFF2CC"/>
        <w:spacing w:after="0" w:line="240" w:lineRule="auto"/>
        <w:ind w:left="692" w:hanging="692"/>
        <w:contextualSpacing w:val="0"/>
        <w:rPr>
          <w:rFonts w:ascii="Arial" w:hAnsi="Arial" w:cs="Arial"/>
          <w:b/>
          <w:lang w:val="pl-PL"/>
        </w:rPr>
      </w:pPr>
    </w:p>
    <w:p w14:paraId="508084D8" w14:textId="77777777" w:rsidR="00387DAF" w:rsidRPr="006440DE" w:rsidRDefault="00387DAF" w:rsidP="00C70D45">
      <w:pPr>
        <w:pStyle w:val="Akapitzlist"/>
        <w:shd w:val="clear" w:color="auto" w:fill="FFF2CC"/>
        <w:spacing w:after="0" w:line="240" w:lineRule="auto"/>
        <w:ind w:left="692" w:hanging="692"/>
        <w:contextualSpacing w:val="0"/>
        <w:rPr>
          <w:rFonts w:ascii="Arial" w:hAnsi="Arial" w:cs="Arial"/>
          <w:b/>
          <w:lang w:val="pl-PL"/>
        </w:rPr>
      </w:pPr>
      <w:r w:rsidRPr="006440DE">
        <w:rPr>
          <w:rFonts w:ascii="Arial" w:hAnsi="Arial" w:cs="Arial"/>
          <w:b/>
          <w:lang w:val="pl-PL"/>
        </w:rPr>
        <w:t>Dobre praktyki:</w:t>
      </w:r>
    </w:p>
    <w:p w14:paraId="6D752C28" w14:textId="77777777" w:rsidR="00387DAF" w:rsidRPr="006440DE" w:rsidRDefault="00387DAF" w:rsidP="00C70D45">
      <w:pPr>
        <w:numPr>
          <w:ilvl w:val="0"/>
          <w:numId w:val="95"/>
        </w:numPr>
        <w:shd w:val="clear" w:color="auto" w:fill="FFF2CC"/>
        <w:spacing w:after="0" w:line="240" w:lineRule="auto"/>
        <w:rPr>
          <w:rFonts w:ascii="Arial" w:eastAsia="Times New Roman" w:hAnsi="Arial" w:cs="Arial"/>
          <w:lang w:eastAsia="pl-PL"/>
        </w:rPr>
      </w:pPr>
      <w:r w:rsidRPr="006440DE">
        <w:rPr>
          <w:rFonts w:ascii="Arial" w:eastAsia="Times New Roman" w:hAnsi="Arial" w:cs="Arial"/>
          <w:lang w:eastAsia="pl-PL"/>
        </w:rPr>
        <w:t>Oświetlenie pomieszczenia sanitarnego uruchamiane jest automatycznie, a sposób montażu czujnika ruchu uwzględnia dzieci/uczniów, osoby niskiego wzrostu i poruszające się na wózkach.</w:t>
      </w:r>
    </w:p>
    <w:p w14:paraId="432BE4A1" w14:textId="77777777" w:rsidR="00387DAF" w:rsidRPr="006440DE" w:rsidRDefault="00387DAF" w:rsidP="00C70D45">
      <w:pPr>
        <w:numPr>
          <w:ilvl w:val="0"/>
          <w:numId w:val="95"/>
        </w:numPr>
        <w:shd w:val="clear" w:color="auto" w:fill="FFF2CC"/>
        <w:spacing w:after="0" w:line="240" w:lineRule="auto"/>
      </w:pPr>
      <w:r w:rsidRPr="006440DE">
        <w:rPr>
          <w:rFonts w:ascii="Arial" w:hAnsi="Arial" w:cs="Arial"/>
          <w:lang w:eastAsia="pl-PL"/>
        </w:rPr>
        <w:lastRenderedPageBreak/>
        <w:t>Optymalnie baterie i pojemniki na mydło są uruchamiane na fotokomórkę</w:t>
      </w:r>
      <w:r w:rsidRPr="006440DE">
        <w:rPr>
          <w:rFonts w:ascii="Arial" w:hAnsi="Arial" w:cs="Arial"/>
          <w:color w:val="000000"/>
        </w:rPr>
        <w:t xml:space="preserve"> - co ułatwia obsługę osób mających niepełnosprawność fizyczną.</w:t>
      </w:r>
    </w:p>
    <w:p w14:paraId="05EED620"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369930BD" w14:textId="77777777" w:rsidR="00387DAF" w:rsidRPr="006440DE" w:rsidRDefault="00387DAF" w:rsidP="00387DAF">
      <w:pPr>
        <w:pStyle w:val="Akapitzlist"/>
        <w:spacing w:after="0" w:line="240" w:lineRule="auto"/>
        <w:ind w:left="0"/>
        <w:contextualSpacing w:val="0"/>
        <w:rPr>
          <w:rFonts w:ascii="Arial" w:hAnsi="Arial" w:cs="Arial"/>
          <w:lang w:val="pl-PL"/>
        </w:rPr>
      </w:pPr>
    </w:p>
    <w:p w14:paraId="2DEF9575" w14:textId="4D09F970" w:rsidR="00FC24E3" w:rsidRPr="00BD6578" w:rsidRDefault="00FD22BB" w:rsidP="009F31A2">
      <w:pPr>
        <w:pStyle w:val="Nagwek3"/>
        <w:rPr>
          <w:sz w:val="24"/>
          <w:szCs w:val="24"/>
        </w:rPr>
      </w:pPr>
      <w:bookmarkStart w:id="13" w:name="_Toc494720038"/>
      <w:r w:rsidRPr="00BD6578">
        <w:rPr>
          <w:sz w:val="24"/>
          <w:szCs w:val="24"/>
        </w:rPr>
        <w:t xml:space="preserve">Rozdział 4. </w:t>
      </w:r>
      <w:r w:rsidR="00FC24E3" w:rsidRPr="00BD6578">
        <w:rPr>
          <w:sz w:val="24"/>
          <w:szCs w:val="24"/>
        </w:rPr>
        <w:t>Sala integracji sensorycznej</w:t>
      </w:r>
      <w:bookmarkEnd w:id="13"/>
    </w:p>
    <w:p w14:paraId="5B457854" w14:textId="77777777" w:rsidR="00387037" w:rsidRPr="006440DE" w:rsidRDefault="00104FF2" w:rsidP="00C70F98">
      <w:pPr>
        <w:pStyle w:val="Akapitzlist"/>
        <w:numPr>
          <w:ilvl w:val="0"/>
          <w:numId w:val="144"/>
        </w:numPr>
        <w:spacing w:after="120" w:line="240" w:lineRule="auto"/>
        <w:contextualSpacing w:val="0"/>
        <w:rPr>
          <w:rFonts w:ascii="Arial" w:hAnsi="Arial" w:cs="Arial"/>
          <w:lang w:val="pl-PL"/>
        </w:rPr>
      </w:pPr>
      <w:r w:rsidRPr="006440DE">
        <w:rPr>
          <w:rFonts w:ascii="Arial" w:hAnsi="Arial" w:cs="Arial"/>
          <w:lang w:val="pl-PL"/>
        </w:rPr>
        <w:t xml:space="preserve">W nowych budynkach tworzona jest </w:t>
      </w:r>
      <w:r w:rsidR="00FC7B38" w:rsidRPr="006440DE">
        <w:rPr>
          <w:rFonts w:ascii="Arial" w:hAnsi="Arial" w:cs="Arial"/>
          <w:lang w:val="pl-PL"/>
        </w:rPr>
        <w:t xml:space="preserve">osobna </w:t>
      </w:r>
      <w:r w:rsidRPr="006440DE">
        <w:rPr>
          <w:rFonts w:ascii="Arial" w:hAnsi="Arial" w:cs="Arial"/>
          <w:lang w:val="pl-PL"/>
        </w:rPr>
        <w:t>sala</w:t>
      </w:r>
      <w:r w:rsidR="00FC7B38" w:rsidRPr="006440DE">
        <w:rPr>
          <w:rFonts w:ascii="Arial" w:hAnsi="Arial" w:cs="Arial"/>
          <w:lang w:val="pl-PL"/>
        </w:rPr>
        <w:t>/pokój</w:t>
      </w:r>
      <w:r w:rsidRPr="006440DE">
        <w:rPr>
          <w:rFonts w:ascii="Arial" w:hAnsi="Arial" w:cs="Arial"/>
          <w:lang w:val="pl-PL"/>
        </w:rPr>
        <w:t xml:space="preserve"> </w:t>
      </w:r>
      <w:r w:rsidR="00FC7B38" w:rsidRPr="006440DE">
        <w:rPr>
          <w:rFonts w:ascii="Arial" w:hAnsi="Arial" w:cs="Arial"/>
          <w:lang w:val="pl-PL"/>
        </w:rPr>
        <w:t xml:space="preserve">do </w:t>
      </w:r>
      <w:r w:rsidRPr="006440DE">
        <w:rPr>
          <w:rFonts w:ascii="Arial" w:hAnsi="Arial" w:cs="Arial"/>
          <w:lang w:val="pl-PL"/>
        </w:rPr>
        <w:t xml:space="preserve">integracji sensorycznej. </w:t>
      </w:r>
      <w:r w:rsidR="00FC7B38" w:rsidRPr="006440DE">
        <w:rPr>
          <w:rFonts w:ascii="Arial" w:hAnsi="Arial" w:cs="Arial"/>
          <w:lang w:val="pl-PL"/>
        </w:rPr>
        <w:t xml:space="preserve">W budynkach istniejących jest to dobra praktyka. </w:t>
      </w:r>
    </w:p>
    <w:p w14:paraId="13260BA8"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3599D70B"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69DB7E83" w14:textId="77777777" w:rsidR="00387DAF" w:rsidRPr="006440DE" w:rsidRDefault="00387DAF" w:rsidP="00C70D45">
      <w:pPr>
        <w:pStyle w:val="Akapitzlist"/>
        <w:shd w:val="clear" w:color="auto" w:fill="FFF2CC"/>
        <w:spacing w:after="0" w:line="240" w:lineRule="auto"/>
        <w:ind w:left="692" w:hanging="692"/>
        <w:contextualSpacing w:val="0"/>
        <w:rPr>
          <w:rFonts w:ascii="Arial" w:hAnsi="Arial" w:cs="Arial"/>
          <w:b/>
          <w:lang w:val="pl-PL"/>
        </w:rPr>
      </w:pPr>
      <w:r w:rsidRPr="006440DE">
        <w:rPr>
          <w:rFonts w:ascii="Arial" w:hAnsi="Arial" w:cs="Arial"/>
          <w:b/>
          <w:lang w:val="pl-PL"/>
        </w:rPr>
        <w:t>Uwaga:</w:t>
      </w:r>
    </w:p>
    <w:p w14:paraId="2491464D" w14:textId="77777777" w:rsidR="00387DAF" w:rsidRPr="006440DE" w:rsidRDefault="00387DAF" w:rsidP="00C70D45">
      <w:pPr>
        <w:pStyle w:val="Akapitzlist"/>
        <w:numPr>
          <w:ilvl w:val="0"/>
          <w:numId w:val="95"/>
        </w:numPr>
        <w:shd w:val="clear" w:color="auto" w:fill="FFF2CC"/>
        <w:spacing w:after="0" w:line="240" w:lineRule="auto"/>
        <w:contextualSpacing w:val="0"/>
        <w:rPr>
          <w:rFonts w:ascii="Arial" w:hAnsi="Arial" w:cs="Arial"/>
          <w:lang w:val="pl-PL"/>
        </w:rPr>
      </w:pPr>
      <w:r w:rsidRPr="006440DE">
        <w:rPr>
          <w:rFonts w:ascii="Arial" w:hAnsi="Arial" w:cs="Arial"/>
          <w:lang w:val="pl-PL"/>
        </w:rPr>
        <w:t>Pokoje sensoryczne, używane do pracy indywidualnej i w małych grupach, to obszary o wysokiej dostępności, często białe lub czarne, które wykorzystują szereg urządzeń do tworzenia różnych lekkich, dźwiękowych i innych bodźców do pracy wielozmysłowej. Często stosuje się lustra i kulki lustrzane, rurki, bańki, światłowody i interaktywne urządzenia.</w:t>
      </w:r>
    </w:p>
    <w:p w14:paraId="7442C239" w14:textId="77777777" w:rsidR="00387DAF" w:rsidRPr="006440DE" w:rsidRDefault="00387DAF" w:rsidP="00C70D45">
      <w:pPr>
        <w:pStyle w:val="Akapitzlist"/>
        <w:numPr>
          <w:ilvl w:val="0"/>
          <w:numId w:val="95"/>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Wyposażenie sali obejmuje urządzenia do stymulacji systemu przedsionkowego, proprioceptywnego i dotykowego, ale również wzrokowego, słuchowego i węchowego. Wielofunkcyjne przestrzenie zawierają lekki, dźwiękowy i inny sprzęt do pracy wielozadaniowej. </w:t>
      </w:r>
    </w:p>
    <w:p w14:paraId="40220522" w14:textId="77777777" w:rsidR="00221872" w:rsidRPr="006440DE" w:rsidRDefault="00221872" w:rsidP="00C70D45">
      <w:pPr>
        <w:pStyle w:val="Akapitzlist"/>
        <w:shd w:val="clear" w:color="auto" w:fill="FFF2CC"/>
        <w:spacing w:after="0" w:line="240" w:lineRule="auto"/>
        <w:ind w:left="0"/>
        <w:contextualSpacing w:val="0"/>
        <w:rPr>
          <w:rFonts w:ascii="Arial" w:hAnsi="Arial" w:cs="Arial"/>
          <w:lang w:val="pl-PL"/>
        </w:rPr>
      </w:pPr>
    </w:p>
    <w:p w14:paraId="742BD013" w14:textId="4909383E" w:rsidR="00387DAF" w:rsidRPr="006440DE" w:rsidRDefault="00387DAF" w:rsidP="00C70D45">
      <w:pPr>
        <w:pStyle w:val="Akapitzlist"/>
        <w:shd w:val="clear" w:color="auto" w:fill="FFF2CC"/>
        <w:spacing w:after="0" w:line="240" w:lineRule="auto"/>
        <w:ind w:left="0"/>
        <w:contextualSpacing w:val="0"/>
        <w:rPr>
          <w:rFonts w:ascii="Arial" w:hAnsi="Arial" w:cs="Arial"/>
          <w:sz w:val="20"/>
          <w:szCs w:val="20"/>
          <w:lang w:val="pl-PL"/>
        </w:rPr>
      </w:pPr>
      <w:r w:rsidRPr="006440DE">
        <w:rPr>
          <w:rFonts w:ascii="Arial" w:hAnsi="Arial" w:cs="Arial"/>
          <w:sz w:val="20"/>
          <w:szCs w:val="20"/>
          <w:lang w:val="pl-PL"/>
        </w:rPr>
        <w:t xml:space="preserve">                 </w:t>
      </w:r>
      <w:r w:rsidR="00914F17">
        <w:rPr>
          <w:rFonts w:ascii="Arial" w:hAnsi="Arial" w:cs="Arial"/>
          <w:noProof/>
          <w:sz w:val="20"/>
          <w:szCs w:val="20"/>
          <w:lang w:val="pl-PL" w:eastAsia="pl-PL"/>
        </w:rPr>
        <w:drawing>
          <wp:inline distT="0" distB="0" distL="0" distR="0" wp14:anchorId="1C416C05" wp14:editId="07F12446">
            <wp:extent cx="2219325" cy="1847850"/>
            <wp:effectExtent l="0" t="0" r="9525" b="0"/>
            <wp:docPr id="3" name="Obraz 3" descr="Sala z materacami i pił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a z materacami i piłka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847850"/>
                    </a:xfrm>
                    <a:prstGeom prst="rect">
                      <a:avLst/>
                    </a:prstGeom>
                    <a:noFill/>
                    <a:ln>
                      <a:noFill/>
                    </a:ln>
                  </pic:spPr>
                </pic:pic>
              </a:graphicData>
            </a:graphic>
          </wp:inline>
        </w:drawing>
      </w:r>
      <w:r w:rsidRPr="006440DE">
        <w:rPr>
          <w:rFonts w:ascii="Arial" w:hAnsi="Arial" w:cs="Arial"/>
          <w:sz w:val="20"/>
          <w:szCs w:val="20"/>
          <w:lang w:val="pl-PL"/>
        </w:rPr>
        <w:t xml:space="preserve">       </w:t>
      </w:r>
      <w:r w:rsidR="00914F17">
        <w:rPr>
          <w:rFonts w:ascii="Arial" w:hAnsi="Arial" w:cs="Arial"/>
          <w:noProof/>
          <w:sz w:val="20"/>
          <w:szCs w:val="20"/>
          <w:lang w:val="pl-PL" w:eastAsia="pl-PL"/>
        </w:rPr>
        <w:drawing>
          <wp:inline distT="0" distB="0" distL="0" distR="0" wp14:anchorId="14D9AE9F" wp14:editId="47DFE067">
            <wp:extent cx="2628900" cy="1847850"/>
            <wp:effectExtent l="0" t="0" r="0" b="0"/>
            <wp:docPr id="4" name="Obraz 4" descr="Sala z materacami, dmuchanymi zabawkami oraz mini trampo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a z materacami, dmuchanymi zabawkami oraz mini trampolin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47850"/>
                    </a:xfrm>
                    <a:prstGeom prst="rect">
                      <a:avLst/>
                    </a:prstGeom>
                    <a:noFill/>
                    <a:ln>
                      <a:noFill/>
                    </a:ln>
                  </pic:spPr>
                </pic:pic>
              </a:graphicData>
            </a:graphic>
          </wp:inline>
        </w:drawing>
      </w:r>
      <w:r w:rsidRPr="006440DE">
        <w:rPr>
          <w:rFonts w:ascii="Arial" w:hAnsi="Arial" w:cs="Arial"/>
          <w:sz w:val="20"/>
          <w:szCs w:val="20"/>
          <w:lang w:val="pl-PL"/>
        </w:rPr>
        <w:t xml:space="preserve">      </w:t>
      </w:r>
      <w:r w:rsidR="00914F17">
        <w:rPr>
          <w:rFonts w:ascii="Arial" w:hAnsi="Arial" w:cs="Arial"/>
          <w:noProof/>
          <w:sz w:val="20"/>
          <w:szCs w:val="20"/>
          <w:lang w:val="pl-PL" w:eastAsia="pl-PL"/>
        </w:rPr>
        <w:drawing>
          <wp:inline distT="0" distB="0" distL="0" distR="0" wp14:anchorId="7E0CC314" wp14:editId="11DB45EB">
            <wp:extent cx="2771775" cy="1857375"/>
            <wp:effectExtent l="0" t="0" r="9525" b="9525"/>
            <wp:docPr id="5" name="Obraz 5" descr="Sala do zabaw ze świa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a do zabaw ze światł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857375"/>
                    </a:xfrm>
                    <a:prstGeom prst="rect">
                      <a:avLst/>
                    </a:prstGeom>
                    <a:noFill/>
                    <a:ln>
                      <a:noFill/>
                    </a:ln>
                  </pic:spPr>
                </pic:pic>
              </a:graphicData>
            </a:graphic>
          </wp:inline>
        </w:drawing>
      </w:r>
    </w:p>
    <w:p w14:paraId="4FDA6A3A" w14:textId="77777777" w:rsidR="00387DAF" w:rsidRPr="006440DE" w:rsidRDefault="00387DAF" w:rsidP="00C70D45">
      <w:pPr>
        <w:shd w:val="clear" w:color="auto" w:fill="FFF2CC"/>
        <w:spacing w:after="0" w:line="240" w:lineRule="auto"/>
        <w:jc w:val="center"/>
        <w:rPr>
          <w:rFonts w:ascii="Arial" w:hAnsi="Arial" w:cs="Arial"/>
          <w:color w:val="000000"/>
          <w:sz w:val="20"/>
          <w:szCs w:val="20"/>
        </w:rPr>
      </w:pPr>
      <w:r w:rsidRPr="006440DE">
        <w:rPr>
          <w:rFonts w:ascii="Arial" w:hAnsi="Arial" w:cs="Arial"/>
          <w:bCs/>
          <w:i/>
          <w:color w:val="000000"/>
          <w:sz w:val="20"/>
          <w:szCs w:val="20"/>
        </w:rPr>
        <w:t>Źródło: Projektowanie dla dzieci niepełnosprawnych i dzieci ze specjalnymi potrzebami edukacyjnymi. Przewodnik dla szkół</w:t>
      </w:r>
    </w:p>
    <w:p w14:paraId="092A20B2" w14:textId="77777777" w:rsidR="00387DAF" w:rsidRPr="006440DE" w:rsidRDefault="00387DA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3034F62D" w14:textId="77777777" w:rsidR="00387DAF" w:rsidRPr="006440DE" w:rsidRDefault="00387DAF" w:rsidP="00387DAF">
      <w:pPr>
        <w:pStyle w:val="Akapitzlist"/>
        <w:spacing w:after="0" w:line="240" w:lineRule="auto"/>
        <w:ind w:left="0"/>
        <w:contextualSpacing w:val="0"/>
        <w:rPr>
          <w:rFonts w:ascii="Arial" w:hAnsi="Arial" w:cs="Arial"/>
          <w:lang w:val="pl-PL"/>
        </w:rPr>
      </w:pPr>
    </w:p>
    <w:p w14:paraId="0DBD5EE0" w14:textId="77777777" w:rsidR="007E361F" w:rsidRDefault="007E361F" w:rsidP="007A2C35">
      <w:pPr>
        <w:spacing w:after="120" w:line="240" w:lineRule="auto"/>
        <w:jc w:val="both"/>
        <w:rPr>
          <w:rFonts w:ascii="Arial" w:hAnsi="Arial" w:cs="Arial"/>
          <w:color w:val="000000"/>
          <w:lang w:eastAsia="pl-PL" w:bidi="pl-PL"/>
        </w:rPr>
      </w:pPr>
    </w:p>
    <w:p w14:paraId="4658B156" w14:textId="425FC5CA" w:rsidR="006146AE" w:rsidRDefault="00FD22BB" w:rsidP="009F31A2">
      <w:pPr>
        <w:pStyle w:val="Nagwek3"/>
        <w:rPr>
          <w:sz w:val="24"/>
          <w:szCs w:val="24"/>
        </w:rPr>
      </w:pPr>
      <w:bookmarkStart w:id="14" w:name="_Toc494720039"/>
      <w:r w:rsidRPr="00BD6578">
        <w:rPr>
          <w:sz w:val="24"/>
          <w:szCs w:val="24"/>
        </w:rPr>
        <w:t>Rozdział</w:t>
      </w:r>
      <w:r w:rsidR="007E361F">
        <w:rPr>
          <w:sz w:val="24"/>
          <w:szCs w:val="24"/>
        </w:rPr>
        <w:t xml:space="preserve"> 5</w:t>
      </w:r>
      <w:r w:rsidRPr="00BD6578">
        <w:rPr>
          <w:sz w:val="24"/>
          <w:szCs w:val="24"/>
        </w:rPr>
        <w:t xml:space="preserve">. </w:t>
      </w:r>
      <w:r w:rsidR="004655B2" w:rsidRPr="00BD6578">
        <w:rPr>
          <w:sz w:val="24"/>
          <w:szCs w:val="24"/>
        </w:rPr>
        <w:t>Organizacja przestrzeni</w:t>
      </w:r>
      <w:bookmarkEnd w:id="14"/>
    </w:p>
    <w:p w14:paraId="153646F3" w14:textId="77777777" w:rsidR="007E361F" w:rsidRPr="006440DE" w:rsidRDefault="007E361F" w:rsidP="007E361F">
      <w:pPr>
        <w:spacing w:after="120" w:line="240" w:lineRule="auto"/>
        <w:jc w:val="both"/>
        <w:rPr>
          <w:rFonts w:ascii="Arial" w:hAnsi="Arial" w:cs="Arial"/>
          <w:color w:val="000000"/>
          <w:lang w:eastAsia="pl-PL" w:bidi="pl-PL"/>
        </w:rPr>
      </w:pPr>
      <w:r w:rsidRPr="006440DE">
        <w:rPr>
          <w:rFonts w:ascii="Arial" w:hAnsi="Arial" w:cs="Arial"/>
          <w:color w:val="000000"/>
          <w:lang w:eastAsia="pl-PL" w:bidi="pl-PL"/>
        </w:rPr>
        <w:t>Meble są umocowane w sposób pozwalający na ich łatwy demontaż. Liczba mebli stacjonarnych (zainstalowanych na stałe</w:t>
      </w:r>
      <w:r w:rsidRPr="006440DE">
        <w:rPr>
          <w:rFonts w:ascii="Arial" w:hAnsi="Arial" w:cs="Arial"/>
          <w:color w:val="000000"/>
          <w:lang w:bidi="pl-PL"/>
        </w:rPr>
        <w:t xml:space="preserve"> na przykład poprzez przymocowanie do elementów konstrukcyjnych budynku</w:t>
      </w:r>
      <w:r w:rsidRPr="006440DE">
        <w:rPr>
          <w:rFonts w:ascii="Arial" w:hAnsi="Arial" w:cs="Arial"/>
          <w:color w:val="000000"/>
          <w:lang w:eastAsia="pl-PL" w:bidi="pl-PL"/>
        </w:rPr>
        <w:t>) jest minimalizowana, dzięki czemu pracownicy w razie potrzeby mogą łatwo przeorganizować przestrzeń i dostosować wnętrze do zróżnicowanych potrzeb</w:t>
      </w:r>
      <w:r w:rsidRPr="006440DE">
        <w:rPr>
          <w:rFonts w:ascii="Arial" w:hAnsi="Arial" w:cs="Arial"/>
          <w:color w:val="000000"/>
          <w:lang w:bidi="pl-PL"/>
        </w:rPr>
        <w:t xml:space="preserve"> dzieci/uczniów i rodzaju prowadzonych zajęć. Jednocześnie meble i urządzenia są stabilne, aby zredukować ryzyko ich przypadkowego przemieszczenia czy przewrócenia się.</w:t>
      </w:r>
      <w:r w:rsidRPr="006440DE">
        <w:rPr>
          <w:rFonts w:ascii="Arial" w:hAnsi="Arial" w:cs="Arial"/>
          <w:color w:val="000000"/>
          <w:lang w:eastAsia="pl-PL" w:bidi="pl-PL"/>
        </w:rPr>
        <w:t xml:space="preserve"> </w:t>
      </w:r>
    </w:p>
    <w:p w14:paraId="370E616C" w14:textId="77777777" w:rsidR="007E361F" w:rsidRPr="007E361F" w:rsidRDefault="007E361F" w:rsidP="007E361F"/>
    <w:p w14:paraId="53980403" w14:textId="77777777" w:rsidR="00330314" w:rsidRPr="006440DE" w:rsidRDefault="006146AE" w:rsidP="00C70F98">
      <w:pPr>
        <w:pStyle w:val="Akapitzlist"/>
        <w:numPr>
          <w:ilvl w:val="0"/>
          <w:numId w:val="145"/>
        </w:numPr>
        <w:spacing w:after="120" w:line="240" w:lineRule="auto"/>
        <w:contextualSpacing w:val="0"/>
        <w:rPr>
          <w:rFonts w:ascii="Arial" w:hAnsi="Arial" w:cs="Arial"/>
          <w:lang w:val="pl-PL"/>
        </w:rPr>
      </w:pPr>
      <w:r w:rsidRPr="006440DE">
        <w:rPr>
          <w:rFonts w:ascii="Arial" w:hAnsi="Arial" w:cs="Arial"/>
          <w:lang w:val="pl-PL"/>
        </w:rPr>
        <w:lastRenderedPageBreak/>
        <w:t>Odzwierciedla</w:t>
      </w:r>
      <w:r w:rsidR="005C743B" w:rsidRPr="006440DE">
        <w:rPr>
          <w:rFonts w:ascii="Arial" w:hAnsi="Arial" w:cs="Arial"/>
          <w:lang w:val="pl-PL"/>
        </w:rPr>
        <w:t xml:space="preserve"> potrzeby dzieci</w:t>
      </w:r>
      <w:r w:rsidR="00760693" w:rsidRPr="006440DE">
        <w:rPr>
          <w:rFonts w:ascii="Arial" w:hAnsi="Arial" w:cs="Arial"/>
          <w:lang w:val="pl-PL"/>
        </w:rPr>
        <w:t>/uczniów</w:t>
      </w:r>
      <w:r w:rsidR="005C743B" w:rsidRPr="006440DE">
        <w:rPr>
          <w:rFonts w:ascii="Arial" w:hAnsi="Arial" w:cs="Arial"/>
          <w:lang w:val="pl-PL"/>
        </w:rPr>
        <w:t xml:space="preserve"> </w:t>
      </w:r>
      <w:r w:rsidR="00DB14F9" w:rsidRPr="006440DE">
        <w:rPr>
          <w:rFonts w:ascii="Arial" w:hAnsi="Arial" w:cs="Arial"/>
          <w:lang w:val="pl-PL"/>
        </w:rPr>
        <w:t>korzystających z przes</w:t>
      </w:r>
      <w:r w:rsidR="00835771" w:rsidRPr="006440DE">
        <w:rPr>
          <w:rFonts w:ascii="Arial" w:hAnsi="Arial" w:cs="Arial"/>
          <w:lang w:val="pl-PL"/>
        </w:rPr>
        <w:t>trzeni, jak również charakter prowadzon</w:t>
      </w:r>
      <w:r w:rsidR="0070363E" w:rsidRPr="006440DE">
        <w:rPr>
          <w:rFonts w:ascii="Arial" w:hAnsi="Arial" w:cs="Arial"/>
          <w:lang w:val="pl-PL"/>
        </w:rPr>
        <w:t>ych</w:t>
      </w:r>
      <w:r w:rsidR="00DB14F9" w:rsidRPr="006440DE">
        <w:rPr>
          <w:rFonts w:ascii="Arial" w:hAnsi="Arial" w:cs="Arial"/>
          <w:lang w:val="pl-PL"/>
        </w:rPr>
        <w:t xml:space="preserve"> w </w:t>
      </w:r>
      <w:r w:rsidR="00835771" w:rsidRPr="006440DE">
        <w:rPr>
          <w:rFonts w:ascii="Arial" w:hAnsi="Arial" w:cs="Arial"/>
          <w:lang w:val="pl-PL"/>
        </w:rPr>
        <w:t>nich działań</w:t>
      </w:r>
      <w:r w:rsidR="00A0116E" w:rsidRPr="006440DE">
        <w:rPr>
          <w:rFonts w:ascii="Arial" w:hAnsi="Arial" w:cs="Arial"/>
          <w:lang w:val="pl-PL"/>
        </w:rPr>
        <w:t>.</w:t>
      </w:r>
    </w:p>
    <w:p w14:paraId="09DEC3C8" w14:textId="77777777" w:rsidR="00153E91" w:rsidRPr="006440DE" w:rsidRDefault="00153E91" w:rsidP="00C70F98">
      <w:pPr>
        <w:pStyle w:val="Akapitzlist"/>
        <w:numPr>
          <w:ilvl w:val="0"/>
          <w:numId w:val="145"/>
        </w:numPr>
        <w:spacing w:after="120" w:line="240" w:lineRule="auto"/>
        <w:ind w:left="357" w:hanging="357"/>
        <w:contextualSpacing w:val="0"/>
        <w:rPr>
          <w:rFonts w:ascii="Arial" w:hAnsi="Arial" w:cs="Arial"/>
          <w:lang w:val="pl-PL"/>
        </w:rPr>
      </w:pPr>
      <w:r w:rsidRPr="006440DE">
        <w:rPr>
          <w:rFonts w:ascii="Arial" w:hAnsi="Arial" w:cs="Arial"/>
          <w:lang w:val="pl-PL"/>
        </w:rPr>
        <w:t xml:space="preserve">Ciągi komunikacyjne </w:t>
      </w:r>
      <w:r w:rsidR="00C9363C" w:rsidRPr="006440DE">
        <w:rPr>
          <w:rFonts w:ascii="Arial" w:hAnsi="Arial" w:cs="Arial"/>
          <w:lang w:val="pl-PL"/>
        </w:rPr>
        <w:t>są uporządkowane, tj. nie</w:t>
      </w:r>
      <w:r w:rsidRPr="006440DE">
        <w:rPr>
          <w:rFonts w:ascii="Arial" w:hAnsi="Arial" w:cs="Arial"/>
          <w:lang w:val="pl-PL"/>
        </w:rPr>
        <w:t>zastawione meblami, przyborami do sprzątania, kwietnikami i gablotami.</w:t>
      </w:r>
    </w:p>
    <w:p w14:paraId="42097738" w14:textId="77777777" w:rsidR="005C743B" w:rsidRPr="006440DE" w:rsidRDefault="00AA3742" w:rsidP="00C70F98">
      <w:pPr>
        <w:pStyle w:val="Akapitzlist"/>
        <w:numPr>
          <w:ilvl w:val="0"/>
          <w:numId w:val="145"/>
        </w:numPr>
        <w:spacing w:after="120" w:line="240" w:lineRule="auto"/>
        <w:ind w:left="357" w:hanging="357"/>
        <w:contextualSpacing w:val="0"/>
        <w:rPr>
          <w:rFonts w:ascii="Arial" w:hAnsi="Arial" w:cs="Arial"/>
          <w:lang w:val="pl-PL"/>
        </w:rPr>
      </w:pPr>
      <w:r w:rsidRPr="006440DE">
        <w:rPr>
          <w:rFonts w:ascii="Arial" w:hAnsi="Arial" w:cs="Arial"/>
          <w:lang w:val="pl-PL"/>
        </w:rPr>
        <w:t xml:space="preserve">Umeblowanie </w:t>
      </w:r>
      <w:r w:rsidR="008F2915" w:rsidRPr="006440DE">
        <w:rPr>
          <w:rFonts w:ascii="Arial" w:hAnsi="Arial" w:cs="Arial"/>
          <w:lang w:val="pl-PL"/>
        </w:rPr>
        <w:t>uwzględnia</w:t>
      </w:r>
      <w:r w:rsidRPr="006440DE">
        <w:rPr>
          <w:rFonts w:ascii="Arial" w:hAnsi="Arial" w:cs="Arial"/>
          <w:lang w:val="pl-PL"/>
        </w:rPr>
        <w:t xml:space="preserve"> </w:t>
      </w:r>
      <w:r w:rsidR="00437038" w:rsidRPr="006440DE">
        <w:rPr>
          <w:rFonts w:ascii="Arial" w:hAnsi="Arial" w:cs="Arial"/>
          <w:lang w:val="pl-PL"/>
        </w:rPr>
        <w:t>zapewnienie przestrzeni</w:t>
      </w:r>
      <w:r w:rsidRPr="006440DE">
        <w:rPr>
          <w:rFonts w:ascii="Arial" w:hAnsi="Arial" w:cs="Arial"/>
          <w:lang w:val="pl-PL"/>
        </w:rPr>
        <w:t xml:space="preserve"> dla każdego</w:t>
      </w:r>
      <w:r w:rsidR="00DB14F9" w:rsidRPr="006440DE">
        <w:rPr>
          <w:rFonts w:ascii="Arial" w:hAnsi="Arial" w:cs="Arial"/>
          <w:lang w:val="pl-PL"/>
        </w:rPr>
        <w:t xml:space="preserve">, </w:t>
      </w:r>
      <w:r w:rsidR="00F61B36" w:rsidRPr="006440DE">
        <w:rPr>
          <w:rFonts w:ascii="Arial" w:hAnsi="Arial" w:cs="Arial"/>
          <w:lang w:val="pl-PL"/>
        </w:rPr>
        <w:t xml:space="preserve">tak </w:t>
      </w:r>
      <w:r w:rsidR="00DB14F9" w:rsidRPr="006440DE">
        <w:rPr>
          <w:rFonts w:ascii="Arial" w:hAnsi="Arial" w:cs="Arial"/>
          <w:lang w:val="pl-PL"/>
        </w:rPr>
        <w:t>aby możliwe było swobodne i bezpieczne poruszanie się</w:t>
      </w:r>
      <w:r w:rsidRPr="006440DE">
        <w:rPr>
          <w:rFonts w:ascii="Arial" w:hAnsi="Arial" w:cs="Arial"/>
          <w:lang w:val="pl-PL"/>
        </w:rPr>
        <w:t>, w tym przez osoby korzystające z urządzeń wspomagających (n</w:t>
      </w:r>
      <w:r w:rsidR="00CD4F16" w:rsidRPr="006440DE">
        <w:rPr>
          <w:rFonts w:ascii="Arial" w:hAnsi="Arial" w:cs="Arial"/>
          <w:lang w:val="pl-PL"/>
        </w:rPr>
        <w:t>a przykład</w:t>
      </w:r>
      <w:r w:rsidRPr="006440DE">
        <w:rPr>
          <w:rFonts w:ascii="Arial" w:hAnsi="Arial" w:cs="Arial"/>
          <w:lang w:val="pl-PL"/>
        </w:rPr>
        <w:t xml:space="preserve"> kule, laski, wózki inwalidzkie)</w:t>
      </w:r>
      <w:r w:rsidR="00511D6F" w:rsidRPr="006440DE">
        <w:rPr>
          <w:rFonts w:ascii="Arial" w:hAnsi="Arial" w:cs="Arial"/>
          <w:lang w:val="pl-PL"/>
        </w:rPr>
        <w:t xml:space="preserve"> </w:t>
      </w:r>
      <w:r w:rsidR="00004B5C" w:rsidRPr="006440DE">
        <w:rPr>
          <w:rFonts w:ascii="Arial" w:hAnsi="Arial" w:cs="Arial"/>
          <w:lang w:val="pl-PL"/>
        </w:rPr>
        <w:t>i/lub asystentów os</w:t>
      </w:r>
      <w:r w:rsidR="003067DD" w:rsidRPr="006440DE">
        <w:rPr>
          <w:rFonts w:ascii="Arial" w:hAnsi="Arial" w:cs="Arial"/>
          <w:lang w:val="pl-PL"/>
        </w:rPr>
        <w:t>ób</w:t>
      </w:r>
      <w:r w:rsidR="00004B5C" w:rsidRPr="006440DE">
        <w:rPr>
          <w:rFonts w:ascii="Arial" w:hAnsi="Arial" w:cs="Arial"/>
          <w:lang w:val="pl-PL"/>
        </w:rPr>
        <w:t xml:space="preserve"> </w:t>
      </w:r>
      <w:r w:rsidR="00B07134" w:rsidRPr="006440DE">
        <w:rPr>
          <w:rFonts w:ascii="Arial" w:hAnsi="Arial" w:cs="Arial"/>
          <w:lang w:val="pl-PL"/>
        </w:rPr>
        <w:t xml:space="preserve">z </w:t>
      </w:r>
      <w:r w:rsidR="00004B5C" w:rsidRPr="006440DE">
        <w:rPr>
          <w:rFonts w:ascii="Arial" w:hAnsi="Arial" w:cs="Arial"/>
          <w:lang w:val="pl-PL"/>
        </w:rPr>
        <w:t>niepełnosprawn</w:t>
      </w:r>
      <w:r w:rsidR="00B07134" w:rsidRPr="006440DE">
        <w:rPr>
          <w:rFonts w:ascii="Arial" w:hAnsi="Arial" w:cs="Arial"/>
          <w:lang w:val="pl-PL"/>
        </w:rPr>
        <w:t>ością</w:t>
      </w:r>
      <w:r w:rsidR="00DB14F9" w:rsidRPr="006440DE">
        <w:rPr>
          <w:rFonts w:ascii="Arial" w:hAnsi="Arial" w:cs="Arial"/>
          <w:lang w:val="pl-PL"/>
        </w:rPr>
        <w:t>.</w:t>
      </w:r>
      <w:r w:rsidR="000C0D44" w:rsidRPr="006440DE">
        <w:rPr>
          <w:rFonts w:ascii="Arial" w:hAnsi="Arial" w:cs="Arial"/>
          <w:lang w:val="pl-PL"/>
        </w:rPr>
        <w:t xml:space="preserve"> Przy stołach należy zapewnić wolną przestrzeń o wymiarach 90</w:t>
      </w:r>
      <w:r w:rsidR="00276EB2" w:rsidRPr="006440DE">
        <w:rPr>
          <w:rFonts w:ascii="Arial" w:hAnsi="Arial" w:cs="Arial"/>
          <w:lang w:val="pl-PL"/>
        </w:rPr>
        <w:t xml:space="preserve"> cm </w:t>
      </w:r>
      <w:r w:rsidR="000C0D44" w:rsidRPr="006440DE">
        <w:rPr>
          <w:rFonts w:ascii="Arial" w:hAnsi="Arial" w:cs="Arial"/>
          <w:lang w:val="pl-PL"/>
        </w:rPr>
        <w:t>x120 cm, pozwalającą na podjazd wózkiem inwalidzkim do stołu</w:t>
      </w:r>
      <w:r w:rsidR="009B3D1D" w:rsidRPr="006440DE">
        <w:rPr>
          <w:rFonts w:ascii="Arial" w:hAnsi="Arial" w:cs="Arial"/>
          <w:lang w:val="pl-PL"/>
        </w:rPr>
        <w:t>.</w:t>
      </w:r>
    </w:p>
    <w:p w14:paraId="002F7597" w14:textId="11E90F10" w:rsidR="00831ADF" w:rsidRPr="006440DE" w:rsidRDefault="00914F17" w:rsidP="00955CB5">
      <w:pPr>
        <w:pStyle w:val="Akapitzlist"/>
        <w:spacing w:after="120" w:line="240" w:lineRule="auto"/>
        <w:ind w:left="357"/>
        <w:contextualSpacing w:val="0"/>
        <w:jc w:val="center"/>
        <w:rPr>
          <w:rFonts w:ascii="Arial" w:hAnsi="Arial" w:cs="Arial"/>
          <w:color w:val="000000"/>
          <w:sz w:val="20"/>
          <w:szCs w:val="20"/>
          <w:lang w:val="pl-PL"/>
        </w:rPr>
      </w:pPr>
      <w:r>
        <w:rPr>
          <w:rFonts w:ascii="Arial" w:hAnsi="Arial" w:cs="Arial"/>
          <w:noProof/>
          <w:color w:val="000000"/>
          <w:sz w:val="20"/>
          <w:szCs w:val="20"/>
          <w:lang w:val="pl-PL" w:eastAsia="pl-PL"/>
        </w:rPr>
        <w:drawing>
          <wp:inline distT="0" distB="0" distL="0" distR="0" wp14:anchorId="4AA4D4BF" wp14:editId="7491A161">
            <wp:extent cx="3000375" cy="2019300"/>
            <wp:effectExtent l="0" t="0" r="9525" b="0"/>
            <wp:docPr id="6" name="Obraz 6" descr="Klasa szkolna z białą tablic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asa szkolna z białą tablic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inline>
        </w:drawing>
      </w:r>
      <w:r w:rsidR="000B34DB" w:rsidRPr="006440DE">
        <w:rPr>
          <w:rFonts w:ascii="Arial" w:hAnsi="Arial" w:cs="Arial"/>
          <w:color w:val="000000"/>
          <w:sz w:val="20"/>
          <w:szCs w:val="20"/>
          <w:lang w:val="pl-PL"/>
        </w:rPr>
        <w:t xml:space="preserve">             </w:t>
      </w:r>
      <w:r>
        <w:rPr>
          <w:rFonts w:ascii="Arial" w:hAnsi="Arial" w:cs="Arial"/>
          <w:noProof/>
          <w:color w:val="000000"/>
          <w:sz w:val="20"/>
          <w:szCs w:val="20"/>
          <w:lang w:val="pl-PL" w:eastAsia="pl-PL"/>
        </w:rPr>
        <w:drawing>
          <wp:inline distT="0" distB="0" distL="0" distR="0" wp14:anchorId="30826E3E" wp14:editId="3D8CABFD">
            <wp:extent cx="2971800" cy="1990725"/>
            <wp:effectExtent l="0" t="0" r="0" b="9525"/>
            <wp:docPr id="7" name="Obraz 7" descr="Pomieszczenie w szkole do pracy indywidualnej z ucz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mieszczenie w szkole do pracy indywidualnej z uczni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p w14:paraId="37BED7F4" w14:textId="77777777" w:rsidR="00963128" w:rsidRPr="006440DE" w:rsidRDefault="00831ADF" w:rsidP="00387DAF">
      <w:pPr>
        <w:spacing w:after="120" w:line="240" w:lineRule="auto"/>
        <w:jc w:val="center"/>
        <w:rPr>
          <w:rFonts w:ascii="Arial" w:hAnsi="Arial" w:cs="Arial"/>
          <w:bCs/>
          <w:i/>
          <w:color w:val="000000"/>
          <w:sz w:val="20"/>
          <w:szCs w:val="20"/>
        </w:rPr>
      </w:pPr>
      <w:r w:rsidRPr="006440DE">
        <w:rPr>
          <w:rFonts w:ascii="Arial" w:hAnsi="Arial" w:cs="Arial"/>
          <w:bCs/>
          <w:i/>
          <w:color w:val="000000"/>
          <w:sz w:val="20"/>
          <w:szCs w:val="20"/>
        </w:rPr>
        <w:t xml:space="preserve">Źródło: </w:t>
      </w:r>
      <w:r w:rsidR="00276EB2" w:rsidRPr="006440DE">
        <w:rPr>
          <w:rFonts w:ascii="Arial" w:hAnsi="Arial" w:cs="Arial"/>
          <w:bCs/>
          <w:i/>
          <w:color w:val="000000"/>
          <w:sz w:val="20"/>
          <w:szCs w:val="20"/>
        </w:rPr>
        <w:t>Projektowanie dla dzieci niepełnosprawnych i dzieci ze specjalnymi potrzebami edukacyjnymi. Przewodnik dla szkół</w:t>
      </w:r>
    </w:p>
    <w:p w14:paraId="2F6F8B07" w14:textId="77777777" w:rsidR="000B34DB" w:rsidRPr="006440DE" w:rsidRDefault="00445B33" w:rsidP="00C70F98">
      <w:pPr>
        <w:pStyle w:val="Akapitzlist"/>
        <w:numPr>
          <w:ilvl w:val="0"/>
          <w:numId w:val="145"/>
        </w:numPr>
        <w:spacing w:after="120" w:line="240" w:lineRule="auto"/>
        <w:ind w:left="357" w:hanging="357"/>
        <w:contextualSpacing w:val="0"/>
        <w:rPr>
          <w:rFonts w:ascii="Arial" w:hAnsi="Arial" w:cs="Arial"/>
          <w:lang w:val="pl-PL"/>
        </w:rPr>
      </w:pPr>
      <w:r w:rsidRPr="006440DE">
        <w:rPr>
          <w:rFonts w:ascii="Arial" w:hAnsi="Arial" w:cs="Arial"/>
          <w:lang w:val="pl-PL"/>
        </w:rPr>
        <w:t>Stoliki i krzesła w klasie</w:t>
      </w:r>
      <w:r w:rsidR="004B79F4" w:rsidRPr="006440DE">
        <w:rPr>
          <w:rFonts w:ascii="Arial" w:hAnsi="Arial" w:cs="Arial"/>
          <w:lang w:val="pl-PL"/>
        </w:rPr>
        <w:t>/sali</w:t>
      </w:r>
      <w:r w:rsidRPr="006440DE">
        <w:rPr>
          <w:rFonts w:ascii="Arial" w:hAnsi="Arial" w:cs="Arial"/>
          <w:lang w:val="pl-PL"/>
        </w:rPr>
        <w:t xml:space="preserve"> </w:t>
      </w:r>
      <w:r w:rsidR="00E957D5" w:rsidRPr="006440DE">
        <w:rPr>
          <w:rFonts w:ascii="Arial" w:hAnsi="Arial" w:cs="Arial"/>
          <w:lang w:val="pl-PL"/>
        </w:rPr>
        <w:t>są</w:t>
      </w:r>
      <w:r w:rsidRPr="006440DE">
        <w:rPr>
          <w:rFonts w:ascii="Arial" w:hAnsi="Arial" w:cs="Arial"/>
          <w:lang w:val="pl-PL"/>
        </w:rPr>
        <w:t xml:space="preserve"> ustawione w taki sposób, aby powstała wyraźnie określona ścieżka komunikacyjna</w:t>
      </w:r>
      <w:r w:rsidR="00153E91" w:rsidRPr="006440DE">
        <w:rPr>
          <w:rFonts w:ascii="Arial" w:hAnsi="Arial" w:cs="Arial"/>
          <w:lang w:val="pl-PL"/>
        </w:rPr>
        <w:t xml:space="preserve"> (</w:t>
      </w:r>
      <w:r w:rsidR="00276EB2" w:rsidRPr="006440DE">
        <w:rPr>
          <w:rFonts w:ascii="Arial" w:hAnsi="Arial" w:cs="Arial"/>
          <w:lang w:val="pl-PL"/>
        </w:rPr>
        <w:t xml:space="preserve">na przykład </w:t>
      </w:r>
      <w:r w:rsidR="00153E91" w:rsidRPr="006440DE">
        <w:rPr>
          <w:rFonts w:ascii="Arial" w:hAnsi="Arial" w:cs="Arial"/>
          <w:lang w:val="pl-PL"/>
        </w:rPr>
        <w:t>poprzez odpowiednie ułożenie wykładziny tworzącej ścieżkę)</w:t>
      </w:r>
      <w:r w:rsidRPr="006440DE">
        <w:rPr>
          <w:rFonts w:ascii="Arial" w:hAnsi="Arial" w:cs="Arial"/>
          <w:lang w:val="pl-PL"/>
        </w:rPr>
        <w:t xml:space="preserve">. </w:t>
      </w:r>
    </w:p>
    <w:p w14:paraId="6535562B" w14:textId="77777777" w:rsidR="000B34DB" w:rsidRPr="006440DE" w:rsidRDefault="000B34DB" w:rsidP="00C70F98">
      <w:pPr>
        <w:pStyle w:val="Akapitzlist"/>
        <w:numPr>
          <w:ilvl w:val="0"/>
          <w:numId w:val="145"/>
        </w:numPr>
        <w:spacing w:after="120" w:line="240" w:lineRule="auto"/>
        <w:ind w:left="357" w:hanging="357"/>
        <w:contextualSpacing w:val="0"/>
        <w:rPr>
          <w:rFonts w:ascii="Arial" w:hAnsi="Arial" w:cs="Arial"/>
          <w:lang w:val="pl-PL"/>
        </w:rPr>
      </w:pPr>
      <w:r w:rsidRPr="006440DE">
        <w:rPr>
          <w:rFonts w:ascii="Arial" w:hAnsi="Arial" w:cs="Arial"/>
          <w:lang w:val="pl-PL"/>
        </w:rPr>
        <w:t>Dywany i wykładziny dywanowe są trwale przymocowane do podłoża</w:t>
      </w:r>
      <w:r w:rsidR="000C0D44" w:rsidRPr="006440DE">
        <w:rPr>
          <w:rFonts w:ascii="Arial" w:hAnsi="Arial" w:cs="Arial"/>
          <w:lang w:val="pl-PL"/>
        </w:rPr>
        <w:t>.</w:t>
      </w:r>
      <w:r w:rsidR="003067DD" w:rsidRPr="006440DE">
        <w:rPr>
          <w:rFonts w:ascii="Arial" w:hAnsi="Arial" w:cs="Arial"/>
          <w:lang w:val="pl-PL"/>
        </w:rPr>
        <w:t xml:space="preserve"> </w:t>
      </w:r>
    </w:p>
    <w:p w14:paraId="4A37AC87" w14:textId="77777777" w:rsidR="006F3A5B" w:rsidRPr="006440DE" w:rsidRDefault="006F3A5B" w:rsidP="00C70F98">
      <w:pPr>
        <w:pStyle w:val="Akapitzlist"/>
        <w:numPr>
          <w:ilvl w:val="0"/>
          <w:numId w:val="145"/>
        </w:numPr>
        <w:spacing w:after="120" w:line="240" w:lineRule="auto"/>
        <w:ind w:left="357" w:hanging="357"/>
        <w:contextualSpacing w:val="0"/>
        <w:rPr>
          <w:rFonts w:ascii="Arial" w:hAnsi="Arial" w:cs="Arial"/>
          <w:lang w:val="pl-PL"/>
        </w:rPr>
      </w:pPr>
      <w:r w:rsidRPr="006440DE">
        <w:rPr>
          <w:rFonts w:ascii="Arial" w:hAnsi="Arial" w:cs="Arial"/>
          <w:lang w:val="pl-PL"/>
        </w:rPr>
        <w:t xml:space="preserve">Oświetlenie </w:t>
      </w:r>
      <w:r w:rsidR="00326868" w:rsidRPr="006440DE">
        <w:rPr>
          <w:rFonts w:ascii="Arial" w:hAnsi="Arial" w:cs="Arial"/>
          <w:lang w:val="pl-PL"/>
        </w:rPr>
        <w:t>uwzględnia</w:t>
      </w:r>
      <w:r w:rsidRPr="006440DE">
        <w:rPr>
          <w:rFonts w:ascii="Arial" w:hAnsi="Arial" w:cs="Arial"/>
          <w:lang w:val="pl-PL"/>
        </w:rPr>
        <w:t xml:space="preserve"> różne potrzeby dzieci</w:t>
      </w:r>
      <w:r w:rsidR="00760693" w:rsidRPr="006440DE">
        <w:rPr>
          <w:rFonts w:ascii="Arial" w:hAnsi="Arial" w:cs="Arial"/>
          <w:lang w:val="pl-PL"/>
        </w:rPr>
        <w:t>/uczniów</w:t>
      </w:r>
      <w:r w:rsidRPr="006440DE">
        <w:rPr>
          <w:rFonts w:ascii="Arial" w:hAnsi="Arial" w:cs="Arial"/>
          <w:lang w:val="pl-PL"/>
        </w:rPr>
        <w:t xml:space="preserve">. </w:t>
      </w:r>
      <w:r w:rsidR="004E3023" w:rsidRPr="006440DE">
        <w:rPr>
          <w:rFonts w:ascii="Arial" w:hAnsi="Arial" w:cs="Arial"/>
          <w:lang w:val="pl-PL"/>
        </w:rPr>
        <w:t xml:space="preserve">Światło dzienne </w:t>
      </w:r>
      <w:r w:rsidR="00326868" w:rsidRPr="006440DE">
        <w:rPr>
          <w:rFonts w:ascii="Arial" w:hAnsi="Arial" w:cs="Arial"/>
          <w:lang w:val="pl-PL"/>
        </w:rPr>
        <w:t>jest</w:t>
      </w:r>
      <w:r w:rsidR="004E3023" w:rsidRPr="006440DE">
        <w:rPr>
          <w:rFonts w:ascii="Arial" w:hAnsi="Arial" w:cs="Arial"/>
          <w:lang w:val="pl-PL"/>
        </w:rPr>
        <w:t xml:space="preserve"> kontrolowane poprzez możliwość </w:t>
      </w:r>
      <w:r w:rsidR="003067DD" w:rsidRPr="006440DE">
        <w:rPr>
          <w:rFonts w:ascii="Arial" w:hAnsi="Arial" w:cs="Arial"/>
          <w:lang w:val="pl-PL"/>
        </w:rPr>
        <w:t xml:space="preserve">zasłonięcia </w:t>
      </w:r>
      <w:r w:rsidR="004E3023" w:rsidRPr="006440DE">
        <w:rPr>
          <w:rFonts w:ascii="Arial" w:hAnsi="Arial" w:cs="Arial"/>
          <w:lang w:val="pl-PL"/>
        </w:rPr>
        <w:t>okien</w:t>
      </w:r>
      <w:r w:rsidR="00445B33" w:rsidRPr="006440DE">
        <w:rPr>
          <w:rFonts w:ascii="Arial" w:hAnsi="Arial" w:cs="Arial"/>
          <w:lang w:val="pl-PL"/>
        </w:rPr>
        <w:t xml:space="preserve">. </w:t>
      </w:r>
      <w:r w:rsidRPr="006440DE">
        <w:rPr>
          <w:rFonts w:ascii="Arial" w:hAnsi="Arial" w:cs="Arial"/>
          <w:lang w:val="pl-PL"/>
        </w:rPr>
        <w:t xml:space="preserve">Oświetlenie elektryczne </w:t>
      </w:r>
      <w:r w:rsidR="00326868" w:rsidRPr="006440DE">
        <w:rPr>
          <w:rFonts w:ascii="Arial" w:hAnsi="Arial" w:cs="Arial"/>
          <w:lang w:val="pl-PL"/>
        </w:rPr>
        <w:t>jest</w:t>
      </w:r>
      <w:r w:rsidRPr="006440DE">
        <w:rPr>
          <w:rFonts w:ascii="Arial" w:hAnsi="Arial" w:cs="Arial"/>
          <w:lang w:val="pl-PL"/>
        </w:rPr>
        <w:t xml:space="preserve"> łagodne, nieoślepiające, nie </w:t>
      </w:r>
      <w:r w:rsidR="00726C9C" w:rsidRPr="006440DE">
        <w:rPr>
          <w:rFonts w:ascii="Arial" w:hAnsi="Arial" w:cs="Arial"/>
          <w:lang w:val="pl-PL"/>
        </w:rPr>
        <w:t xml:space="preserve">migocze </w:t>
      </w:r>
      <w:r w:rsidRPr="006440DE">
        <w:rPr>
          <w:rFonts w:ascii="Arial" w:hAnsi="Arial" w:cs="Arial"/>
          <w:lang w:val="pl-PL"/>
        </w:rPr>
        <w:t xml:space="preserve">i </w:t>
      </w:r>
      <w:r w:rsidR="00726C9C" w:rsidRPr="006440DE">
        <w:rPr>
          <w:rFonts w:ascii="Arial" w:hAnsi="Arial" w:cs="Arial"/>
          <w:lang w:val="pl-PL"/>
        </w:rPr>
        <w:t xml:space="preserve">nie </w:t>
      </w:r>
      <w:r w:rsidRPr="006440DE">
        <w:rPr>
          <w:rFonts w:ascii="Arial" w:hAnsi="Arial" w:cs="Arial"/>
          <w:lang w:val="pl-PL"/>
        </w:rPr>
        <w:t>gener</w:t>
      </w:r>
      <w:r w:rsidR="00726C9C" w:rsidRPr="006440DE">
        <w:rPr>
          <w:rFonts w:ascii="Arial" w:hAnsi="Arial" w:cs="Arial"/>
          <w:lang w:val="pl-PL"/>
        </w:rPr>
        <w:t>uje</w:t>
      </w:r>
      <w:r w:rsidRPr="006440DE">
        <w:rPr>
          <w:rFonts w:ascii="Arial" w:hAnsi="Arial" w:cs="Arial"/>
          <w:lang w:val="pl-PL"/>
        </w:rPr>
        <w:t xml:space="preserve"> niepożądanego hałasu.</w:t>
      </w:r>
      <w:r w:rsidR="004E3023" w:rsidRPr="006440DE">
        <w:rPr>
          <w:rFonts w:ascii="Arial" w:hAnsi="Arial" w:cs="Arial"/>
          <w:lang w:val="pl-PL"/>
        </w:rPr>
        <w:t xml:space="preserve"> </w:t>
      </w:r>
    </w:p>
    <w:p w14:paraId="54E28903" w14:textId="77777777" w:rsidR="00387DAF" w:rsidRPr="006440DE" w:rsidRDefault="00387DAF" w:rsidP="00387DAF">
      <w:pPr>
        <w:pStyle w:val="Akapitzlist"/>
        <w:pBdr>
          <w:bottom w:val="single" w:sz="6" w:space="1" w:color="auto"/>
        </w:pBdr>
        <w:spacing w:after="0" w:line="240" w:lineRule="auto"/>
        <w:ind w:left="0"/>
        <w:contextualSpacing w:val="0"/>
        <w:rPr>
          <w:rFonts w:ascii="Arial" w:hAnsi="Arial" w:cs="Arial"/>
          <w:lang w:val="pl-PL"/>
        </w:rPr>
      </w:pPr>
    </w:p>
    <w:p w14:paraId="11AF2D5B" w14:textId="77777777" w:rsidR="00387DAF" w:rsidRPr="006440DE" w:rsidRDefault="00387DAF" w:rsidP="00C70D45">
      <w:pPr>
        <w:pStyle w:val="Akapitzlist"/>
        <w:shd w:val="clear" w:color="auto" w:fill="FFF2CC"/>
        <w:spacing w:after="0" w:line="240" w:lineRule="auto"/>
        <w:ind w:left="0"/>
        <w:contextualSpacing w:val="0"/>
        <w:rPr>
          <w:rFonts w:ascii="Arial" w:hAnsi="Arial" w:cs="Arial"/>
          <w:lang w:val="pl-PL"/>
        </w:rPr>
      </w:pPr>
    </w:p>
    <w:p w14:paraId="086BB9CE" w14:textId="77777777" w:rsidR="00387DAF" w:rsidRPr="006440DE" w:rsidRDefault="00387DAF" w:rsidP="00C70D45">
      <w:pPr>
        <w:shd w:val="clear" w:color="auto" w:fill="FFF2CC"/>
        <w:spacing w:after="120" w:line="240" w:lineRule="auto"/>
        <w:ind w:left="692" w:hanging="692"/>
        <w:rPr>
          <w:rFonts w:ascii="Arial" w:hAnsi="Arial" w:cs="Arial"/>
          <w:b/>
        </w:rPr>
      </w:pPr>
      <w:r w:rsidRPr="006440DE">
        <w:rPr>
          <w:rFonts w:ascii="Arial" w:hAnsi="Arial" w:cs="Arial"/>
          <w:b/>
        </w:rPr>
        <w:t>Uwaga:</w:t>
      </w:r>
    </w:p>
    <w:p w14:paraId="27C3BABA" w14:textId="77777777" w:rsidR="00387DAF" w:rsidRPr="006440DE" w:rsidRDefault="00387DAF" w:rsidP="00C70D45">
      <w:pPr>
        <w:pStyle w:val="Akapitzlist"/>
        <w:numPr>
          <w:ilvl w:val="0"/>
          <w:numId w:val="41"/>
        </w:numPr>
        <w:shd w:val="clear" w:color="auto" w:fill="FFF2CC"/>
        <w:spacing w:after="120" w:line="240" w:lineRule="auto"/>
        <w:contextualSpacing w:val="0"/>
        <w:jc w:val="both"/>
        <w:rPr>
          <w:rFonts w:ascii="Arial" w:hAnsi="Arial" w:cs="Arial"/>
          <w:color w:val="000000"/>
          <w:lang w:val="pl-PL"/>
        </w:rPr>
      </w:pPr>
      <w:r w:rsidRPr="006440DE">
        <w:rPr>
          <w:rFonts w:ascii="Arial" w:hAnsi="Arial" w:cs="Arial"/>
          <w:color w:val="000000"/>
          <w:lang w:val="pl-PL"/>
        </w:rPr>
        <w:t xml:space="preserve">Stoły i blaty ustawione na stałe na środku pomieszczenia mogą ograniczyć wykorzystanie przestrzeni i jej elastyczność. Rozmieszczenie w sposób przemyślany stałych stanowisk ze sprzętem i zastosowanie systemu stołów modułowych umożliwia rozmaite układy przestrzeni. </w:t>
      </w:r>
    </w:p>
    <w:p w14:paraId="1ADF2F77" w14:textId="77777777" w:rsidR="00387DAF" w:rsidRPr="006440DE" w:rsidRDefault="00387DAF" w:rsidP="00C70D45">
      <w:pPr>
        <w:pStyle w:val="Akapitzlist"/>
        <w:numPr>
          <w:ilvl w:val="0"/>
          <w:numId w:val="41"/>
        </w:numPr>
        <w:shd w:val="clear" w:color="auto" w:fill="FFF2CC"/>
        <w:spacing w:after="120" w:line="240" w:lineRule="auto"/>
        <w:contextualSpacing w:val="0"/>
        <w:jc w:val="both"/>
        <w:rPr>
          <w:rFonts w:ascii="Arial" w:hAnsi="Arial" w:cs="Arial"/>
          <w:color w:val="000000"/>
          <w:lang w:val="pl-PL"/>
        </w:rPr>
      </w:pPr>
      <w:r w:rsidRPr="006440DE">
        <w:rPr>
          <w:rFonts w:ascii="Arial" w:hAnsi="Arial" w:cs="Arial"/>
          <w:color w:val="000000"/>
          <w:lang w:val="pl-PL"/>
        </w:rPr>
        <w:t>Układ mebli w kształcie litery U z tablicą może być bardziej odpowiedni dla dzieci/uczniów z niepełnosprawnością słuchu.</w:t>
      </w:r>
    </w:p>
    <w:p w14:paraId="6D91FE18" w14:textId="29B57A0F" w:rsidR="00387DAF" w:rsidRPr="00BD6578" w:rsidRDefault="00387DAF" w:rsidP="00BD6578">
      <w:pPr>
        <w:numPr>
          <w:ilvl w:val="0"/>
          <w:numId w:val="41"/>
        </w:numPr>
        <w:shd w:val="clear" w:color="auto" w:fill="FFF2CC"/>
        <w:spacing w:after="0"/>
        <w:ind w:left="357" w:hanging="357"/>
        <w:rPr>
          <w:rFonts w:ascii="Arial" w:hAnsi="Arial" w:cs="Arial"/>
          <w:color w:val="000000"/>
          <w:lang w:eastAsia="pl-PL" w:bidi="pl-PL"/>
        </w:rPr>
      </w:pPr>
      <w:r w:rsidRPr="006440DE">
        <w:rPr>
          <w:rFonts w:ascii="Arial" w:hAnsi="Arial" w:cs="Arial"/>
          <w:color w:val="000000"/>
          <w:lang w:eastAsia="pl-PL" w:bidi="pl-PL"/>
        </w:rPr>
        <w:t>Uczeń z dysfunkcją wzroku powinien mieć możliwość wyboru najbardziej dla niego odpowiednio umiejscowionej ławki – uczeń ze światłowstrętem będzie potrzebował miejsca zacienionego natomiast słabowidzący miejsca przy oknie (i ewentualnie dodatkowego oświetlenia).</w:t>
      </w:r>
    </w:p>
    <w:p w14:paraId="14CDE106" w14:textId="77777777" w:rsidR="00387DAF" w:rsidRPr="006440DE" w:rsidRDefault="00387DAF" w:rsidP="00387DAF">
      <w:pPr>
        <w:pStyle w:val="Akapitzlist"/>
        <w:spacing w:after="0" w:line="240" w:lineRule="auto"/>
        <w:ind w:left="0"/>
        <w:contextualSpacing w:val="0"/>
        <w:rPr>
          <w:rFonts w:ascii="Arial" w:hAnsi="Arial" w:cs="Arial"/>
          <w:lang w:val="pl-PL"/>
        </w:rPr>
      </w:pPr>
    </w:p>
    <w:p w14:paraId="393E51DC" w14:textId="6D39E183" w:rsidR="00437038" w:rsidRPr="00BD6578" w:rsidRDefault="00FD22BB" w:rsidP="009F31A2">
      <w:pPr>
        <w:pStyle w:val="Nagwek3"/>
        <w:rPr>
          <w:sz w:val="24"/>
          <w:szCs w:val="24"/>
        </w:rPr>
      </w:pPr>
      <w:bookmarkStart w:id="15" w:name="_Toc494720040"/>
      <w:r w:rsidRPr="00BD6578">
        <w:rPr>
          <w:sz w:val="24"/>
          <w:szCs w:val="24"/>
        </w:rPr>
        <w:lastRenderedPageBreak/>
        <w:t>Rozdział</w:t>
      </w:r>
      <w:r w:rsidR="007E361F">
        <w:rPr>
          <w:sz w:val="24"/>
          <w:szCs w:val="24"/>
        </w:rPr>
        <w:t xml:space="preserve"> 6</w:t>
      </w:r>
      <w:r w:rsidRPr="00BD6578">
        <w:rPr>
          <w:sz w:val="24"/>
          <w:szCs w:val="24"/>
        </w:rPr>
        <w:t xml:space="preserve">. </w:t>
      </w:r>
      <w:r w:rsidR="005F0E16" w:rsidRPr="00BD6578">
        <w:rPr>
          <w:sz w:val="24"/>
          <w:szCs w:val="24"/>
        </w:rPr>
        <w:t>Elementy wyposażenia: meble</w:t>
      </w:r>
      <w:bookmarkEnd w:id="15"/>
    </w:p>
    <w:p w14:paraId="26D744FB" w14:textId="77777777" w:rsidR="003129BF" w:rsidRPr="006440DE" w:rsidRDefault="005F0E16" w:rsidP="00C70F98">
      <w:pPr>
        <w:pStyle w:val="Akapitzlist"/>
        <w:numPr>
          <w:ilvl w:val="0"/>
          <w:numId w:val="146"/>
        </w:numPr>
        <w:spacing w:after="120" w:line="240" w:lineRule="auto"/>
        <w:contextualSpacing w:val="0"/>
        <w:rPr>
          <w:rFonts w:ascii="Arial" w:hAnsi="Arial" w:cs="Arial"/>
          <w:lang w:val="pl-PL"/>
        </w:rPr>
      </w:pPr>
      <w:r w:rsidRPr="006440DE">
        <w:rPr>
          <w:rFonts w:ascii="Arial" w:hAnsi="Arial" w:cs="Arial"/>
          <w:lang w:val="pl-PL"/>
        </w:rPr>
        <w:t>K</w:t>
      </w:r>
      <w:r w:rsidR="003129BF" w:rsidRPr="006440DE">
        <w:rPr>
          <w:rFonts w:ascii="Arial" w:hAnsi="Arial" w:cs="Arial"/>
          <w:lang w:val="pl-PL"/>
        </w:rPr>
        <w:t>lasy</w:t>
      </w:r>
      <w:r w:rsidR="004B79F4" w:rsidRPr="006440DE">
        <w:rPr>
          <w:rFonts w:ascii="Arial" w:hAnsi="Arial" w:cs="Arial"/>
          <w:lang w:val="pl-PL"/>
        </w:rPr>
        <w:t>/sale</w:t>
      </w:r>
      <w:r w:rsidR="003129BF" w:rsidRPr="006440DE">
        <w:rPr>
          <w:rFonts w:ascii="Arial" w:hAnsi="Arial" w:cs="Arial"/>
          <w:lang w:val="pl-PL"/>
        </w:rPr>
        <w:t xml:space="preserve"> są wyposażone w stoliki </w:t>
      </w:r>
      <w:r w:rsidR="005C7C1F" w:rsidRPr="006440DE">
        <w:rPr>
          <w:rFonts w:ascii="Arial" w:hAnsi="Arial" w:cs="Arial"/>
          <w:lang w:val="pl-PL"/>
        </w:rPr>
        <w:t>i osobne siedziska</w:t>
      </w:r>
      <w:r w:rsidR="00071F67" w:rsidRPr="006440DE">
        <w:rPr>
          <w:rFonts w:ascii="Arial" w:hAnsi="Arial" w:cs="Arial"/>
          <w:lang w:val="pl-PL"/>
        </w:rPr>
        <w:t xml:space="preserve"> lub do wyboru stoliki umożliwiające podjechanie wózkiem</w:t>
      </w:r>
      <w:r w:rsidR="001B74FD" w:rsidRPr="006440DE">
        <w:rPr>
          <w:rFonts w:ascii="Arial" w:hAnsi="Arial" w:cs="Arial"/>
          <w:lang w:val="pl-PL"/>
        </w:rPr>
        <w:t>.</w:t>
      </w:r>
      <w:r w:rsidR="008141D6" w:rsidRPr="006440DE">
        <w:rPr>
          <w:rFonts w:ascii="Arial" w:hAnsi="Arial" w:cs="Arial"/>
          <w:lang w:val="pl-PL"/>
        </w:rPr>
        <w:t xml:space="preserve"> Jeżeli przy stole lub biurku znajduje się miejsce dla osoby poruszającej się na wózku, </w:t>
      </w:r>
      <w:r w:rsidR="006335FD" w:rsidRPr="006440DE">
        <w:rPr>
          <w:rFonts w:ascii="Arial" w:hAnsi="Arial" w:cs="Arial"/>
          <w:lang w:val="pl-PL"/>
        </w:rPr>
        <w:t>zapewniona jest</w:t>
      </w:r>
      <w:r w:rsidR="008141D6" w:rsidRPr="006440DE">
        <w:rPr>
          <w:rFonts w:ascii="Arial" w:hAnsi="Arial" w:cs="Arial"/>
          <w:lang w:val="pl-PL"/>
        </w:rPr>
        <w:t xml:space="preserve"> przestrzeń na nogi o wysokości min</w:t>
      </w:r>
      <w:r w:rsidR="006335FD" w:rsidRPr="006440DE">
        <w:rPr>
          <w:rFonts w:ascii="Arial" w:hAnsi="Arial" w:cs="Arial"/>
          <w:lang w:val="pl-PL"/>
        </w:rPr>
        <w:t>imum</w:t>
      </w:r>
      <w:r w:rsidR="008141D6" w:rsidRPr="006440DE">
        <w:rPr>
          <w:rFonts w:ascii="Arial" w:hAnsi="Arial" w:cs="Arial"/>
          <w:lang w:val="pl-PL"/>
        </w:rPr>
        <w:t xml:space="preserve"> 70 cm, szerokości min</w:t>
      </w:r>
      <w:r w:rsidR="006335FD" w:rsidRPr="006440DE">
        <w:rPr>
          <w:rFonts w:ascii="Arial" w:hAnsi="Arial" w:cs="Arial"/>
          <w:lang w:val="pl-PL"/>
        </w:rPr>
        <w:t>imum</w:t>
      </w:r>
      <w:r w:rsidR="008141D6" w:rsidRPr="006440DE">
        <w:rPr>
          <w:rFonts w:ascii="Arial" w:hAnsi="Arial" w:cs="Arial"/>
          <w:lang w:val="pl-PL"/>
        </w:rPr>
        <w:t xml:space="preserve"> 75 cm i głębokości min</w:t>
      </w:r>
      <w:r w:rsidR="006335FD" w:rsidRPr="006440DE">
        <w:rPr>
          <w:rFonts w:ascii="Arial" w:hAnsi="Arial" w:cs="Arial"/>
          <w:lang w:val="pl-PL"/>
        </w:rPr>
        <w:t>imum</w:t>
      </w:r>
      <w:r w:rsidR="008141D6" w:rsidRPr="006440DE">
        <w:rPr>
          <w:rFonts w:ascii="Arial" w:hAnsi="Arial" w:cs="Arial"/>
          <w:lang w:val="pl-PL"/>
        </w:rPr>
        <w:t xml:space="preserve"> 40 cm. </w:t>
      </w:r>
    </w:p>
    <w:p w14:paraId="2B7E25C7" w14:textId="77777777" w:rsidR="003129BF" w:rsidRPr="006440DE" w:rsidRDefault="009C2006" w:rsidP="00C70F98">
      <w:pPr>
        <w:pStyle w:val="Akapitzlist"/>
        <w:numPr>
          <w:ilvl w:val="0"/>
          <w:numId w:val="146"/>
        </w:numPr>
        <w:spacing w:after="120" w:line="240" w:lineRule="auto"/>
        <w:ind w:left="357" w:hanging="357"/>
        <w:contextualSpacing w:val="0"/>
        <w:rPr>
          <w:rFonts w:ascii="Arial" w:hAnsi="Arial" w:cs="Arial"/>
          <w:lang w:val="pl-PL"/>
        </w:rPr>
      </w:pPr>
      <w:r w:rsidRPr="006440DE">
        <w:rPr>
          <w:rFonts w:ascii="Arial" w:hAnsi="Arial" w:cs="Arial"/>
          <w:lang w:val="pl-PL"/>
        </w:rPr>
        <w:t xml:space="preserve">Przy zakupie nowych mebli, przynajmniej część stołów i krzeseł umożliwia regulację </w:t>
      </w:r>
      <w:r w:rsidR="00FC7B38" w:rsidRPr="006440DE">
        <w:rPr>
          <w:rFonts w:ascii="Arial" w:hAnsi="Arial" w:cs="Arial"/>
          <w:lang w:val="pl-PL"/>
        </w:rPr>
        <w:t xml:space="preserve">ich </w:t>
      </w:r>
      <w:r w:rsidRPr="006440DE">
        <w:rPr>
          <w:rFonts w:ascii="Arial" w:hAnsi="Arial" w:cs="Arial"/>
          <w:lang w:val="pl-PL"/>
        </w:rPr>
        <w:t xml:space="preserve">wysokości. </w:t>
      </w:r>
    </w:p>
    <w:p w14:paraId="217C1FE8" w14:textId="77777777" w:rsidR="00B6424B" w:rsidRPr="006440DE" w:rsidRDefault="00B6424B" w:rsidP="00C70F98">
      <w:pPr>
        <w:pStyle w:val="Akapitzlist"/>
        <w:numPr>
          <w:ilvl w:val="0"/>
          <w:numId w:val="146"/>
        </w:numPr>
        <w:spacing w:after="120" w:line="240" w:lineRule="auto"/>
        <w:ind w:left="357" w:hanging="357"/>
        <w:contextualSpacing w:val="0"/>
        <w:rPr>
          <w:rFonts w:ascii="Arial" w:hAnsi="Arial" w:cs="Arial"/>
          <w:lang w:val="pl-PL"/>
        </w:rPr>
      </w:pPr>
      <w:r w:rsidRPr="006440DE">
        <w:rPr>
          <w:rFonts w:ascii="Arial" w:hAnsi="Arial" w:cs="Arial"/>
          <w:lang w:val="pl-PL"/>
        </w:rPr>
        <w:t xml:space="preserve">Stoły i ławki mają zaokrąglone narożniki. </w:t>
      </w:r>
    </w:p>
    <w:p w14:paraId="31E0CE3D" w14:textId="77777777" w:rsidR="00363869" w:rsidRPr="006440DE" w:rsidRDefault="005F0E16" w:rsidP="00C70F98">
      <w:pPr>
        <w:pStyle w:val="Akapitzlist"/>
        <w:numPr>
          <w:ilvl w:val="0"/>
          <w:numId w:val="146"/>
        </w:numPr>
        <w:spacing w:after="120" w:line="240" w:lineRule="auto"/>
        <w:ind w:left="357" w:hanging="357"/>
        <w:contextualSpacing w:val="0"/>
        <w:rPr>
          <w:rFonts w:ascii="Arial" w:hAnsi="Arial" w:cs="Arial"/>
          <w:lang w:val="pl-PL"/>
        </w:rPr>
      </w:pPr>
      <w:r w:rsidRPr="006440DE">
        <w:rPr>
          <w:rFonts w:ascii="Arial" w:hAnsi="Arial" w:cs="Arial"/>
          <w:lang w:val="pl-PL"/>
        </w:rPr>
        <w:t>K</w:t>
      </w:r>
      <w:r w:rsidR="00704459" w:rsidRPr="006440DE">
        <w:rPr>
          <w:rFonts w:ascii="Arial" w:hAnsi="Arial" w:cs="Arial"/>
          <w:lang w:val="pl-PL"/>
        </w:rPr>
        <w:t xml:space="preserve">olory blatów zapewniają odpowiedni kontrast wizualny z otoczeniem (nie powinny być białe), </w:t>
      </w:r>
      <w:r w:rsidR="006335FD" w:rsidRPr="006440DE">
        <w:rPr>
          <w:rFonts w:ascii="Arial" w:hAnsi="Arial" w:cs="Arial"/>
          <w:lang w:val="pl-PL"/>
        </w:rPr>
        <w:t>są</w:t>
      </w:r>
      <w:r w:rsidR="002B3775" w:rsidRPr="006440DE">
        <w:rPr>
          <w:rFonts w:ascii="Arial" w:hAnsi="Arial" w:cs="Arial"/>
          <w:lang w:val="pl-PL"/>
        </w:rPr>
        <w:t xml:space="preserve"> </w:t>
      </w:r>
      <w:r w:rsidR="00B50A1C" w:rsidRPr="006440DE">
        <w:rPr>
          <w:rFonts w:ascii="Arial" w:hAnsi="Arial" w:cs="Arial"/>
          <w:lang w:val="pl-PL"/>
        </w:rPr>
        <w:t xml:space="preserve">jednobarwne, </w:t>
      </w:r>
      <w:r w:rsidR="00704459" w:rsidRPr="006440DE">
        <w:rPr>
          <w:rFonts w:ascii="Arial" w:hAnsi="Arial" w:cs="Arial"/>
          <w:lang w:val="pl-PL"/>
        </w:rPr>
        <w:t>bez wzorów i niebłyszczące (błyszczące powierzchnie odbijają światł</w:t>
      </w:r>
      <w:r w:rsidR="002A3F09" w:rsidRPr="006440DE">
        <w:rPr>
          <w:rFonts w:ascii="Arial" w:hAnsi="Arial" w:cs="Arial"/>
          <w:lang w:val="pl-PL"/>
        </w:rPr>
        <w:t>o i mogą zmniejszyć widoczność).</w:t>
      </w:r>
    </w:p>
    <w:p w14:paraId="1854D487" w14:textId="2D06EE0D" w:rsidR="009F52C3" w:rsidRPr="006440DE" w:rsidRDefault="00914F17" w:rsidP="004E444B">
      <w:pPr>
        <w:spacing w:after="120" w:line="240" w:lineRule="auto"/>
        <w:ind w:left="360"/>
        <w:jc w:val="center"/>
        <w:rPr>
          <w:rFonts w:ascii="Arial" w:hAnsi="Arial" w:cs="Arial"/>
          <w:color w:val="000000"/>
          <w:sz w:val="20"/>
          <w:szCs w:val="20"/>
          <w:lang w:eastAsia="pl-PL" w:bidi="pl-PL"/>
        </w:rPr>
      </w:pPr>
      <w:r>
        <w:rPr>
          <w:rFonts w:ascii="Arial" w:hAnsi="Arial" w:cs="Arial"/>
          <w:noProof/>
          <w:color w:val="000000"/>
          <w:sz w:val="20"/>
          <w:szCs w:val="20"/>
          <w:lang w:eastAsia="pl-PL"/>
        </w:rPr>
        <w:drawing>
          <wp:inline distT="0" distB="0" distL="0" distR="0" wp14:anchorId="16CC059C" wp14:editId="6747153F">
            <wp:extent cx="2486025" cy="1924050"/>
            <wp:effectExtent l="0" t="0" r="9525" b="0"/>
            <wp:docPr id="8" name="Obraz 8" descr="Różne rodzaje stołów (rożne kształty, różne wysok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óżne rodzaje stołów (rożne kształty, różne wysokośc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924050"/>
                    </a:xfrm>
                    <a:prstGeom prst="rect">
                      <a:avLst/>
                    </a:prstGeom>
                    <a:noFill/>
                    <a:ln>
                      <a:noFill/>
                    </a:ln>
                  </pic:spPr>
                </pic:pic>
              </a:graphicData>
            </a:graphic>
          </wp:inline>
        </w:drawing>
      </w:r>
    </w:p>
    <w:p w14:paraId="0969F4C5" w14:textId="77777777" w:rsidR="009F52C3" w:rsidRPr="006440DE" w:rsidRDefault="009F52C3" w:rsidP="004E444B">
      <w:pPr>
        <w:spacing w:after="120" w:line="240" w:lineRule="auto"/>
        <w:jc w:val="center"/>
        <w:rPr>
          <w:rFonts w:ascii="Arial" w:hAnsi="Arial" w:cs="Arial"/>
          <w:color w:val="000000"/>
          <w:sz w:val="20"/>
          <w:szCs w:val="20"/>
        </w:rPr>
      </w:pPr>
      <w:r w:rsidRPr="006440DE">
        <w:rPr>
          <w:rFonts w:ascii="Arial" w:hAnsi="Arial" w:cs="Arial"/>
          <w:bCs/>
          <w:i/>
          <w:color w:val="000000"/>
          <w:sz w:val="20"/>
          <w:szCs w:val="20"/>
        </w:rPr>
        <w:t xml:space="preserve">Źródło: </w:t>
      </w:r>
      <w:r w:rsidR="006335FD" w:rsidRPr="006440DE">
        <w:rPr>
          <w:rFonts w:ascii="Arial" w:hAnsi="Arial" w:cs="Arial"/>
          <w:bCs/>
          <w:i/>
          <w:color w:val="000000"/>
          <w:sz w:val="20"/>
          <w:szCs w:val="20"/>
        </w:rPr>
        <w:t>Projektowanie dla dzieci niepełnosprawnych i dzieci ze specjalnymi potrzebami edukacyjnymi. Przewodnik dla szkół</w:t>
      </w:r>
    </w:p>
    <w:p w14:paraId="40DFE61C" w14:textId="77777777" w:rsidR="004E444B" w:rsidRPr="006440DE" w:rsidRDefault="004E444B" w:rsidP="004E444B">
      <w:pPr>
        <w:pStyle w:val="Akapitzlist"/>
        <w:pBdr>
          <w:bottom w:val="single" w:sz="6" w:space="1" w:color="auto"/>
        </w:pBdr>
        <w:spacing w:after="0" w:line="240" w:lineRule="auto"/>
        <w:ind w:left="0"/>
        <w:contextualSpacing w:val="0"/>
        <w:rPr>
          <w:rFonts w:ascii="Arial" w:hAnsi="Arial" w:cs="Arial"/>
          <w:lang w:val="pl-PL"/>
        </w:rPr>
      </w:pPr>
    </w:p>
    <w:p w14:paraId="688B9104" w14:textId="77777777" w:rsidR="004E444B" w:rsidRPr="006440DE" w:rsidRDefault="004E444B" w:rsidP="00C70D45">
      <w:pPr>
        <w:pStyle w:val="Akapitzlist"/>
        <w:shd w:val="clear" w:color="auto" w:fill="FFF2CC"/>
        <w:spacing w:after="0" w:line="240" w:lineRule="auto"/>
        <w:ind w:left="0"/>
        <w:contextualSpacing w:val="0"/>
        <w:rPr>
          <w:rFonts w:ascii="Arial" w:hAnsi="Arial" w:cs="Arial"/>
          <w:lang w:val="pl-PL"/>
        </w:rPr>
      </w:pPr>
    </w:p>
    <w:p w14:paraId="4D474648" w14:textId="77777777" w:rsidR="004E444B" w:rsidRPr="006440DE" w:rsidRDefault="004E444B" w:rsidP="00C70D45">
      <w:pPr>
        <w:shd w:val="clear" w:color="auto" w:fill="FFF2CC"/>
        <w:spacing w:after="120" w:line="240" w:lineRule="auto"/>
        <w:ind w:left="692" w:hanging="692"/>
        <w:rPr>
          <w:rFonts w:ascii="Arial" w:hAnsi="Arial" w:cs="Arial"/>
          <w:b/>
        </w:rPr>
      </w:pPr>
      <w:r w:rsidRPr="006440DE">
        <w:rPr>
          <w:rFonts w:ascii="Arial" w:hAnsi="Arial" w:cs="Arial"/>
          <w:b/>
        </w:rPr>
        <w:t>Uwaga:</w:t>
      </w:r>
    </w:p>
    <w:p w14:paraId="42600D5A" w14:textId="77777777" w:rsidR="004E444B" w:rsidRPr="006440DE" w:rsidRDefault="004E444B" w:rsidP="00C70D45">
      <w:pPr>
        <w:numPr>
          <w:ilvl w:val="0"/>
          <w:numId w:val="115"/>
        </w:numPr>
        <w:shd w:val="clear" w:color="auto" w:fill="FFF2CC"/>
        <w:spacing w:after="120" w:line="240" w:lineRule="auto"/>
        <w:jc w:val="both"/>
        <w:rPr>
          <w:rFonts w:ascii="Arial" w:hAnsi="Arial" w:cs="Arial"/>
          <w:lang w:eastAsia="pl-PL" w:bidi="pl-PL"/>
        </w:rPr>
      </w:pPr>
      <w:r w:rsidRPr="006440DE">
        <w:rPr>
          <w:rFonts w:ascii="Arial" w:hAnsi="Arial" w:cs="Arial"/>
          <w:color w:val="000000"/>
          <w:lang w:eastAsia="pl-PL" w:bidi="pl-PL"/>
        </w:rPr>
        <w:t xml:space="preserve">Stoliki okrągłe są nieodpowiednie dla osób poruszających się na wózkach inwalidzkich, gdyż nie zapewniają im dostatecznie dużej powierzchni roboczej, a stoliki z panelem pod blatem często uniemożliwiają </w:t>
      </w:r>
      <w:r w:rsidRPr="006440DE">
        <w:rPr>
          <w:rFonts w:ascii="Arial" w:hAnsi="Arial" w:cs="Arial"/>
          <w:color w:val="000000"/>
          <w:lang w:bidi="pl-PL"/>
        </w:rPr>
        <w:t xml:space="preserve">podjazd wózkiem odpowiednio blisko. </w:t>
      </w:r>
      <w:r w:rsidRPr="006440DE">
        <w:rPr>
          <w:rFonts w:ascii="Arial" w:hAnsi="Arial" w:cs="Arial"/>
          <w:lang w:eastAsia="pl-PL" w:bidi="pl-PL"/>
        </w:rPr>
        <w:t>Z kolei kształty blatów mogą być półokrągłe tzw. "owijające się" wokół ucznia w celu zapewnienia podparcia ramion.</w:t>
      </w:r>
    </w:p>
    <w:p w14:paraId="79ECFD53" w14:textId="77777777" w:rsidR="004E444B" w:rsidRPr="006440DE" w:rsidRDefault="004E444B" w:rsidP="00C70D45">
      <w:pPr>
        <w:pStyle w:val="Akapitzlist"/>
        <w:numPr>
          <w:ilvl w:val="0"/>
          <w:numId w:val="41"/>
        </w:numPr>
        <w:shd w:val="clear" w:color="auto" w:fill="FFF2CC"/>
        <w:spacing w:after="0" w:line="240" w:lineRule="auto"/>
        <w:ind w:left="357" w:hanging="357"/>
        <w:contextualSpacing w:val="0"/>
        <w:jc w:val="both"/>
        <w:rPr>
          <w:rFonts w:ascii="Arial" w:hAnsi="Arial" w:cs="Arial"/>
          <w:color w:val="000000"/>
          <w:lang w:val="pl-PL"/>
        </w:rPr>
      </w:pPr>
      <w:r w:rsidRPr="006440DE">
        <w:rPr>
          <w:rFonts w:ascii="Arial" w:hAnsi="Arial" w:cs="Arial"/>
          <w:color w:val="000000"/>
          <w:lang w:val="pl-PL" w:eastAsia="pl-PL" w:bidi="pl-PL"/>
        </w:rPr>
        <w:t xml:space="preserve">Ławki z ruchomym blatem dobrze sprawdzają się w przypadku uczniów słabowidzących.  </w:t>
      </w:r>
    </w:p>
    <w:p w14:paraId="13BF4BDF" w14:textId="77777777" w:rsidR="004E444B" w:rsidRPr="006440DE" w:rsidRDefault="004E444B"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2CCE6116" w14:textId="77777777" w:rsidR="004E444B" w:rsidRPr="006440DE" w:rsidRDefault="004E444B" w:rsidP="004E444B">
      <w:pPr>
        <w:pStyle w:val="Akapitzlist"/>
        <w:spacing w:after="0" w:line="240" w:lineRule="auto"/>
        <w:ind w:left="0"/>
        <w:contextualSpacing w:val="0"/>
        <w:rPr>
          <w:rFonts w:ascii="Arial" w:hAnsi="Arial" w:cs="Arial"/>
          <w:lang w:val="pl-PL"/>
        </w:rPr>
      </w:pPr>
    </w:p>
    <w:p w14:paraId="046F4FE1" w14:textId="7D14F5A1" w:rsidR="00437038" w:rsidRPr="00BD6578" w:rsidRDefault="007E361F" w:rsidP="009F31A2">
      <w:pPr>
        <w:pStyle w:val="Nagwek3"/>
        <w:rPr>
          <w:sz w:val="24"/>
          <w:szCs w:val="24"/>
        </w:rPr>
      </w:pPr>
      <w:bookmarkStart w:id="16" w:name="_Toc494720041"/>
      <w:r>
        <w:rPr>
          <w:sz w:val="24"/>
          <w:szCs w:val="24"/>
        </w:rPr>
        <w:t>Rozdział 7</w:t>
      </w:r>
      <w:r w:rsidR="00FD22BB" w:rsidRPr="00BD6578">
        <w:rPr>
          <w:sz w:val="24"/>
          <w:szCs w:val="24"/>
        </w:rPr>
        <w:t xml:space="preserve">. </w:t>
      </w:r>
      <w:r w:rsidR="003257D9" w:rsidRPr="00BD6578">
        <w:rPr>
          <w:sz w:val="24"/>
          <w:szCs w:val="24"/>
        </w:rPr>
        <w:t>Inne elementy wyposażenia: sala lekcyjna</w:t>
      </w:r>
      <w:bookmarkEnd w:id="16"/>
    </w:p>
    <w:p w14:paraId="3D5817C5" w14:textId="77777777" w:rsidR="003D3E2E" w:rsidRPr="006440DE" w:rsidRDefault="00E34CC0" w:rsidP="00C70F98">
      <w:pPr>
        <w:pStyle w:val="Akapitzlist"/>
        <w:numPr>
          <w:ilvl w:val="0"/>
          <w:numId w:val="147"/>
        </w:numPr>
        <w:spacing w:after="120" w:line="240" w:lineRule="auto"/>
        <w:contextualSpacing w:val="0"/>
        <w:rPr>
          <w:rFonts w:ascii="Arial" w:hAnsi="Arial" w:cs="Arial"/>
          <w:lang w:val="pl-PL"/>
        </w:rPr>
      </w:pPr>
      <w:r w:rsidRPr="006440DE">
        <w:rPr>
          <w:rFonts w:ascii="Arial" w:hAnsi="Arial" w:cs="Arial"/>
          <w:lang w:val="pl-PL"/>
        </w:rPr>
        <w:t xml:space="preserve">Tablica </w:t>
      </w:r>
      <w:r w:rsidR="0076004E" w:rsidRPr="006440DE">
        <w:rPr>
          <w:rFonts w:ascii="Arial" w:hAnsi="Arial" w:cs="Arial"/>
          <w:lang w:val="pl-PL"/>
        </w:rPr>
        <w:t xml:space="preserve">szkolna </w:t>
      </w:r>
      <w:r w:rsidRPr="006440DE">
        <w:rPr>
          <w:rFonts w:ascii="Arial" w:hAnsi="Arial" w:cs="Arial"/>
          <w:lang w:val="pl-PL"/>
        </w:rPr>
        <w:t>jest duża, czarna lub ciemnozielona, matowa, gładka i dobrze oświetlona.</w:t>
      </w:r>
      <w:r w:rsidR="003D3E2E" w:rsidRPr="006440DE">
        <w:rPr>
          <w:rFonts w:ascii="Arial" w:hAnsi="Arial" w:cs="Arial"/>
          <w:lang w:val="pl-PL"/>
        </w:rPr>
        <w:t xml:space="preserve"> Tablic</w:t>
      </w:r>
      <w:r w:rsidR="001B09D9" w:rsidRPr="006440DE">
        <w:rPr>
          <w:rFonts w:ascii="Arial" w:hAnsi="Arial" w:cs="Arial"/>
          <w:lang w:val="pl-PL"/>
        </w:rPr>
        <w:t>a</w:t>
      </w:r>
      <w:r w:rsidR="00534C30" w:rsidRPr="006440DE">
        <w:rPr>
          <w:rFonts w:ascii="Arial" w:hAnsi="Arial" w:cs="Arial"/>
          <w:lang w:val="pl-PL"/>
        </w:rPr>
        <w:t xml:space="preserve"> (w tym także tablic</w:t>
      </w:r>
      <w:r w:rsidR="009949B1" w:rsidRPr="006440DE">
        <w:rPr>
          <w:rFonts w:ascii="Arial" w:hAnsi="Arial" w:cs="Arial"/>
          <w:lang w:val="pl-PL"/>
        </w:rPr>
        <w:t>a</w:t>
      </w:r>
      <w:r w:rsidR="00534C30" w:rsidRPr="006440DE">
        <w:rPr>
          <w:rFonts w:ascii="Arial" w:hAnsi="Arial" w:cs="Arial"/>
          <w:lang w:val="pl-PL"/>
        </w:rPr>
        <w:t xml:space="preserve"> interaktywne </w:t>
      </w:r>
      <w:r w:rsidR="009949B1" w:rsidRPr="006440DE">
        <w:rPr>
          <w:rFonts w:ascii="Arial" w:hAnsi="Arial" w:cs="Arial"/>
          <w:lang w:val="pl-PL"/>
        </w:rPr>
        <w:t xml:space="preserve">i </w:t>
      </w:r>
      <w:r w:rsidR="00534C30" w:rsidRPr="006440DE">
        <w:rPr>
          <w:rFonts w:ascii="Arial" w:hAnsi="Arial" w:cs="Arial"/>
          <w:lang w:val="pl-PL"/>
        </w:rPr>
        <w:t>ekrany plazmowe)</w:t>
      </w:r>
      <w:r w:rsidR="003D3E2E" w:rsidRPr="006440DE">
        <w:rPr>
          <w:rFonts w:ascii="Arial" w:hAnsi="Arial" w:cs="Arial"/>
          <w:lang w:val="pl-PL"/>
        </w:rPr>
        <w:t xml:space="preserve"> </w:t>
      </w:r>
      <w:r w:rsidR="00326868" w:rsidRPr="006440DE">
        <w:rPr>
          <w:rFonts w:ascii="Arial" w:hAnsi="Arial" w:cs="Arial"/>
          <w:lang w:val="pl-PL"/>
        </w:rPr>
        <w:t>jest zawieszona</w:t>
      </w:r>
      <w:r w:rsidR="003D3E2E" w:rsidRPr="006440DE">
        <w:rPr>
          <w:rFonts w:ascii="Arial" w:hAnsi="Arial" w:cs="Arial"/>
          <w:lang w:val="pl-PL"/>
        </w:rPr>
        <w:t xml:space="preserve"> tak, aby uczeń na wózku też mógł z niej korzystać.</w:t>
      </w:r>
    </w:p>
    <w:p w14:paraId="7794C0C5" w14:textId="77777777" w:rsidR="003257D9" w:rsidRPr="006440DE" w:rsidRDefault="00D57A16" w:rsidP="00C70F98">
      <w:pPr>
        <w:pStyle w:val="Akapitzlist"/>
        <w:numPr>
          <w:ilvl w:val="0"/>
          <w:numId w:val="147"/>
        </w:numPr>
        <w:spacing w:after="120" w:line="240" w:lineRule="auto"/>
        <w:ind w:left="357" w:hanging="357"/>
        <w:contextualSpacing w:val="0"/>
        <w:rPr>
          <w:rFonts w:ascii="Arial" w:hAnsi="Arial" w:cs="Arial"/>
          <w:lang w:val="pl-PL"/>
        </w:rPr>
      </w:pPr>
      <w:r w:rsidRPr="006440DE">
        <w:rPr>
          <w:rFonts w:ascii="Arial" w:hAnsi="Arial" w:cs="Arial"/>
          <w:lang w:val="pl-PL"/>
        </w:rPr>
        <w:lastRenderedPageBreak/>
        <w:t>Przynajmniej w jednej sali lekcyjnej (o ile nie zdiagnozowano takiej potrzeby dla większej liczby dzieci</w:t>
      </w:r>
      <w:r w:rsidR="00760693" w:rsidRPr="006440DE">
        <w:rPr>
          <w:rFonts w:ascii="Arial" w:hAnsi="Arial" w:cs="Arial"/>
          <w:lang w:val="pl-PL"/>
        </w:rPr>
        <w:t>/uczniów</w:t>
      </w:r>
      <w:r w:rsidRPr="006440DE">
        <w:rPr>
          <w:rFonts w:ascii="Arial" w:hAnsi="Arial" w:cs="Arial"/>
          <w:lang w:val="pl-PL"/>
        </w:rPr>
        <w:t>) dostępne są pomoce specjalistyczne</w:t>
      </w:r>
      <w:r w:rsidR="00A85B92" w:rsidRPr="006440DE">
        <w:rPr>
          <w:rFonts w:ascii="Arial" w:hAnsi="Arial" w:cs="Arial"/>
          <w:lang w:val="pl-PL"/>
        </w:rPr>
        <w:t xml:space="preserve"> i dydaktyczne</w:t>
      </w:r>
      <w:r w:rsidR="0076004E" w:rsidRPr="006440DE">
        <w:rPr>
          <w:rFonts w:ascii="Arial" w:hAnsi="Arial" w:cs="Arial"/>
          <w:lang w:val="pl-PL"/>
        </w:rPr>
        <w:t>, w tym m</w:t>
      </w:r>
      <w:r w:rsidR="009949B1" w:rsidRPr="006440DE">
        <w:rPr>
          <w:rFonts w:ascii="Arial" w:hAnsi="Arial" w:cs="Arial"/>
          <w:lang w:val="pl-PL"/>
        </w:rPr>
        <w:t>iędzy innymi:</w:t>
      </w:r>
    </w:p>
    <w:p w14:paraId="20B44E76" w14:textId="77777777" w:rsidR="00D57A16" w:rsidRPr="006440DE" w:rsidRDefault="0076004E" w:rsidP="00DE3E12">
      <w:pPr>
        <w:numPr>
          <w:ilvl w:val="0"/>
          <w:numId w:val="50"/>
        </w:numPr>
        <w:spacing w:after="120" w:line="240" w:lineRule="auto"/>
        <w:ind w:left="1077" w:hanging="357"/>
        <w:rPr>
          <w:rFonts w:ascii="Arial" w:hAnsi="Arial" w:cs="Arial"/>
        </w:rPr>
      </w:pPr>
      <w:r w:rsidRPr="006440DE">
        <w:rPr>
          <w:rFonts w:ascii="Arial" w:hAnsi="Arial" w:cs="Arial"/>
        </w:rPr>
        <w:t>pomoce optyczne (n</w:t>
      </w:r>
      <w:r w:rsidR="009949B1" w:rsidRPr="006440DE">
        <w:rPr>
          <w:rFonts w:ascii="Arial" w:hAnsi="Arial" w:cs="Arial"/>
        </w:rPr>
        <w:t>a przykład</w:t>
      </w:r>
      <w:r w:rsidRPr="006440DE">
        <w:rPr>
          <w:rFonts w:ascii="Arial" w:hAnsi="Arial" w:cs="Arial"/>
        </w:rPr>
        <w:t xml:space="preserve"> </w:t>
      </w:r>
      <w:r w:rsidR="00361810" w:rsidRPr="006440DE">
        <w:rPr>
          <w:rFonts w:ascii="Arial" w:hAnsi="Arial" w:cs="Arial"/>
        </w:rPr>
        <w:t>l</w:t>
      </w:r>
      <w:r w:rsidR="00D57A16" w:rsidRPr="006440DE">
        <w:rPr>
          <w:rFonts w:ascii="Arial" w:hAnsi="Arial" w:cs="Arial"/>
        </w:rPr>
        <w:t>upy</w:t>
      </w:r>
      <w:r w:rsidRPr="006440DE">
        <w:rPr>
          <w:rFonts w:ascii="Arial" w:hAnsi="Arial" w:cs="Arial"/>
        </w:rPr>
        <w:t xml:space="preserve">, lunety, </w:t>
      </w:r>
      <w:r w:rsidR="00361810" w:rsidRPr="006440DE">
        <w:rPr>
          <w:rFonts w:ascii="Arial" w:hAnsi="Arial" w:cs="Arial"/>
        </w:rPr>
        <w:t>powiększalnik TV</w:t>
      </w:r>
      <w:r w:rsidRPr="006440DE">
        <w:rPr>
          <w:rFonts w:ascii="Arial" w:hAnsi="Arial" w:cs="Arial"/>
        </w:rPr>
        <w:t>) i pomoce nieoptyczne (n</w:t>
      </w:r>
      <w:r w:rsidR="009949B1" w:rsidRPr="006440DE">
        <w:rPr>
          <w:rFonts w:ascii="Arial" w:hAnsi="Arial" w:cs="Arial"/>
        </w:rPr>
        <w:t>a przykład</w:t>
      </w:r>
      <w:r w:rsidRPr="006440DE">
        <w:rPr>
          <w:rFonts w:ascii="Arial" w:hAnsi="Arial" w:cs="Arial"/>
        </w:rPr>
        <w:t xml:space="preserve"> lam</w:t>
      </w:r>
      <w:r w:rsidR="004406A8" w:rsidRPr="006440DE">
        <w:rPr>
          <w:rFonts w:ascii="Arial" w:hAnsi="Arial" w:cs="Arial"/>
        </w:rPr>
        <w:t>p</w:t>
      </w:r>
      <w:r w:rsidRPr="006440DE">
        <w:rPr>
          <w:rFonts w:ascii="Arial" w:hAnsi="Arial" w:cs="Arial"/>
        </w:rPr>
        <w:t>y, "okienko do czytania")</w:t>
      </w:r>
    </w:p>
    <w:p w14:paraId="4032D950" w14:textId="77777777" w:rsidR="00DD2AA9" w:rsidRPr="006440DE" w:rsidRDefault="00DD2AA9" w:rsidP="00DE3E12">
      <w:pPr>
        <w:numPr>
          <w:ilvl w:val="0"/>
          <w:numId w:val="50"/>
        </w:numPr>
        <w:spacing w:after="120" w:line="240" w:lineRule="auto"/>
        <w:ind w:left="1077" w:hanging="357"/>
        <w:rPr>
          <w:rFonts w:ascii="Arial" w:hAnsi="Arial" w:cs="Arial"/>
        </w:rPr>
      </w:pPr>
      <w:r w:rsidRPr="006440DE">
        <w:rPr>
          <w:rFonts w:ascii="Arial" w:hAnsi="Arial" w:cs="Arial"/>
        </w:rPr>
        <w:t>zestaw pomocy szkolnych dla dzieci</w:t>
      </w:r>
      <w:r w:rsidR="00760693" w:rsidRPr="006440DE">
        <w:rPr>
          <w:rFonts w:ascii="Arial" w:hAnsi="Arial" w:cs="Arial"/>
        </w:rPr>
        <w:t>/uczniów</w:t>
      </w:r>
      <w:r w:rsidRPr="006440DE">
        <w:rPr>
          <w:rFonts w:ascii="Arial" w:hAnsi="Arial" w:cs="Arial"/>
        </w:rPr>
        <w:t xml:space="preserve"> leworęcznych (n</w:t>
      </w:r>
      <w:r w:rsidR="009949B1" w:rsidRPr="006440DE">
        <w:rPr>
          <w:rFonts w:ascii="Arial" w:hAnsi="Arial" w:cs="Arial"/>
        </w:rPr>
        <w:t>a przykład</w:t>
      </w:r>
      <w:r w:rsidRPr="006440DE">
        <w:rPr>
          <w:rFonts w:ascii="Arial" w:hAnsi="Arial" w:cs="Arial"/>
        </w:rPr>
        <w:t xml:space="preserve"> nożyczki</w:t>
      </w:r>
      <w:r w:rsidR="00857478" w:rsidRPr="006440DE">
        <w:rPr>
          <w:rFonts w:ascii="Arial" w:hAnsi="Arial" w:cs="Arial"/>
        </w:rPr>
        <w:t>)</w:t>
      </w:r>
    </w:p>
    <w:p w14:paraId="79C7A0BC" w14:textId="77777777" w:rsidR="001F1B4A" w:rsidRPr="006440DE" w:rsidRDefault="0076004E" w:rsidP="00F34B9C">
      <w:pPr>
        <w:numPr>
          <w:ilvl w:val="0"/>
          <w:numId w:val="50"/>
        </w:numPr>
        <w:spacing w:after="120" w:line="240" w:lineRule="auto"/>
        <w:ind w:left="1077" w:hanging="357"/>
        <w:rPr>
          <w:rFonts w:ascii="Arial" w:hAnsi="Arial" w:cs="Arial"/>
        </w:rPr>
      </w:pPr>
      <w:r w:rsidRPr="006440DE">
        <w:rPr>
          <w:rFonts w:ascii="Arial" w:hAnsi="Arial" w:cs="Arial"/>
        </w:rPr>
        <w:t xml:space="preserve">uniwersalne </w:t>
      </w:r>
      <w:r w:rsidR="00D57A16" w:rsidRPr="006440DE">
        <w:rPr>
          <w:rFonts w:ascii="Arial" w:hAnsi="Arial" w:cs="Arial"/>
        </w:rPr>
        <w:t>pomoce</w:t>
      </w:r>
      <w:r w:rsidRPr="006440DE">
        <w:rPr>
          <w:rFonts w:ascii="Arial" w:hAnsi="Arial" w:cs="Arial"/>
        </w:rPr>
        <w:t xml:space="preserve"> dydaktyczne</w:t>
      </w:r>
      <w:r w:rsidR="00D57A16" w:rsidRPr="006440DE">
        <w:rPr>
          <w:rFonts w:ascii="Arial" w:hAnsi="Arial" w:cs="Arial"/>
        </w:rPr>
        <w:t xml:space="preserve"> ułatwiające edukację alternatywną i wspomagające </w:t>
      </w:r>
      <w:r w:rsidR="00011D5E" w:rsidRPr="006440DE">
        <w:rPr>
          <w:rFonts w:ascii="Arial" w:hAnsi="Arial" w:cs="Arial"/>
        </w:rPr>
        <w:t>(zestawy symboli, tablice i książki komunikacyjne, programy komputerowe z zestawami symboli); odpowiednio dostosowane pomoce do nauki matematyki (n</w:t>
      </w:r>
      <w:r w:rsidR="001F1B4A" w:rsidRPr="006440DE">
        <w:rPr>
          <w:rFonts w:ascii="Arial" w:hAnsi="Arial" w:cs="Arial"/>
        </w:rPr>
        <w:t>a przykład</w:t>
      </w:r>
      <w:r w:rsidR="00011D5E" w:rsidRPr="006440DE">
        <w:rPr>
          <w:rFonts w:ascii="Arial" w:hAnsi="Arial" w:cs="Arial"/>
        </w:rPr>
        <w:t xml:space="preserve"> liczydła, klocki Dienesa, liczby w kolorach i inne materiały do liczenia)</w:t>
      </w:r>
      <w:r w:rsidR="002E5CD9" w:rsidRPr="006440DE">
        <w:rPr>
          <w:rFonts w:ascii="Arial" w:hAnsi="Arial" w:cs="Arial"/>
        </w:rPr>
        <w:t>.</w:t>
      </w:r>
    </w:p>
    <w:p w14:paraId="7A6E41DB" w14:textId="77777777" w:rsidR="004E444B" w:rsidRPr="006440DE" w:rsidRDefault="004E444B" w:rsidP="004E444B">
      <w:pPr>
        <w:pStyle w:val="Akapitzlist"/>
        <w:pBdr>
          <w:bottom w:val="single" w:sz="6" w:space="1" w:color="auto"/>
        </w:pBdr>
        <w:spacing w:after="0" w:line="240" w:lineRule="auto"/>
        <w:ind w:left="0"/>
        <w:contextualSpacing w:val="0"/>
        <w:rPr>
          <w:rFonts w:ascii="Arial" w:hAnsi="Arial" w:cs="Arial"/>
          <w:lang w:val="pl-PL"/>
        </w:rPr>
      </w:pPr>
    </w:p>
    <w:p w14:paraId="72E16E9C" w14:textId="77777777" w:rsidR="004E444B" w:rsidRPr="006440DE" w:rsidRDefault="004E444B" w:rsidP="00C70D45">
      <w:pPr>
        <w:pStyle w:val="Akapitzlist"/>
        <w:shd w:val="clear" w:color="auto" w:fill="FFF2CC"/>
        <w:spacing w:after="0" w:line="240" w:lineRule="auto"/>
        <w:ind w:left="0"/>
        <w:contextualSpacing w:val="0"/>
        <w:rPr>
          <w:rFonts w:ascii="Arial" w:hAnsi="Arial" w:cs="Arial"/>
          <w:lang w:val="pl-PL"/>
        </w:rPr>
      </w:pPr>
    </w:p>
    <w:p w14:paraId="4D5D40D8" w14:textId="77777777" w:rsidR="004E444B" w:rsidRPr="006440DE" w:rsidRDefault="004E444B"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0D8D8726" w14:textId="77777777" w:rsidR="004E444B" w:rsidRPr="006440DE" w:rsidRDefault="004E444B" w:rsidP="00C70D45">
      <w:pPr>
        <w:numPr>
          <w:ilvl w:val="0"/>
          <w:numId w:val="49"/>
        </w:numPr>
        <w:shd w:val="clear" w:color="auto" w:fill="FFF2CC"/>
        <w:spacing w:after="120" w:line="240" w:lineRule="auto"/>
        <w:rPr>
          <w:rFonts w:ascii="Arial" w:hAnsi="Arial" w:cs="Arial"/>
        </w:rPr>
      </w:pPr>
      <w:r w:rsidRPr="006440DE">
        <w:rPr>
          <w:rFonts w:ascii="Arial" w:hAnsi="Arial" w:cs="Arial"/>
        </w:rPr>
        <w:t>Tablica i miejsce ekspozycji dekoracji powinny być dobrze widoczne z każdego miejsca sali.</w:t>
      </w:r>
    </w:p>
    <w:p w14:paraId="098666C5" w14:textId="77777777" w:rsidR="004E444B" w:rsidRPr="006440DE" w:rsidRDefault="004E444B" w:rsidP="00C70D45">
      <w:pPr>
        <w:numPr>
          <w:ilvl w:val="0"/>
          <w:numId w:val="49"/>
        </w:numPr>
        <w:shd w:val="clear" w:color="auto" w:fill="FFF2CC"/>
        <w:spacing w:after="0" w:line="240" w:lineRule="auto"/>
        <w:ind w:left="357" w:hanging="357"/>
        <w:rPr>
          <w:rFonts w:ascii="Arial" w:hAnsi="Arial" w:cs="Arial"/>
        </w:rPr>
      </w:pPr>
      <w:r w:rsidRPr="006440DE">
        <w:rPr>
          <w:rFonts w:ascii="Arial" w:hAnsi="Arial" w:cs="Arial"/>
        </w:rPr>
        <w:t>W miarę możliwości ściana z tablicą powinna być pozbawiona elementów dekoracyjnych.</w:t>
      </w:r>
    </w:p>
    <w:p w14:paraId="04213C42" w14:textId="77777777" w:rsidR="004E444B" w:rsidRPr="006440DE" w:rsidRDefault="004E444B"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0A11554B" w14:textId="77777777" w:rsidR="004E444B" w:rsidRPr="006440DE" w:rsidRDefault="004E444B" w:rsidP="004E444B">
      <w:pPr>
        <w:pStyle w:val="Akapitzlist"/>
        <w:spacing w:after="0" w:line="240" w:lineRule="auto"/>
        <w:ind w:left="0"/>
        <w:contextualSpacing w:val="0"/>
        <w:rPr>
          <w:rFonts w:ascii="Arial" w:hAnsi="Arial" w:cs="Arial"/>
          <w:lang w:val="pl-PL"/>
        </w:rPr>
      </w:pPr>
    </w:p>
    <w:p w14:paraId="5601E341" w14:textId="1E3FDF30" w:rsidR="00DD2AA9" w:rsidRPr="00BD6578" w:rsidRDefault="007E361F" w:rsidP="009F31A2">
      <w:pPr>
        <w:pStyle w:val="Nagwek3"/>
        <w:rPr>
          <w:sz w:val="24"/>
          <w:szCs w:val="24"/>
        </w:rPr>
      </w:pPr>
      <w:bookmarkStart w:id="17" w:name="_Toc494720042"/>
      <w:r>
        <w:rPr>
          <w:sz w:val="24"/>
          <w:szCs w:val="24"/>
        </w:rPr>
        <w:t>Rozdział 8</w:t>
      </w:r>
      <w:r w:rsidR="00FD22BB" w:rsidRPr="00BD6578">
        <w:rPr>
          <w:sz w:val="24"/>
          <w:szCs w:val="24"/>
        </w:rPr>
        <w:t xml:space="preserve">. </w:t>
      </w:r>
      <w:r w:rsidR="00DD2AA9" w:rsidRPr="00BD6578">
        <w:rPr>
          <w:sz w:val="24"/>
          <w:szCs w:val="24"/>
        </w:rPr>
        <w:t xml:space="preserve">Inne </w:t>
      </w:r>
      <w:r w:rsidR="002E5CD9" w:rsidRPr="00BD6578">
        <w:rPr>
          <w:sz w:val="24"/>
          <w:szCs w:val="24"/>
        </w:rPr>
        <w:t>pomieszczenia</w:t>
      </w:r>
      <w:r w:rsidR="00DD2AA9" w:rsidRPr="00BD6578">
        <w:rPr>
          <w:sz w:val="24"/>
          <w:szCs w:val="24"/>
        </w:rPr>
        <w:t>: biblioteka</w:t>
      </w:r>
      <w:bookmarkEnd w:id="17"/>
    </w:p>
    <w:p w14:paraId="2178199E" w14:textId="77777777" w:rsidR="007077DC" w:rsidRPr="006440DE" w:rsidRDefault="007077DC" w:rsidP="00C70F98">
      <w:pPr>
        <w:pStyle w:val="Akapitzlist"/>
        <w:numPr>
          <w:ilvl w:val="0"/>
          <w:numId w:val="148"/>
        </w:numPr>
        <w:spacing w:after="120" w:line="240" w:lineRule="auto"/>
        <w:contextualSpacing w:val="0"/>
        <w:rPr>
          <w:rFonts w:ascii="Arial" w:hAnsi="Arial" w:cs="Arial"/>
          <w:lang w:val="pl-PL"/>
        </w:rPr>
      </w:pPr>
      <w:r w:rsidRPr="006440DE">
        <w:rPr>
          <w:rFonts w:ascii="Arial" w:hAnsi="Arial" w:cs="Arial"/>
          <w:lang w:val="pl-PL"/>
        </w:rPr>
        <w:t xml:space="preserve">Przestrzeń biblioteczna umożliwia poruszanie się osobom na wózku inwalidzkim. </w:t>
      </w:r>
      <w:r w:rsidR="002E5CD9" w:rsidRPr="006440DE">
        <w:rPr>
          <w:rFonts w:ascii="Arial" w:hAnsi="Arial" w:cs="Arial"/>
          <w:lang w:val="pl-PL"/>
        </w:rPr>
        <w:t>W przypadku biblioteki samoobsługowej p</w:t>
      </w:r>
      <w:r w:rsidRPr="006440DE">
        <w:rPr>
          <w:rFonts w:ascii="Arial" w:hAnsi="Arial" w:cs="Arial"/>
          <w:lang w:val="pl-PL"/>
        </w:rPr>
        <w:t>rzed miejscami składowania nale</w:t>
      </w:r>
      <w:r w:rsidR="002E5CD9" w:rsidRPr="006440DE">
        <w:rPr>
          <w:rFonts w:ascii="Arial" w:hAnsi="Arial" w:cs="Arial"/>
          <w:lang w:val="pl-PL"/>
        </w:rPr>
        <w:t>ży zapewnić przestrzeń postojową</w:t>
      </w:r>
      <w:r w:rsidRPr="006440DE">
        <w:rPr>
          <w:rFonts w:ascii="Arial" w:hAnsi="Arial" w:cs="Arial"/>
          <w:lang w:val="pl-PL"/>
        </w:rPr>
        <w:t xml:space="preserve"> o wymiarach 90</w:t>
      </w:r>
      <w:r w:rsidR="00B72A62" w:rsidRPr="006440DE">
        <w:rPr>
          <w:rFonts w:ascii="Arial" w:hAnsi="Arial" w:cs="Arial"/>
          <w:lang w:val="pl-PL"/>
        </w:rPr>
        <w:t xml:space="preserve"> cm </w:t>
      </w:r>
      <w:r w:rsidRPr="006440DE">
        <w:rPr>
          <w:rFonts w:ascii="Arial" w:hAnsi="Arial" w:cs="Arial"/>
          <w:lang w:val="pl-PL"/>
        </w:rPr>
        <w:t>-120 cm</w:t>
      </w:r>
      <w:r w:rsidR="005E0015" w:rsidRPr="006440DE">
        <w:rPr>
          <w:rFonts w:ascii="Arial" w:hAnsi="Arial" w:cs="Arial"/>
          <w:lang w:val="pl-PL"/>
        </w:rPr>
        <w:t xml:space="preserve">, która pozwala na </w:t>
      </w:r>
      <w:r w:rsidRPr="006440DE">
        <w:rPr>
          <w:rFonts w:ascii="Arial" w:hAnsi="Arial" w:cs="Arial"/>
          <w:lang w:val="pl-PL"/>
        </w:rPr>
        <w:t xml:space="preserve">przedni bądź boczny podjazd wózkiem inwalidzkim. </w:t>
      </w:r>
    </w:p>
    <w:p w14:paraId="177B968C" w14:textId="77777777" w:rsidR="00E6000A" w:rsidRPr="006440DE" w:rsidRDefault="00BB3E96" w:rsidP="00C70F98">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Półki</w:t>
      </w:r>
      <w:r w:rsidR="00B02107" w:rsidRPr="006440DE">
        <w:rPr>
          <w:rFonts w:ascii="Arial" w:hAnsi="Arial" w:cs="Arial"/>
          <w:lang w:val="pl-PL"/>
        </w:rPr>
        <w:t>, gabloty, komody</w:t>
      </w:r>
      <w:r w:rsidRPr="006440DE">
        <w:rPr>
          <w:rFonts w:ascii="Arial" w:hAnsi="Arial" w:cs="Arial"/>
          <w:lang w:val="pl-PL"/>
        </w:rPr>
        <w:t xml:space="preserve"> i systemy </w:t>
      </w:r>
      <w:r w:rsidR="007A1785" w:rsidRPr="006440DE">
        <w:rPr>
          <w:rFonts w:ascii="Arial" w:hAnsi="Arial" w:cs="Arial"/>
          <w:lang w:val="pl-PL"/>
        </w:rPr>
        <w:t xml:space="preserve">samodzielnego </w:t>
      </w:r>
      <w:r w:rsidRPr="006440DE">
        <w:rPr>
          <w:rFonts w:ascii="Arial" w:hAnsi="Arial" w:cs="Arial"/>
          <w:lang w:val="pl-PL"/>
        </w:rPr>
        <w:t>wyszukiwania są na wysokości, która umożliwia młodszym dzieciom i użytkownikom wózków inwalidzkich samodzielne i wygodne korzystanie z materiałów</w:t>
      </w:r>
      <w:r w:rsidR="00AF4CDE" w:rsidRPr="006440DE">
        <w:rPr>
          <w:rFonts w:ascii="Arial" w:hAnsi="Arial" w:cs="Arial"/>
          <w:lang w:val="pl-PL"/>
        </w:rPr>
        <w:t xml:space="preserve"> w zasięgu ręki</w:t>
      </w:r>
      <w:r w:rsidRPr="006440DE">
        <w:rPr>
          <w:rFonts w:ascii="Arial" w:hAnsi="Arial" w:cs="Arial"/>
          <w:lang w:val="pl-PL"/>
        </w:rPr>
        <w:t>.</w:t>
      </w:r>
      <w:r w:rsidR="00AF4CDE" w:rsidRPr="006440DE">
        <w:rPr>
          <w:rFonts w:ascii="Arial" w:hAnsi="Arial" w:cs="Arial"/>
          <w:lang w:val="pl-PL"/>
        </w:rPr>
        <w:t xml:space="preserve"> </w:t>
      </w:r>
      <w:r w:rsidR="003A57C2" w:rsidRPr="006440DE">
        <w:rPr>
          <w:rFonts w:ascii="Arial" w:hAnsi="Arial" w:cs="Arial"/>
          <w:lang w:val="pl-PL"/>
        </w:rPr>
        <w:t xml:space="preserve">Za górną granicę dostępną dla osoby na wózku należy przyjąć </w:t>
      </w:r>
      <w:r w:rsidR="009D25EC" w:rsidRPr="006440DE">
        <w:rPr>
          <w:rFonts w:ascii="Arial" w:hAnsi="Arial" w:cs="Arial"/>
          <w:lang w:val="pl-PL"/>
        </w:rPr>
        <w:t xml:space="preserve">maksymalnie </w:t>
      </w:r>
      <w:r w:rsidR="003A57C2" w:rsidRPr="006440DE">
        <w:rPr>
          <w:rFonts w:ascii="Arial" w:hAnsi="Arial" w:cs="Arial"/>
          <w:lang w:val="pl-PL"/>
        </w:rPr>
        <w:t xml:space="preserve">135 cm od posadzki, jednak wysokość ta może być konieczna do skorygowania w indywidualnych przypadkach i w zależności od konkretnego rodzaju niepełnosprawności. </w:t>
      </w:r>
      <w:r w:rsidR="00AF4CDE" w:rsidRPr="006440DE">
        <w:rPr>
          <w:rFonts w:ascii="Arial" w:hAnsi="Arial" w:cs="Arial"/>
          <w:lang w:val="pl-PL"/>
        </w:rPr>
        <w:t xml:space="preserve">Poza tą przestrzenią mogą znajdować się elementy, z których osoba </w:t>
      </w:r>
      <w:r w:rsidR="00074071" w:rsidRPr="006440DE">
        <w:rPr>
          <w:rFonts w:ascii="Arial" w:hAnsi="Arial" w:cs="Arial"/>
          <w:lang w:val="pl-PL"/>
        </w:rPr>
        <w:t>z niepełnosprawnośc</w:t>
      </w:r>
      <w:r w:rsidR="00256A6F" w:rsidRPr="006440DE">
        <w:rPr>
          <w:rFonts w:ascii="Arial" w:hAnsi="Arial" w:cs="Arial"/>
          <w:lang w:val="pl-PL"/>
        </w:rPr>
        <w:t>i</w:t>
      </w:r>
      <w:r w:rsidR="00074071" w:rsidRPr="006440DE">
        <w:rPr>
          <w:rFonts w:ascii="Arial" w:hAnsi="Arial" w:cs="Arial"/>
          <w:lang w:val="pl-PL"/>
        </w:rPr>
        <w:t>ą</w:t>
      </w:r>
      <w:r w:rsidR="00AF4CDE" w:rsidRPr="006440DE">
        <w:rPr>
          <w:rFonts w:ascii="Arial" w:hAnsi="Arial" w:cs="Arial"/>
          <w:lang w:val="pl-PL"/>
        </w:rPr>
        <w:t xml:space="preserve"> nie będzie musiała korzystać.</w:t>
      </w:r>
    </w:p>
    <w:p w14:paraId="7B4B2BA8" w14:textId="77777777" w:rsidR="00B02107" w:rsidRPr="006440DE" w:rsidRDefault="00B02107" w:rsidP="00C70F98">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Klamki do drzwi od szaf znajdują się na wysokości 80</w:t>
      </w:r>
      <w:r w:rsidR="00B72A62" w:rsidRPr="006440DE">
        <w:rPr>
          <w:rFonts w:ascii="Arial" w:hAnsi="Arial" w:cs="Arial"/>
          <w:lang w:val="pl-PL"/>
        </w:rPr>
        <w:t xml:space="preserve"> cm</w:t>
      </w:r>
      <w:r w:rsidR="005E0015" w:rsidRPr="006440DE">
        <w:rPr>
          <w:rFonts w:ascii="Arial" w:hAnsi="Arial" w:cs="Arial"/>
          <w:lang w:val="pl-PL"/>
        </w:rPr>
        <w:t xml:space="preserve"> - </w:t>
      </w:r>
      <w:r w:rsidRPr="006440DE">
        <w:rPr>
          <w:rFonts w:ascii="Arial" w:hAnsi="Arial" w:cs="Arial"/>
          <w:lang w:val="pl-PL"/>
        </w:rPr>
        <w:t>120 cm od posadzki.</w:t>
      </w:r>
    </w:p>
    <w:p w14:paraId="0DD6D215" w14:textId="77777777" w:rsidR="00581537" w:rsidRPr="006440DE" w:rsidRDefault="00581537" w:rsidP="00C70F98">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 xml:space="preserve">Przekładki do książek </w:t>
      </w:r>
      <w:r w:rsidR="00E6000A" w:rsidRPr="006440DE">
        <w:rPr>
          <w:rFonts w:ascii="Arial" w:hAnsi="Arial" w:cs="Arial"/>
          <w:lang w:val="pl-PL"/>
        </w:rPr>
        <w:t>są duże i widoczne. Oznaczenia są pisane w sposób kontrastowy (n</w:t>
      </w:r>
      <w:r w:rsidR="00CD4F16" w:rsidRPr="006440DE">
        <w:rPr>
          <w:rFonts w:ascii="Arial" w:hAnsi="Arial" w:cs="Arial"/>
          <w:lang w:val="pl-PL"/>
        </w:rPr>
        <w:t>a przykład</w:t>
      </w:r>
      <w:r w:rsidR="00E6000A" w:rsidRPr="006440DE">
        <w:rPr>
          <w:rFonts w:ascii="Arial" w:hAnsi="Arial" w:cs="Arial"/>
          <w:lang w:val="pl-PL"/>
        </w:rPr>
        <w:t xml:space="preserve"> granatową lub czarną czcionka na białym tle). Czcionka jest</w:t>
      </w:r>
      <w:r w:rsidR="009D25EC" w:rsidRPr="006440DE">
        <w:rPr>
          <w:rFonts w:ascii="Arial" w:hAnsi="Arial" w:cs="Arial"/>
          <w:lang w:val="pl-PL"/>
        </w:rPr>
        <w:t xml:space="preserve"> </w:t>
      </w:r>
      <w:r w:rsidR="00E6000A" w:rsidRPr="006440DE">
        <w:rPr>
          <w:rFonts w:ascii="Arial" w:hAnsi="Arial" w:cs="Arial"/>
          <w:lang w:val="pl-PL"/>
        </w:rPr>
        <w:t>duża</w:t>
      </w:r>
      <w:r w:rsidR="009D25EC" w:rsidRPr="006440DE">
        <w:rPr>
          <w:rFonts w:ascii="Arial" w:hAnsi="Arial" w:cs="Arial"/>
          <w:lang w:val="pl-PL"/>
        </w:rPr>
        <w:t xml:space="preserve"> (min</w:t>
      </w:r>
      <w:r w:rsidR="005E0015" w:rsidRPr="006440DE">
        <w:rPr>
          <w:rFonts w:ascii="Arial" w:hAnsi="Arial" w:cs="Arial"/>
          <w:lang w:val="pl-PL"/>
        </w:rPr>
        <w:t>imum</w:t>
      </w:r>
      <w:r w:rsidR="009D25EC" w:rsidRPr="006440DE">
        <w:rPr>
          <w:rFonts w:ascii="Arial" w:hAnsi="Arial" w:cs="Arial"/>
          <w:lang w:val="pl-PL"/>
        </w:rPr>
        <w:t>18)</w:t>
      </w:r>
      <w:r w:rsidR="00E6000A" w:rsidRPr="006440DE">
        <w:rPr>
          <w:rFonts w:ascii="Arial" w:hAnsi="Arial" w:cs="Arial"/>
          <w:lang w:val="pl-PL"/>
        </w:rPr>
        <w:t xml:space="preserve"> i bezszeryfowa</w:t>
      </w:r>
      <w:r w:rsidR="00B02107" w:rsidRPr="006440DE">
        <w:rPr>
          <w:rFonts w:ascii="Arial" w:hAnsi="Arial" w:cs="Arial"/>
          <w:lang w:val="pl-PL"/>
        </w:rPr>
        <w:t xml:space="preserve"> (n</w:t>
      </w:r>
      <w:r w:rsidR="005E0015" w:rsidRPr="006440DE">
        <w:rPr>
          <w:rFonts w:ascii="Arial" w:hAnsi="Arial" w:cs="Arial"/>
          <w:lang w:val="pl-PL"/>
        </w:rPr>
        <w:t>a przykład</w:t>
      </w:r>
      <w:r w:rsidR="00385923" w:rsidRPr="006440DE">
        <w:rPr>
          <w:rFonts w:ascii="Arial" w:hAnsi="Arial" w:cs="Arial"/>
          <w:lang w:val="pl-PL"/>
        </w:rPr>
        <w:t>:</w:t>
      </w:r>
      <w:r w:rsidR="00B02107" w:rsidRPr="006440DE">
        <w:rPr>
          <w:rFonts w:ascii="Arial" w:hAnsi="Arial" w:cs="Arial"/>
          <w:lang w:val="pl-PL"/>
        </w:rPr>
        <w:t xml:space="preserve"> </w:t>
      </w:r>
      <w:r w:rsidR="00C63EE1" w:rsidRPr="006440DE">
        <w:rPr>
          <w:rFonts w:ascii="Arial" w:hAnsi="Arial" w:cs="Arial"/>
          <w:lang w:val="pl-PL"/>
        </w:rPr>
        <w:t xml:space="preserve">Helvetica, </w:t>
      </w:r>
      <w:r w:rsidR="00B02107" w:rsidRPr="006440DE">
        <w:rPr>
          <w:rFonts w:ascii="Arial" w:hAnsi="Arial" w:cs="Arial"/>
          <w:lang w:val="pl-PL"/>
        </w:rPr>
        <w:t>Arial, Tahoma, Verdana)</w:t>
      </w:r>
      <w:r w:rsidR="00E6000A" w:rsidRPr="006440DE">
        <w:rPr>
          <w:rFonts w:ascii="Arial" w:hAnsi="Arial" w:cs="Arial"/>
          <w:lang w:val="pl-PL"/>
        </w:rPr>
        <w:t xml:space="preserve">. Wszystkie oznaczenia są czytelne zarówno wzrokowo jak i dotykowo. </w:t>
      </w:r>
    </w:p>
    <w:p w14:paraId="05462176" w14:textId="122DC9F9" w:rsidR="005F0E16" w:rsidRPr="006440DE" w:rsidRDefault="00914F17" w:rsidP="00011343">
      <w:pPr>
        <w:spacing w:after="120" w:line="240" w:lineRule="auto"/>
        <w:jc w:val="center"/>
        <w:rPr>
          <w:rFonts w:ascii="Arial" w:hAnsi="Arial" w:cs="Arial"/>
          <w:sz w:val="20"/>
          <w:szCs w:val="20"/>
        </w:rPr>
      </w:pPr>
      <w:r>
        <w:rPr>
          <w:rFonts w:ascii="Arial" w:hAnsi="Arial" w:cs="Arial"/>
          <w:noProof/>
          <w:sz w:val="20"/>
          <w:szCs w:val="20"/>
          <w:lang w:eastAsia="pl-PL"/>
        </w:rPr>
        <w:lastRenderedPageBreak/>
        <w:drawing>
          <wp:inline distT="0" distB="0" distL="0" distR="0" wp14:anchorId="2BFFF748" wp14:editId="301AE0C6">
            <wp:extent cx="2905125" cy="1819275"/>
            <wp:effectExtent l="0" t="0" r="9525" b="9525"/>
            <wp:docPr id="9" name="Obraz 9" descr="Biblioteka szk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ioteka szkol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a:noFill/>
                    </a:ln>
                  </pic:spPr>
                </pic:pic>
              </a:graphicData>
            </a:graphic>
          </wp:inline>
        </w:drawing>
      </w:r>
      <w:r w:rsidR="00A5096B" w:rsidRPr="006440DE">
        <w:rPr>
          <w:rFonts w:ascii="Arial" w:hAnsi="Arial" w:cs="Arial"/>
          <w:sz w:val="20"/>
          <w:szCs w:val="20"/>
        </w:rPr>
        <w:t xml:space="preserve">    </w:t>
      </w:r>
      <w:r>
        <w:rPr>
          <w:rFonts w:ascii="Arial" w:hAnsi="Arial" w:cs="Arial"/>
          <w:noProof/>
          <w:sz w:val="20"/>
          <w:szCs w:val="20"/>
          <w:lang w:eastAsia="pl-PL"/>
        </w:rPr>
        <w:drawing>
          <wp:inline distT="0" distB="0" distL="0" distR="0" wp14:anchorId="15BE552F" wp14:editId="1E3AB3E9">
            <wp:extent cx="2905125" cy="1819275"/>
            <wp:effectExtent l="0" t="0" r="9525" b="9525"/>
            <wp:docPr id="10" name="Obraz 10" descr="Biblioteka szkolna. Sposób rozłożenia książęk (widoczne są okł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lioteka szkolna. Sposób rozłożenia książęk (widoczne są okład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a:noFill/>
                    </a:ln>
                  </pic:spPr>
                </pic:pic>
              </a:graphicData>
            </a:graphic>
          </wp:inline>
        </w:drawing>
      </w:r>
      <w:r w:rsidR="00D976AB" w:rsidRPr="006440DE">
        <w:rPr>
          <w:rFonts w:ascii="Arial" w:hAnsi="Arial" w:cs="Arial"/>
          <w:sz w:val="20"/>
          <w:szCs w:val="20"/>
        </w:rPr>
        <w:t xml:space="preserve">    </w:t>
      </w:r>
      <w:r>
        <w:rPr>
          <w:rFonts w:ascii="Arial" w:hAnsi="Arial" w:cs="Arial"/>
          <w:noProof/>
          <w:sz w:val="20"/>
          <w:szCs w:val="20"/>
          <w:lang w:eastAsia="pl-PL"/>
        </w:rPr>
        <w:drawing>
          <wp:inline distT="0" distB="0" distL="0" distR="0" wp14:anchorId="41D69F40" wp14:editId="7F7EF442">
            <wp:extent cx="2505075" cy="1819275"/>
            <wp:effectExtent l="0" t="0" r="9525" b="9525"/>
            <wp:docPr id="11" name="Obraz 11" descr="Biblioteka przedszkolna. Szafki dostosowane do wzrostu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blioteka przedszkolna. Szafki dostosowane do wzrostu dzie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14:paraId="6E7E5753" w14:textId="77777777" w:rsidR="00BB3E96" w:rsidRPr="006440DE" w:rsidRDefault="00BB3E96" w:rsidP="00011343">
      <w:pPr>
        <w:spacing w:after="120" w:line="240" w:lineRule="auto"/>
        <w:jc w:val="center"/>
        <w:rPr>
          <w:rFonts w:ascii="Arial" w:hAnsi="Arial" w:cs="Arial"/>
          <w:bCs/>
          <w:i/>
          <w:color w:val="000000"/>
          <w:sz w:val="20"/>
          <w:szCs w:val="20"/>
        </w:rPr>
      </w:pPr>
      <w:r w:rsidRPr="006440DE">
        <w:rPr>
          <w:rFonts w:ascii="Arial" w:hAnsi="Arial" w:cs="Arial"/>
          <w:bCs/>
          <w:i/>
          <w:color w:val="000000"/>
          <w:sz w:val="20"/>
          <w:szCs w:val="20"/>
        </w:rPr>
        <w:t xml:space="preserve">Źródło: </w:t>
      </w:r>
      <w:r w:rsidR="005E0015" w:rsidRPr="006440DE">
        <w:rPr>
          <w:rFonts w:ascii="Arial" w:hAnsi="Arial" w:cs="Arial"/>
          <w:bCs/>
          <w:i/>
          <w:color w:val="000000"/>
          <w:sz w:val="20"/>
          <w:szCs w:val="20"/>
        </w:rPr>
        <w:t>Projektowanie dla dzieci niepełnosprawnych i dzieci ze specjalnymi potrzebami edukacyjnymi. Przewodnik dla szkół</w:t>
      </w:r>
    </w:p>
    <w:p w14:paraId="7FE8F27A" w14:textId="77777777" w:rsidR="00012417" w:rsidRPr="006440DE" w:rsidRDefault="00012417" w:rsidP="00C70F98">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Każda zakupiona ze środków projektu książka jest dostępna także w formacie e-booka lub zakupiono co najmniej jedno urządzenie do odczytu tekstu książek papierowych.</w:t>
      </w:r>
    </w:p>
    <w:p w14:paraId="26AB1EBE" w14:textId="77777777" w:rsidR="00FC7B38" w:rsidRPr="006440DE" w:rsidRDefault="00FC7B38" w:rsidP="00C70F98">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 xml:space="preserve">Na wyposażeniu biblioteki znajduje się </w:t>
      </w:r>
      <w:r w:rsidRPr="006440DE">
        <w:rPr>
          <w:rFonts w:ascii="Arial" w:hAnsi="Arial" w:cs="Arial"/>
          <w:color w:val="000000"/>
          <w:lang w:val="pl-PL"/>
        </w:rPr>
        <w:t>lupa lub lupa elektroniczna</w:t>
      </w:r>
      <w:r w:rsidR="004520A9" w:rsidRPr="006440DE">
        <w:rPr>
          <w:rFonts w:ascii="Arial" w:hAnsi="Arial" w:cs="Arial"/>
          <w:color w:val="000000"/>
          <w:lang w:val="pl-PL"/>
        </w:rPr>
        <w:t>.</w:t>
      </w:r>
    </w:p>
    <w:p w14:paraId="49886908" w14:textId="54D8FC15" w:rsidR="00BD6578" w:rsidRPr="00BD6578" w:rsidRDefault="00FC7B38" w:rsidP="009F31A2">
      <w:pPr>
        <w:pStyle w:val="Akapitzlist"/>
        <w:numPr>
          <w:ilvl w:val="0"/>
          <w:numId w:val="148"/>
        </w:numPr>
        <w:spacing w:after="120" w:line="240" w:lineRule="auto"/>
        <w:ind w:left="357" w:hanging="357"/>
        <w:contextualSpacing w:val="0"/>
        <w:rPr>
          <w:rFonts w:ascii="Arial" w:hAnsi="Arial" w:cs="Arial"/>
          <w:lang w:val="pl-PL"/>
        </w:rPr>
      </w:pPr>
      <w:r w:rsidRPr="006440DE">
        <w:rPr>
          <w:rFonts w:ascii="Arial" w:hAnsi="Arial" w:cs="Arial"/>
          <w:lang w:val="pl-PL"/>
        </w:rPr>
        <w:t>Cyfrowy system ewidencji książek (o ile tworzony) jest zbudowany zgodnie ze standardem WCAG 2.0 na poziomie AA.</w:t>
      </w:r>
    </w:p>
    <w:p w14:paraId="6D4DAA84" w14:textId="77777777" w:rsidR="00BD6578" w:rsidRDefault="00BD6578" w:rsidP="009F31A2">
      <w:pPr>
        <w:pStyle w:val="Nagwek3"/>
        <w:rPr>
          <w:sz w:val="24"/>
          <w:szCs w:val="24"/>
        </w:rPr>
      </w:pPr>
    </w:p>
    <w:p w14:paraId="2DEBD2D2" w14:textId="55CEE7EA" w:rsidR="002D3284" w:rsidRPr="00BD6578" w:rsidRDefault="007E361F" w:rsidP="009F31A2">
      <w:pPr>
        <w:pStyle w:val="Nagwek3"/>
        <w:rPr>
          <w:sz w:val="24"/>
          <w:szCs w:val="24"/>
        </w:rPr>
      </w:pPr>
      <w:bookmarkStart w:id="18" w:name="_Toc494720043"/>
      <w:r>
        <w:rPr>
          <w:sz w:val="24"/>
          <w:szCs w:val="24"/>
        </w:rPr>
        <w:t>Rozdział 9</w:t>
      </w:r>
      <w:r w:rsidR="00FD22BB" w:rsidRPr="00BD6578">
        <w:rPr>
          <w:sz w:val="24"/>
          <w:szCs w:val="24"/>
        </w:rPr>
        <w:t xml:space="preserve">. </w:t>
      </w:r>
      <w:r w:rsidR="002D3284" w:rsidRPr="00BD6578">
        <w:rPr>
          <w:sz w:val="24"/>
          <w:szCs w:val="24"/>
        </w:rPr>
        <w:t xml:space="preserve">Inne </w:t>
      </w:r>
      <w:r w:rsidR="007A1785" w:rsidRPr="00BD6578">
        <w:rPr>
          <w:sz w:val="24"/>
          <w:szCs w:val="24"/>
        </w:rPr>
        <w:t>pomieszczenia</w:t>
      </w:r>
      <w:r w:rsidR="002D3284" w:rsidRPr="00BD6578">
        <w:rPr>
          <w:sz w:val="24"/>
          <w:szCs w:val="24"/>
        </w:rPr>
        <w:t>: stołówka</w:t>
      </w:r>
      <w:bookmarkEnd w:id="18"/>
    </w:p>
    <w:p w14:paraId="4B039C94" w14:textId="77777777" w:rsidR="002D3284" w:rsidRPr="006440DE" w:rsidRDefault="002D3284" w:rsidP="00C70F98">
      <w:pPr>
        <w:pStyle w:val="Akapitzlist"/>
        <w:numPr>
          <w:ilvl w:val="0"/>
          <w:numId w:val="149"/>
        </w:numPr>
        <w:spacing w:after="120" w:line="240" w:lineRule="auto"/>
        <w:contextualSpacing w:val="0"/>
        <w:rPr>
          <w:rFonts w:ascii="Arial" w:hAnsi="Arial" w:cs="Arial"/>
          <w:lang w:val="pl-PL"/>
        </w:rPr>
      </w:pPr>
      <w:r w:rsidRPr="006440DE">
        <w:rPr>
          <w:rFonts w:ascii="Arial" w:hAnsi="Arial" w:cs="Arial"/>
          <w:lang w:val="pl-PL"/>
        </w:rPr>
        <w:t xml:space="preserve">Umeblowanie </w:t>
      </w:r>
      <w:r w:rsidR="00726C9C" w:rsidRPr="006440DE">
        <w:rPr>
          <w:rFonts w:ascii="Arial" w:hAnsi="Arial" w:cs="Arial"/>
          <w:lang w:val="pl-PL"/>
        </w:rPr>
        <w:t xml:space="preserve">zapewnia </w:t>
      </w:r>
      <w:r w:rsidRPr="006440DE">
        <w:rPr>
          <w:rFonts w:ascii="Arial" w:hAnsi="Arial" w:cs="Arial"/>
          <w:lang w:val="pl-PL"/>
        </w:rPr>
        <w:t>przestrzeni dla każdego, tak aby możliwe było swobodne i bezpieczne poruszanie się, w tym przez osoby korzystające z urządzeń wspomagających (n</w:t>
      </w:r>
      <w:r w:rsidR="002A7A00" w:rsidRPr="006440DE">
        <w:rPr>
          <w:rFonts w:ascii="Arial" w:hAnsi="Arial" w:cs="Arial"/>
          <w:lang w:val="pl-PL"/>
        </w:rPr>
        <w:t>a przykład</w:t>
      </w:r>
      <w:r w:rsidRPr="006440DE">
        <w:rPr>
          <w:rFonts w:ascii="Arial" w:hAnsi="Arial" w:cs="Arial"/>
          <w:lang w:val="pl-PL"/>
        </w:rPr>
        <w:t xml:space="preserve"> kule, laski, wózki inwalidzkie) i/lub asystentów osoby </w:t>
      </w:r>
      <w:r w:rsidR="00B07134" w:rsidRPr="006440DE">
        <w:rPr>
          <w:rFonts w:ascii="Arial" w:hAnsi="Arial" w:cs="Arial"/>
          <w:lang w:val="pl-PL"/>
        </w:rPr>
        <w:t xml:space="preserve">z </w:t>
      </w:r>
      <w:r w:rsidRPr="006440DE">
        <w:rPr>
          <w:rFonts w:ascii="Arial" w:hAnsi="Arial" w:cs="Arial"/>
          <w:lang w:val="pl-PL"/>
        </w:rPr>
        <w:t>niepełnosprawn</w:t>
      </w:r>
      <w:r w:rsidR="00B07134" w:rsidRPr="006440DE">
        <w:rPr>
          <w:rFonts w:ascii="Arial" w:hAnsi="Arial" w:cs="Arial"/>
          <w:lang w:val="pl-PL"/>
        </w:rPr>
        <w:t>ością</w:t>
      </w:r>
      <w:r w:rsidRPr="006440DE">
        <w:rPr>
          <w:rFonts w:ascii="Arial" w:hAnsi="Arial" w:cs="Arial"/>
          <w:lang w:val="pl-PL"/>
        </w:rPr>
        <w:t>.</w:t>
      </w:r>
      <w:r w:rsidR="005E73FB" w:rsidRPr="006440DE">
        <w:rPr>
          <w:rFonts w:ascii="Arial" w:hAnsi="Arial" w:cs="Arial"/>
          <w:lang w:val="pl-PL"/>
        </w:rPr>
        <w:t xml:space="preserve"> Stołówka jest wyposażona w stoliki i osobne siedziska lub do wyboru stoliki umożliwiające podjechanie wózkiem. Jeżeli przy stole znajduje się </w:t>
      </w:r>
      <w:r w:rsidR="00BB46D4" w:rsidRPr="006440DE">
        <w:rPr>
          <w:rFonts w:ascii="Arial" w:hAnsi="Arial" w:cs="Arial"/>
          <w:lang w:val="pl-PL"/>
        </w:rPr>
        <w:t xml:space="preserve">wydzielone </w:t>
      </w:r>
      <w:r w:rsidR="005E73FB" w:rsidRPr="006440DE">
        <w:rPr>
          <w:rFonts w:ascii="Arial" w:hAnsi="Arial" w:cs="Arial"/>
          <w:lang w:val="pl-PL"/>
        </w:rPr>
        <w:t>miejsce dla osoby poruszającej się na wózku, należy zapewnić dla niej prz</w:t>
      </w:r>
      <w:r w:rsidR="00414A26" w:rsidRPr="006440DE">
        <w:rPr>
          <w:rFonts w:ascii="Arial" w:hAnsi="Arial" w:cs="Arial"/>
          <w:lang w:val="pl-PL"/>
        </w:rPr>
        <w:t>estrzeń na nogi o wysokości minimum 70 cm, szerokości minimum 75 cm i głębokości minimum</w:t>
      </w:r>
      <w:r w:rsidR="005E73FB" w:rsidRPr="006440DE">
        <w:rPr>
          <w:rFonts w:ascii="Arial" w:hAnsi="Arial" w:cs="Arial"/>
          <w:lang w:val="pl-PL"/>
        </w:rPr>
        <w:t xml:space="preserve"> 40 cm.</w:t>
      </w:r>
    </w:p>
    <w:p w14:paraId="649AAEE2" w14:textId="77777777" w:rsidR="002D3284" w:rsidRPr="006440DE" w:rsidRDefault="002D3284" w:rsidP="00C70F98">
      <w:pPr>
        <w:pStyle w:val="Akapitzlist"/>
        <w:numPr>
          <w:ilvl w:val="0"/>
          <w:numId w:val="149"/>
        </w:numPr>
        <w:spacing w:after="120" w:line="240" w:lineRule="auto"/>
        <w:ind w:left="357" w:hanging="357"/>
        <w:contextualSpacing w:val="0"/>
        <w:rPr>
          <w:rFonts w:ascii="Arial" w:hAnsi="Arial" w:cs="Arial"/>
          <w:lang w:val="pl-PL"/>
        </w:rPr>
      </w:pPr>
      <w:r w:rsidRPr="006440DE">
        <w:rPr>
          <w:rFonts w:ascii="Arial" w:hAnsi="Arial" w:cs="Arial"/>
          <w:lang w:val="pl-PL"/>
        </w:rPr>
        <w:t>Lady spożywcze</w:t>
      </w:r>
      <w:r w:rsidR="00A53965" w:rsidRPr="006440DE">
        <w:rPr>
          <w:rFonts w:ascii="Arial" w:hAnsi="Arial" w:cs="Arial"/>
          <w:lang w:val="pl-PL"/>
        </w:rPr>
        <w:t xml:space="preserve"> (</w:t>
      </w:r>
      <w:r w:rsidR="00107090" w:rsidRPr="006440DE">
        <w:rPr>
          <w:rFonts w:ascii="Arial" w:hAnsi="Arial" w:cs="Arial"/>
          <w:lang w:val="pl-PL"/>
        </w:rPr>
        <w:t>o ile występują</w:t>
      </w:r>
      <w:r w:rsidR="00A53965" w:rsidRPr="006440DE">
        <w:rPr>
          <w:rFonts w:ascii="Arial" w:hAnsi="Arial" w:cs="Arial"/>
          <w:lang w:val="pl-PL"/>
        </w:rPr>
        <w:t>)</w:t>
      </w:r>
      <w:r w:rsidR="00107090" w:rsidRPr="006440DE">
        <w:rPr>
          <w:rFonts w:ascii="Arial" w:hAnsi="Arial" w:cs="Arial"/>
          <w:lang w:val="pl-PL"/>
        </w:rPr>
        <w:t xml:space="preserve"> </w:t>
      </w:r>
      <w:r w:rsidR="00326868" w:rsidRPr="006440DE">
        <w:rPr>
          <w:rFonts w:ascii="Arial" w:hAnsi="Arial" w:cs="Arial"/>
          <w:lang w:val="pl-PL"/>
        </w:rPr>
        <w:t>są</w:t>
      </w:r>
      <w:r w:rsidRPr="006440DE">
        <w:rPr>
          <w:rFonts w:ascii="Arial" w:hAnsi="Arial" w:cs="Arial"/>
          <w:lang w:val="pl-PL"/>
        </w:rPr>
        <w:t xml:space="preserve"> wystarczająco niskie, aby dzieci </w:t>
      </w:r>
      <w:r w:rsidR="003950A9" w:rsidRPr="006440DE">
        <w:rPr>
          <w:rFonts w:ascii="Arial" w:hAnsi="Arial" w:cs="Arial"/>
          <w:lang w:val="pl-PL"/>
        </w:rPr>
        <w:t xml:space="preserve">i użytkownicy wózków inwalidzkich </w:t>
      </w:r>
      <w:r w:rsidRPr="006440DE">
        <w:rPr>
          <w:rFonts w:ascii="Arial" w:hAnsi="Arial" w:cs="Arial"/>
          <w:lang w:val="pl-PL"/>
        </w:rPr>
        <w:t>mogły zobaczyć jedzenie.</w:t>
      </w:r>
    </w:p>
    <w:p w14:paraId="3BCCB1BA" w14:textId="29DC1E91" w:rsidR="00FD22BB" w:rsidRDefault="00A0116E" w:rsidP="009F31A2">
      <w:pPr>
        <w:pStyle w:val="Akapitzlist"/>
        <w:numPr>
          <w:ilvl w:val="0"/>
          <w:numId w:val="149"/>
        </w:numPr>
        <w:spacing w:after="120" w:line="240" w:lineRule="auto"/>
        <w:ind w:left="357" w:hanging="357"/>
        <w:contextualSpacing w:val="0"/>
        <w:rPr>
          <w:rFonts w:ascii="Arial" w:hAnsi="Arial" w:cs="Arial"/>
          <w:lang w:val="pl-PL"/>
        </w:rPr>
      </w:pPr>
      <w:r w:rsidRPr="006440DE">
        <w:rPr>
          <w:rFonts w:ascii="Arial" w:hAnsi="Arial" w:cs="Arial"/>
          <w:lang w:val="pl-PL"/>
        </w:rPr>
        <w:t xml:space="preserve">Należy zadbać o oznaczenia menu zależnie od bieżących potrzeb </w:t>
      </w:r>
      <w:r w:rsidR="00760693" w:rsidRPr="006440DE">
        <w:rPr>
          <w:rFonts w:ascii="Arial" w:hAnsi="Arial" w:cs="Arial"/>
          <w:lang w:val="pl-PL"/>
        </w:rPr>
        <w:t>dzieci/</w:t>
      </w:r>
      <w:r w:rsidRPr="006440DE">
        <w:rPr>
          <w:rFonts w:ascii="Arial" w:hAnsi="Arial" w:cs="Arial"/>
          <w:lang w:val="pl-PL"/>
        </w:rPr>
        <w:t xml:space="preserve">uczniów w danej placówce, tak by mogły samodzielnie lub jak najpełniej korzystać ze stołówki.  </w:t>
      </w:r>
    </w:p>
    <w:p w14:paraId="7C8D5D37" w14:textId="77777777" w:rsidR="00BD6578" w:rsidRPr="00BD6578" w:rsidRDefault="00BD6578" w:rsidP="00BD6578">
      <w:pPr>
        <w:pStyle w:val="Akapitzlist"/>
        <w:spacing w:after="120" w:line="240" w:lineRule="auto"/>
        <w:ind w:left="357"/>
        <w:contextualSpacing w:val="0"/>
        <w:rPr>
          <w:rFonts w:ascii="Arial" w:hAnsi="Arial" w:cs="Arial"/>
          <w:lang w:val="pl-PL"/>
        </w:rPr>
      </w:pPr>
    </w:p>
    <w:p w14:paraId="267D18DB" w14:textId="752117D8" w:rsidR="00107090" w:rsidRPr="00BD6578" w:rsidRDefault="007E361F" w:rsidP="009F31A2">
      <w:pPr>
        <w:pStyle w:val="Nagwek3"/>
        <w:rPr>
          <w:sz w:val="24"/>
          <w:szCs w:val="24"/>
        </w:rPr>
      </w:pPr>
      <w:bookmarkStart w:id="19" w:name="_Toc494720044"/>
      <w:r>
        <w:rPr>
          <w:sz w:val="24"/>
          <w:szCs w:val="24"/>
        </w:rPr>
        <w:t>Rozdział 10</w:t>
      </w:r>
      <w:r w:rsidR="00FD22BB" w:rsidRPr="00BD6578">
        <w:rPr>
          <w:sz w:val="24"/>
          <w:szCs w:val="24"/>
        </w:rPr>
        <w:t xml:space="preserve">. </w:t>
      </w:r>
      <w:r w:rsidR="00107090" w:rsidRPr="00BD6578">
        <w:rPr>
          <w:sz w:val="24"/>
          <w:szCs w:val="24"/>
        </w:rPr>
        <w:t xml:space="preserve">Inne </w:t>
      </w:r>
      <w:r w:rsidR="007A1785" w:rsidRPr="00BD6578">
        <w:rPr>
          <w:sz w:val="24"/>
          <w:szCs w:val="24"/>
        </w:rPr>
        <w:t>p</w:t>
      </w:r>
      <w:r w:rsidR="00C84C3E" w:rsidRPr="00BD6578">
        <w:rPr>
          <w:sz w:val="24"/>
          <w:szCs w:val="24"/>
        </w:rPr>
        <w:t>rzestrzenie</w:t>
      </w:r>
      <w:r w:rsidR="00107090" w:rsidRPr="00BD6578">
        <w:rPr>
          <w:sz w:val="24"/>
          <w:szCs w:val="24"/>
        </w:rPr>
        <w:t>: plac zabaw</w:t>
      </w:r>
      <w:bookmarkEnd w:id="19"/>
    </w:p>
    <w:p w14:paraId="282F4D12" w14:textId="77777777" w:rsidR="003A1856" w:rsidRPr="006440DE" w:rsidRDefault="00096E0A" w:rsidP="00C70F98">
      <w:pPr>
        <w:pStyle w:val="Akapitzlist"/>
        <w:numPr>
          <w:ilvl w:val="0"/>
          <w:numId w:val="150"/>
        </w:numPr>
        <w:spacing w:after="120" w:line="240" w:lineRule="auto"/>
        <w:contextualSpacing w:val="0"/>
        <w:rPr>
          <w:rFonts w:ascii="Arial" w:hAnsi="Arial" w:cs="Arial"/>
          <w:lang w:val="pl-PL"/>
        </w:rPr>
      </w:pPr>
      <w:r w:rsidRPr="006440DE">
        <w:rPr>
          <w:rFonts w:ascii="Arial" w:hAnsi="Arial" w:cs="Arial"/>
          <w:lang w:val="pl-PL"/>
        </w:rPr>
        <w:t>Na plac</w:t>
      </w:r>
      <w:r w:rsidR="00A53965" w:rsidRPr="006440DE">
        <w:rPr>
          <w:rFonts w:ascii="Arial" w:hAnsi="Arial" w:cs="Arial"/>
          <w:lang w:val="pl-PL"/>
        </w:rPr>
        <w:t>u</w:t>
      </w:r>
      <w:r w:rsidRPr="006440DE">
        <w:rPr>
          <w:rFonts w:ascii="Arial" w:hAnsi="Arial" w:cs="Arial"/>
          <w:lang w:val="pl-PL"/>
        </w:rPr>
        <w:t xml:space="preserve"> zabaw umieszczone są urządzenia spełniające wymagania zarówno dzieci sprawnych jak i dzieci z niepełnosprawnościami. W zależności od wielkości obiektów należy stosować odpowiednią liczbę tych urządzeń. Na małych przedszkolnych, szkolnych placach zabaw wymagane jest co najmniej jedno urządzenie (n</w:t>
      </w:r>
      <w:r w:rsidR="002A7A00" w:rsidRPr="006440DE">
        <w:rPr>
          <w:rFonts w:ascii="Arial" w:hAnsi="Arial" w:cs="Arial"/>
          <w:lang w:val="pl-PL"/>
        </w:rPr>
        <w:t>a przykład</w:t>
      </w:r>
      <w:r w:rsidRPr="006440DE">
        <w:rPr>
          <w:rFonts w:ascii="Arial" w:hAnsi="Arial" w:cs="Arial"/>
          <w:lang w:val="pl-PL"/>
        </w:rPr>
        <w:t xml:space="preserve"> integracyjna piaskownica</w:t>
      </w:r>
      <w:r w:rsidR="00A53965" w:rsidRPr="006440DE">
        <w:rPr>
          <w:rFonts w:ascii="Arial" w:hAnsi="Arial" w:cs="Arial"/>
          <w:lang w:val="pl-PL"/>
        </w:rPr>
        <w:t xml:space="preserve">, </w:t>
      </w:r>
      <w:r w:rsidRPr="006440DE">
        <w:rPr>
          <w:rFonts w:ascii="Arial" w:hAnsi="Arial" w:cs="Arial"/>
          <w:lang w:val="pl-PL"/>
        </w:rPr>
        <w:t>huśtawka, tzw. bocianie gniazdo</w:t>
      </w:r>
      <w:r w:rsidR="00A53965" w:rsidRPr="006440DE">
        <w:rPr>
          <w:rFonts w:ascii="Arial" w:hAnsi="Arial" w:cs="Arial"/>
          <w:lang w:val="pl-PL"/>
        </w:rPr>
        <w:t>, urządzenia związane z dźwiękiem i dotykiem</w:t>
      </w:r>
      <w:r w:rsidRPr="006440DE">
        <w:rPr>
          <w:rFonts w:ascii="Arial" w:hAnsi="Arial" w:cs="Arial"/>
          <w:lang w:val="pl-PL"/>
        </w:rPr>
        <w:t>).</w:t>
      </w:r>
      <w:r w:rsidR="005B3128" w:rsidRPr="006440DE">
        <w:rPr>
          <w:rFonts w:ascii="Arial" w:hAnsi="Arial" w:cs="Arial"/>
          <w:lang w:val="pl-PL"/>
        </w:rPr>
        <w:t xml:space="preserve"> </w:t>
      </w:r>
      <w:r w:rsidR="00A53965" w:rsidRPr="006440DE">
        <w:rPr>
          <w:rFonts w:ascii="Arial" w:hAnsi="Arial" w:cs="Arial"/>
          <w:lang w:val="pl-PL"/>
        </w:rPr>
        <w:t xml:space="preserve">Szerokość ścieżek komunikacyjnych na placu </w:t>
      </w:r>
      <w:r w:rsidR="005B3128" w:rsidRPr="006440DE">
        <w:rPr>
          <w:rFonts w:ascii="Arial" w:hAnsi="Arial" w:cs="Arial"/>
          <w:lang w:val="pl-PL"/>
        </w:rPr>
        <w:t>wynosi 150 cm.</w:t>
      </w:r>
    </w:p>
    <w:p w14:paraId="39AC7844" w14:textId="77777777" w:rsidR="00E574D1" w:rsidRPr="006440DE" w:rsidRDefault="001D76D8" w:rsidP="00C70F98">
      <w:pPr>
        <w:pStyle w:val="Akapitzlist"/>
        <w:numPr>
          <w:ilvl w:val="0"/>
          <w:numId w:val="150"/>
        </w:numPr>
        <w:spacing w:after="120" w:line="240" w:lineRule="auto"/>
        <w:ind w:left="357" w:hanging="357"/>
        <w:contextualSpacing w:val="0"/>
        <w:rPr>
          <w:rFonts w:ascii="Arial" w:hAnsi="Arial" w:cs="Arial"/>
          <w:lang w:val="pl-PL"/>
        </w:rPr>
      </w:pPr>
      <w:r w:rsidRPr="006440DE">
        <w:rPr>
          <w:rFonts w:ascii="Arial" w:hAnsi="Arial" w:cs="Arial"/>
          <w:lang w:val="pl-PL"/>
        </w:rPr>
        <w:lastRenderedPageBreak/>
        <w:t xml:space="preserve">Zasady zabawy na placu zabaw są przekazane dzieciom </w:t>
      </w:r>
      <w:r w:rsidR="007A1785" w:rsidRPr="006440DE">
        <w:rPr>
          <w:rFonts w:ascii="Arial" w:hAnsi="Arial" w:cs="Arial"/>
          <w:lang w:val="pl-PL"/>
        </w:rPr>
        <w:t xml:space="preserve">również </w:t>
      </w:r>
      <w:r w:rsidRPr="006440DE">
        <w:rPr>
          <w:rFonts w:ascii="Arial" w:hAnsi="Arial" w:cs="Arial"/>
          <w:lang w:val="pl-PL"/>
        </w:rPr>
        <w:t>w formie obrazkowej</w:t>
      </w:r>
      <w:r w:rsidR="007A1785" w:rsidRPr="006440DE">
        <w:rPr>
          <w:rFonts w:ascii="Arial" w:hAnsi="Arial" w:cs="Arial"/>
          <w:lang w:val="pl-PL"/>
        </w:rPr>
        <w:t xml:space="preserve"> (</w:t>
      </w:r>
      <w:r w:rsidR="002A7A00" w:rsidRPr="006440DE">
        <w:rPr>
          <w:rFonts w:ascii="Arial" w:hAnsi="Arial" w:cs="Arial"/>
          <w:lang w:val="pl-PL"/>
        </w:rPr>
        <w:t>na przykład</w:t>
      </w:r>
      <w:r w:rsidR="007A1785" w:rsidRPr="006440DE">
        <w:rPr>
          <w:rFonts w:ascii="Arial" w:hAnsi="Arial" w:cs="Arial"/>
          <w:lang w:val="pl-PL"/>
        </w:rPr>
        <w:t xml:space="preserve"> na planszy)</w:t>
      </w:r>
      <w:r w:rsidRPr="006440DE">
        <w:rPr>
          <w:rFonts w:ascii="Arial" w:hAnsi="Arial" w:cs="Arial"/>
          <w:lang w:val="pl-PL"/>
        </w:rPr>
        <w:t xml:space="preserve">. </w:t>
      </w:r>
      <w:r w:rsidR="00DB13C6" w:rsidRPr="006440DE">
        <w:rPr>
          <w:rFonts w:ascii="Arial" w:hAnsi="Arial" w:cs="Arial"/>
          <w:lang w:val="pl-PL"/>
        </w:rPr>
        <w:t xml:space="preserve"> </w:t>
      </w:r>
    </w:p>
    <w:p w14:paraId="288EA28B" w14:textId="3608BB02" w:rsidR="00096E0A" w:rsidRPr="006440DE" w:rsidRDefault="00914F17" w:rsidP="004F7CF4">
      <w:pPr>
        <w:spacing w:after="120" w:line="240" w:lineRule="auto"/>
        <w:jc w:val="center"/>
        <w:rPr>
          <w:sz w:val="24"/>
          <w:szCs w:val="24"/>
        </w:rPr>
      </w:pPr>
      <w:r>
        <w:rPr>
          <w:noProof/>
          <w:sz w:val="24"/>
          <w:szCs w:val="24"/>
          <w:lang w:eastAsia="pl-PL"/>
        </w:rPr>
        <w:drawing>
          <wp:inline distT="0" distB="0" distL="0" distR="0" wp14:anchorId="61A83669" wp14:editId="2D2315D1">
            <wp:extent cx="2276475" cy="2619375"/>
            <wp:effectExtent l="0" t="0" r="9525" b="9525"/>
            <wp:docPr id="12" name="Obraz 12" descr="Plac zabaw. Huśtawka gniaz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c zabaw. Huśtawka gniaz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2619375"/>
                    </a:xfrm>
                    <a:prstGeom prst="rect">
                      <a:avLst/>
                    </a:prstGeom>
                    <a:noFill/>
                    <a:ln>
                      <a:noFill/>
                    </a:ln>
                  </pic:spPr>
                </pic:pic>
              </a:graphicData>
            </a:graphic>
          </wp:inline>
        </w:drawing>
      </w:r>
      <w:r w:rsidR="00096E0A" w:rsidRPr="006440DE">
        <w:rPr>
          <w:noProof/>
          <w:sz w:val="24"/>
          <w:szCs w:val="24"/>
          <w:lang w:eastAsia="pl-PL"/>
        </w:rPr>
        <w:t xml:space="preserve">                 </w:t>
      </w:r>
      <w:r>
        <w:rPr>
          <w:noProof/>
          <w:sz w:val="24"/>
          <w:szCs w:val="24"/>
          <w:lang w:eastAsia="pl-PL"/>
        </w:rPr>
        <w:drawing>
          <wp:inline distT="0" distB="0" distL="0" distR="0" wp14:anchorId="0D3C4406" wp14:editId="5B0AE453">
            <wp:extent cx="3457575" cy="2581275"/>
            <wp:effectExtent l="0" t="0" r="9525" b="9525"/>
            <wp:docPr id="13" name="Obraz 13" descr="Dostępny plac zabaw. Można wjechać wózkiem na p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stępny plac zabaw. Można wjechać wózkiem na pl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2581275"/>
                    </a:xfrm>
                    <a:prstGeom prst="rect">
                      <a:avLst/>
                    </a:prstGeom>
                    <a:noFill/>
                    <a:ln>
                      <a:noFill/>
                    </a:ln>
                  </pic:spPr>
                </pic:pic>
              </a:graphicData>
            </a:graphic>
          </wp:inline>
        </w:drawing>
      </w:r>
    </w:p>
    <w:p w14:paraId="02FE802C" w14:textId="77777777" w:rsidR="00095D81" w:rsidRPr="006440DE" w:rsidRDefault="00096E0A" w:rsidP="004F7CF4">
      <w:pPr>
        <w:spacing w:after="120" w:line="240" w:lineRule="auto"/>
        <w:jc w:val="center"/>
        <w:rPr>
          <w:rFonts w:ascii="Arial" w:hAnsi="Arial" w:cs="Arial"/>
          <w:sz w:val="20"/>
          <w:szCs w:val="20"/>
        </w:rPr>
      </w:pPr>
      <w:r w:rsidRPr="006440DE">
        <w:rPr>
          <w:rFonts w:ascii="Arial" w:hAnsi="Arial" w:cs="Arial"/>
          <w:sz w:val="20"/>
          <w:szCs w:val="20"/>
        </w:rPr>
        <w:t>fot</w:t>
      </w:r>
      <w:r w:rsidR="00E65E22" w:rsidRPr="006440DE">
        <w:rPr>
          <w:rFonts w:ascii="Arial" w:hAnsi="Arial" w:cs="Arial"/>
          <w:sz w:val="20"/>
          <w:szCs w:val="20"/>
        </w:rPr>
        <w:t>ografia</w:t>
      </w:r>
      <w:r w:rsidRPr="006440DE">
        <w:rPr>
          <w:rFonts w:ascii="Arial" w:hAnsi="Arial" w:cs="Arial"/>
          <w:sz w:val="20"/>
          <w:szCs w:val="20"/>
        </w:rPr>
        <w:t xml:space="preserve"> </w:t>
      </w:r>
      <w:r w:rsidRPr="006440DE">
        <w:rPr>
          <w:rFonts w:ascii="Arial" w:hAnsi="Arial" w:cs="Arial"/>
          <w:i/>
          <w:sz w:val="20"/>
          <w:szCs w:val="20"/>
        </w:rPr>
        <w:t>M. Wysocki</w:t>
      </w:r>
    </w:p>
    <w:p w14:paraId="7887CB02" w14:textId="77777777" w:rsidR="007C4BF3" w:rsidRPr="006440DE" w:rsidRDefault="007C4BF3" w:rsidP="007C4BF3">
      <w:pPr>
        <w:pStyle w:val="Akapitzlist"/>
        <w:pBdr>
          <w:bottom w:val="single" w:sz="6" w:space="1" w:color="auto"/>
        </w:pBdr>
        <w:spacing w:after="0" w:line="240" w:lineRule="auto"/>
        <w:ind w:left="0"/>
        <w:contextualSpacing w:val="0"/>
        <w:rPr>
          <w:rFonts w:ascii="Arial" w:hAnsi="Arial" w:cs="Arial"/>
          <w:lang w:val="pl-PL"/>
        </w:rPr>
      </w:pPr>
    </w:p>
    <w:p w14:paraId="0C840052" w14:textId="77777777" w:rsidR="007C4BF3" w:rsidRPr="006440DE" w:rsidRDefault="007C4BF3" w:rsidP="00C70D45">
      <w:pPr>
        <w:pStyle w:val="Akapitzlist"/>
        <w:shd w:val="clear" w:color="auto" w:fill="FFF2CC"/>
        <w:spacing w:after="0" w:line="240" w:lineRule="auto"/>
        <w:ind w:left="0"/>
        <w:contextualSpacing w:val="0"/>
        <w:rPr>
          <w:rFonts w:ascii="Arial" w:hAnsi="Arial" w:cs="Arial"/>
          <w:lang w:val="pl-PL"/>
        </w:rPr>
      </w:pPr>
    </w:p>
    <w:p w14:paraId="3F0D0642" w14:textId="77777777" w:rsidR="00831360" w:rsidRPr="006440DE" w:rsidRDefault="00831360"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71B5DBDA" w14:textId="77777777" w:rsidR="00831360" w:rsidRPr="006440DE" w:rsidRDefault="00831360" w:rsidP="00C70D45">
      <w:pPr>
        <w:numPr>
          <w:ilvl w:val="0"/>
          <w:numId w:val="55"/>
        </w:numPr>
        <w:shd w:val="clear" w:color="auto" w:fill="FFF2CC"/>
        <w:spacing w:after="120" w:line="240" w:lineRule="auto"/>
        <w:rPr>
          <w:rFonts w:ascii="Arial" w:hAnsi="Arial" w:cs="Arial"/>
          <w:i/>
        </w:rPr>
      </w:pPr>
      <w:r w:rsidRPr="006440DE">
        <w:rPr>
          <w:rFonts w:ascii="Arial" w:hAnsi="Arial" w:cs="Arial"/>
        </w:rPr>
        <w:t>Plac zabaw z częścią trawiastą to doskonałe doświadczenie sensoryczne. Uprawa roślin może być także doświadczeniem sensorycznym dla dzieci.</w:t>
      </w:r>
    </w:p>
    <w:p w14:paraId="68C03E24" w14:textId="77777777" w:rsidR="00831360" w:rsidRPr="006440DE" w:rsidRDefault="00831360" w:rsidP="00C70D45">
      <w:pPr>
        <w:numPr>
          <w:ilvl w:val="0"/>
          <w:numId w:val="55"/>
        </w:numPr>
        <w:shd w:val="clear" w:color="auto" w:fill="FFF2CC"/>
        <w:spacing w:after="0" w:line="240" w:lineRule="auto"/>
        <w:ind w:left="357" w:hanging="357"/>
        <w:rPr>
          <w:rFonts w:ascii="Arial" w:hAnsi="Arial" w:cs="Arial"/>
          <w:i/>
        </w:rPr>
      </w:pPr>
      <w:r w:rsidRPr="006440DE">
        <w:rPr>
          <w:rFonts w:ascii="Arial" w:hAnsi="Arial" w:cs="Arial"/>
        </w:rPr>
        <w:t>Możliwość skorzystania z naturalnego zróżnicowania terenu (na przykład pagórki, wzniesienia) to wartość dodana placu zabaw.</w:t>
      </w:r>
    </w:p>
    <w:p w14:paraId="321CE656" w14:textId="77777777" w:rsidR="007C4BF3" w:rsidRPr="006440DE" w:rsidRDefault="007C4BF3"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19BD435E" w14:textId="77777777" w:rsidR="007C4BF3" w:rsidRPr="006440DE" w:rsidRDefault="007C4BF3" w:rsidP="007C4BF3">
      <w:pPr>
        <w:pStyle w:val="Akapitzlist"/>
        <w:spacing w:after="0" w:line="240" w:lineRule="auto"/>
        <w:ind w:left="0"/>
        <w:contextualSpacing w:val="0"/>
        <w:rPr>
          <w:rFonts w:ascii="Arial" w:hAnsi="Arial" w:cs="Arial"/>
          <w:lang w:val="pl-PL"/>
        </w:rPr>
      </w:pPr>
    </w:p>
    <w:p w14:paraId="0CCE23A0" w14:textId="26D5CC05" w:rsidR="003C3E95" w:rsidRPr="00BD6578" w:rsidRDefault="007E361F" w:rsidP="009F31A2">
      <w:pPr>
        <w:pStyle w:val="Nagwek3"/>
        <w:rPr>
          <w:sz w:val="24"/>
          <w:szCs w:val="24"/>
        </w:rPr>
      </w:pPr>
      <w:bookmarkStart w:id="20" w:name="_Toc494720045"/>
      <w:r>
        <w:rPr>
          <w:sz w:val="24"/>
          <w:szCs w:val="24"/>
        </w:rPr>
        <w:t>Rozdział 11</w:t>
      </w:r>
      <w:r w:rsidR="00FD22BB" w:rsidRPr="00BD6578">
        <w:rPr>
          <w:sz w:val="24"/>
          <w:szCs w:val="24"/>
        </w:rPr>
        <w:t xml:space="preserve">. </w:t>
      </w:r>
      <w:r w:rsidR="00107090" w:rsidRPr="00BD6578">
        <w:rPr>
          <w:sz w:val="24"/>
          <w:szCs w:val="24"/>
        </w:rPr>
        <w:t xml:space="preserve">Inne </w:t>
      </w:r>
      <w:r w:rsidR="007A1785" w:rsidRPr="00BD6578">
        <w:rPr>
          <w:sz w:val="24"/>
          <w:szCs w:val="24"/>
        </w:rPr>
        <w:t>pomieszczenia</w:t>
      </w:r>
      <w:r w:rsidR="00107090" w:rsidRPr="00BD6578">
        <w:rPr>
          <w:sz w:val="24"/>
          <w:szCs w:val="24"/>
        </w:rPr>
        <w:t xml:space="preserve">: </w:t>
      </w:r>
      <w:r w:rsidR="00A53965" w:rsidRPr="00BD6578">
        <w:rPr>
          <w:sz w:val="24"/>
          <w:szCs w:val="24"/>
        </w:rPr>
        <w:t xml:space="preserve">sale gimnastyczne i </w:t>
      </w:r>
      <w:r w:rsidR="00D6659D" w:rsidRPr="00BD6578">
        <w:rPr>
          <w:sz w:val="24"/>
          <w:szCs w:val="24"/>
        </w:rPr>
        <w:t>hale sportowe</w:t>
      </w:r>
      <w:bookmarkEnd w:id="20"/>
    </w:p>
    <w:p w14:paraId="5B39669F" w14:textId="77777777" w:rsidR="00624BF4" w:rsidRPr="006440DE" w:rsidRDefault="003C3E95" w:rsidP="00C70F98">
      <w:pPr>
        <w:pStyle w:val="Akapitzlist"/>
        <w:numPr>
          <w:ilvl w:val="0"/>
          <w:numId w:val="151"/>
        </w:numPr>
        <w:spacing w:after="120" w:line="240" w:lineRule="auto"/>
        <w:contextualSpacing w:val="0"/>
        <w:rPr>
          <w:rFonts w:ascii="Arial" w:hAnsi="Arial" w:cs="Arial"/>
          <w:lang w:val="pl-PL"/>
        </w:rPr>
      </w:pPr>
      <w:r w:rsidRPr="006440DE">
        <w:rPr>
          <w:rFonts w:ascii="Arial" w:hAnsi="Arial" w:cs="Arial"/>
          <w:lang w:val="pl-PL"/>
        </w:rPr>
        <w:t xml:space="preserve">Miejsca dla osób poruszających się na wózkach </w:t>
      </w:r>
      <w:r w:rsidR="004406A8" w:rsidRPr="006440DE">
        <w:rPr>
          <w:rFonts w:ascii="Arial" w:hAnsi="Arial" w:cs="Arial"/>
          <w:lang w:val="pl-PL"/>
        </w:rPr>
        <w:t xml:space="preserve">inwalidzkich </w:t>
      </w:r>
      <w:r w:rsidR="00726C9C" w:rsidRPr="006440DE">
        <w:rPr>
          <w:rFonts w:ascii="Arial" w:hAnsi="Arial" w:cs="Arial"/>
          <w:lang w:val="pl-PL"/>
        </w:rPr>
        <w:t xml:space="preserve">są projektowane </w:t>
      </w:r>
      <w:r w:rsidRPr="006440DE">
        <w:rPr>
          <w:rFonts w:ascii="Arial" w:hAnsi="Arial" w:cs="Arial"/>
          <w:lang w:val="pl-PL"/>
        </w:rPr>
        <w:t>w każdej części (sektorze/kondygnacji) widowni/trybuny, w taki sposób by umożliwić n</w:t>
      </w:r>
      <w:r w:rsidR="007F3AA5" w:rsidRPr="006440DE">
        <w:rPr>
          <w:rFonts w:ascii="Arial" w:hAnsi="Arial" w:cs="Arial"/>
          <w:lang w:val="pl-PL"/>
        </w:rPr>
        <w:t>a przykład</w:t>
      </w:r>
      <w:r w:rsidRPr="006440DE">
        <w:rPr>
          <w:rFonts w:ascii="Arial" w:hAnsi="Arial" w:cs="Arial"/>
          <w:lang w:val="pl-PL"/>
        </w:rPr>
        <w:t xml:space="preserve"> rodzinie, w której jedna osoba porusza się na wózku, wspólne oglądanie wydarzeń. </w:t>
      </w:r>
    </w:p>
    <w:p w14:paraId="4422D620" w14:textId="77777777" w:rsidR="003C3E95" w:rsidRPr="006440DE" w:rsidRDefault="00A53965" w:rsidP="00C70F98">
      <w:pPr>
        <w:pStyle w:val="Akapitzlist"/>
        <w:numPr>
          <w:ilvl w:val="0"/>
          <w:numId w:val="151"/>
        </w:numPr>
        <w:spacing w:after="120" w:line="240" w:lineRule="auto"/>
        <w:ind w:left="357" w:hanging="357"/>
        <w:contextualSpacing w:val="0"/>
        <w:rPr>
          <w:rFonts w:ascii="Arial" w:hAnsi="Arial" w:cs="Arial"/>
          <w:lang w:val="pl-PL"/>
        </w:rPr>
      </w:pPr>
      <w:r w:rsidRPr="006440DE">
        <w:rPr>
          <w:rFonts w:ascii="Arial" w:hAnsi="Arial" w:cs="Arial"/>
          <w:lang w:val="pl-PL"/>
        </w:rPr>
        <w:t xml:space="preserve">Sale </w:t>
      </w:r>
      <w:r w:rsidR="00FC7B38" w:rsidRPr="006440DE">
        <w:rPr>
          <w:rFonts w:ascii="Arial" w:hAnsi="Arial" w:cs="Arial"/>
          <w:lang w:val="pl-PL"/>
        </w:rPr>
        <w:t>gimnastyczne</w:t>
      </w:r>
      <w:r w:rsidRPr="006440DE">
        <w:rPr>
          <w:rFonts w:ascii="Arial" w:hAnsi="Arial" w:cs="Arial"/>
          <w:lang w:val="pl-PL"/>
        </w:rPr>
        <w:t xml:space="preserve"> i h</w:t>
      </w:r>
      <w:r w:rsidR="00D6659D" w:rsidRPr="006440DE">
        <w:rPr>
          <w:rFonts w:ascii="Arial" w:hAnsi="Arial" w:cs="Arial"/>
          <w:lang w:val="pl-PL"/>
        </w:rPr>
        <w:t>ale sportowe</w:t>
      </w:r>
      <w:r w:rsidR="003C3E95" w:rsidRPr="006440DE">
        <w:rPr>
          <w:rFonts w:ascii="Arial" w:hAnsi="Arial" w:cs="Arial"/>
          <w:lang w:val="pl-PL"/>
        </w:rPr>
        <w:t xml:space="preserve"> są wyposażone w pętle indukcyjne.</w:t>
      </w:r>
    </w:p>
    <w:p w14:paraId="077D66D7" w14:textId="77777777" w:rsidR="007C4BF3" w:rsidRPr="006440DE" w:rsidRDefault="007C4BF3" w:rsidP="007C4BF3">
      <w:pPr>
        <w:pStyle w:val="Akapitzlist"/>
        <w:pBdr>
          <w:bottom w:val="single" w:sz="6" w:space="1" w:color="auto"/>
        </w:pBdr>
        <w:spacing w:after="0" w:line="240" w:lineRule="auto"/>
        <w:ind w:left="0"/>
        <w:contextualSpacing w:val="0"/>
        <w:rPr>
          <w:rFonts w:ascii="Arial" w:hAnsi="Arial" w:cs="Arial"/>
          <w:lang w:val="pl-PL"/>
        </w:rPr>
      </w:pPr>
    </w:p>
    <w:p w14:paraId="70DEF814" w14:textId="77777777" w:rsidR="007C4BF3" w:rsidRPr="006440DE" w:rsidRDefault="007C4BF3" w:rsidP="00C70D45">
      <w:pPr>
        <w:pStyle w:val="Akapitzlist"/>
        <w:shd w:val="clear" w:color="auto" w:fill="FFF2CC"/>
        <w:spacing w:after="0" w:line="240" w:lineRule="auto"/>
        <w:ind w:left="0"/>
        <w:contextualSpacing w:val="0"/>
        <w:rPr>
          <w:rFonts w:ascii="Arial" w:hAnsi="Arial" w:cs="Arial"/>
          <w:lang w:val="pl-PL"/>
        </w:rPr>
      </w:pPr>
    </w:p>
    <w:p w14:paraId="34E01D63" w14:textId="77777777" w:rsidR="007C4BF3" w:rsidRPr="006440DE" w:rsidRDefault="007C4BF3" w:rsidP="00C70D45">
      <w:pPr>
        <w:pStyle w:val="Akapitzlist"/>
        <w:shd w:val="clear" w:color="auto" w:fill="FFF2CC"/>
        <w:spacing w:after="120" w:line="240" w:lineRule="auto"/>
        <w:ind w:left="0"/>
        <w:rPr>
          <w:rFonts w:ascii="Arial" w:hAnsi="Arial" w:cs="Arial"/>
          <w:b/>
          <w:lang w:val="pl-PL"/>
        </w:rPr>
      </w:pPr>
      <w:r w:rsidRPr="006440DE">
        <w:rPr>
          <w:rFonts w:ascii="Arial" w:hAnsi="Arial" w:cs="Arial"/>
          <w:b/>
          <w:lang w:val="pl-PL"/>
        </w:rPr>
        <w:t>Uwaga:</w:t>
      </w:r>
    </w:p>
    <w:p w14:paraId="14D43E34" w14:textId="77777777" w:rsidR="007C4BF3" w:rsidRPr="006440DE" w:rsidRDefault="007C4BF3" w:rsidP="00C70D45">
      <w:pPr>
        <w:shd w:val="clear" w:color="auto" w:fill="FFF2CC"/>
        <w:spacing w:after="120" w:line="240" w:lineRule="auto"/>
        <w:rPr>
          <w:rFonts w:ascii="Arial" w:hAnsi="Arial" w:cs="Arial"/>
        </w:rPr>
      </w:pPr>
      <w:r w:rsidRPr="006440DE">
        <w:rPr>
          <w:rFonts w:ascii="Arial" w:hAnsi="Arial" w:cs="Arial"/>
        </w:rPr>
        <w:t>Pętle indukcyjne muszą spełniać wymagania normy PN EN 60118-4. Zapewniając pętlę indukcyjną należy zadbać o jej właściwe oznakowanie.</w:t>
      </w:r>
    </w:p>
    <w:p w14:paraId="2D62FF33" w14:textId="76A7C026" w:rsidR="007C4BF3" w:rsidRPr="006440DE" w:rsidRDefault="00914F17" w:rsidP="00C70D45">
      <w:pPr>
        <w:shd w:val="clear" w:color="auto" w:fill="FFF2CC"/>
        <w:spacing w:after="0" w:line="240" w:lineRule="auto"/>
        <w:jc w:val="center"/>
        <w:rPr>
          <w:rFonts w:ascii="Arial" w:hAnsi="Arial" w:cs="Arial"/>
        </w:rPr>
      </w:pPr>
      <w:r>
        <w:rPr>
          <w:rFonts w:ascii="Arial" w:hAnsi="Arial" w:cs="Arial"/>
          <w:noProof/>
          <w:lang w:eastAsia="pl-PL"/>
        </w:rPr>
        <w:lastRenderedPageBreak/>
        <w:drawing>
          <wp:inline distT="0" distB="0" distL="0" distR="0" wp14:anchorId="5C0A408B" wp14:editId="08105C0B">
            <wp:extent cx="1666875" cy="1457325"/>
            <wp:effectExtent l="0" t="0" r="9525" b="9525"/>
            <wp:docPr id="14" name="Obraz 14" descr="Oznaczenie możliwości skorzystania z pętli indukcyj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znaczenie możliwości skorzystania z pętli indukcyjne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457325"/>
                    </a:xfrm>
                    <a:prstGeom prst="rect">
                      <a:avLst/>
                    </a:prstGeom>
                    <a:noFill/>
                    <a:ln>
                      <a:noFill/>
                    </a:ln>
                  </pic:spPr>
                </pic:pic>
              </a:graphicData>
            </a:graphic>
          </wp:inline>
        </w:drawing>
      </w:r>
    </w:p>
    <w:p w14:paraId="49E504BE" w14:textId="77777777" w:rsidR="007C4BF3" w:rsidRPr="006440DE" w:rsidRDefault="007C4BF3"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71F3D638" w14:textId="77777777" w:rsidR="007C4BF3" w:rsidRPr="006440DE" w:rsidRDefault="007C4BF3" w:rsidP="007C4BF3">
      <w:pPr>
        <w:pStyle w:val="Akapitzlist"/>
        <w:spacing w:after="0" w:line="240" w:lineRule="auto"/>
        <w:ind w:left="0"/>
        <w:contextualSpacing w:val="0"/>
        <w:rPr>
          <w:rFonts w:ascii="Arial" w:hAnsi="Arial" w:cs="Arial"/>
          <w:lang w:val="pl-PL"/>
        </w:rPr>
      </w:pPr>
    </w:p>
    <w:p w14:paraId="326E2372" w14:textId="6447A78C" w:rsidR="00D535DA" w:rsidRPr="00BD6578" w:rsidRDefault="00BC09E2" w:rsidP="009F31A2">
      <w:pPr>
        <w:pStyle w:val="Nagwek3"/>
        <w:rPr>
          <w:sz w:val="24"/>
          <w:szCs w:val="24"/>
        </w:rPr>
      </w:pPr>
      <w:bookmarkStart w:id="21" w:name="_Toc494720046"/>
      <w:r>
        <w:rPr>
          <w:sz w:val="24"/>
          <w:szCs w:val="24"/>
        </w:rPr>
        <w:t xml:space="preserve">Rozdział 13. </w:t>
      </w:r>
      <w:r w:rsidR="00D535DA" w:rsidRPr="00BD6578">
        <w:rPr>
          <w:sz w:val="24"/>
          <w:szCs w:val="24"/>
        </w:rPr>
        <w:t xml:space="preserve">Technologie teleinformatyczne </w:t>
      </w:r>
      <w:r w:rsidR="002550DA" w:rsidRPr="00BD6578">
        <w:rPr>
          <w:sz w:val="24"/>
          <w:szCs w:val="24"/>
        </w:rPr>
        <w:t>(ICT) i w</w:t>
      </w:r>
      <w:r w:rsidR="00D535DA" w:rsidRPr="00BD6578">
        <w:rPr>
          <w:sz w:val="24"/>
          <w:szCs w:val="24"/>
        </w:rPr>
        <w:t>yposażenie specjalistyczne</w:t>
      </w:r>
      <w:bookmarkEnd w:id="21"/>
      <w:r w:rsidR="00D535DA" w:rsidRPr="00BD6578">
        <w:rPr>
          <w:sz w:val="24"/>
          <w:szCs w:val="24"/>
        </w:rPr>
        <w:t xml:space="preserve"> </w:t>
      </w:r>
    </w:p>
    <w:p w14:paraId="4652A50E" w14:textId="77777777" w:rsidR="005E28D1" w:rsidRPr="006440DE" w:rsidRDefault="002A3F09" w:rsidP="00C70F98">
      <w:pPr>
        <w:pStyle w:val="Akapitzlist"/>
        <w:numPr>
          <w:ilvl w:val="0"/>
          <w:numId w:val="152"/>
        </w:numPr>
        <w:spacing w:after="120" w:line="240" w:lineRule="auto"/>
        <w:contextualSpacing w:val="0"/>
        <w:rPr>
          <w:rFonts w:ascii="Arial" w:hAnsi="Arial" w:cs="Arial"/>
          <w:lang w:val="pl-PL"/>
        </w:rPr>
      </w:pPr>
      <w:r w:rsidRPr="006440DE">
        <w:rPr>
          <w:rFonts w:ascii="Arial" w:hAnsi="Arial" w:cs="Arial"/>
          <w:lang w:val="pl-PL"/>
        </w:rPr>
        <w:t xml:space="preserve">Strona internetowa </w:t>
      </w:r>
      <w:r w:rsidR="00137EF9" w:rsidRPr="006440DE">
        <w:rPr>
          <w:rFonts w:ascii="Arial" w:hAnsi="Arial" w:cs="Arial"/>
          <w:lang w:val="pl-PL"/>
        </w:rPr>
        <w:t>placówki</w:t>
      </w:r>
      <w:r w:rsidR="007A1785" w:rsidRPr="006440DE">
        <w:rPr>
          <w:rFonts w:ascii="Arial" w:hAnsi="Arial" w:cs="Arial"/>
          <w:lang w:val="pl-PL"/>
        </w:rPr>
        <w:t xml:space="preserve"> edukacyjnej </w:t>
      </w:r>
      <w:r w:rsidR="00837DDA" w:rsidRPr="006440DE">
        <w:rPr>
          <w:rFonts w:ascii="Arial" w:hAnsi="Arial" w:cs="Arial"/>
          <w:lang w:val="pl-PL"/>
        </w:rPr>
        <w:t xml:space="preserve">(o ile jest tworzona) </w:t>
      </w:r>
      <w:r w:rsidR="007A1785" w:rsidRPr="006440DE">
        <w:rPr>
          <w:rFonts w:ascii="Arial" w:hAnsi="Arial" w:cs="Arial"/>
          <w:lang w:val="pl-PL"/>
        </w:rPr>
        <w:t>jest</w:t>
      </w:r>
      <w:r w:rsidRPr="006440DE">
        <w:rPr>
          <w:rFonts w:ascii="Arial" w:hAnsi="Arial" w:cs="Arial"/>
          <w:lang w:val="pl-PL"/>
        </w:rPr>
        <w:t xml:space="preserve"> </w:t>
      </w:r>
      <w:r w:rsidR="007A1785" w:rsidRPr="006440DE">
        <w:rPr>
          <w:rFonts w:ascii="Arial" w:hAnsi="Arial" w:cs="Arial"/>
          <w:lang w:val="pl-PL"/>
        </w:rPr>
        <w:t xml:space="preserve">zbudowana </w:t>
      </w:r>
      <w:r w:rsidRPr="006440DE">
        <w:rPr>
          <w:rFonts w:ascii="Arial" w:hAnsi="Arial" w:cs="Arial"/>
          <w:lang w:val="pl-PL"/>
        </w:rPr>
        <w:t xml:space="preserve">zgodnie ze </w:t>
      </w:r>
      <w:r w:rsidR="005E28D1" w:rsidRPr="006440DE">
        <w:rPr>
          <w:rFonts w:ascii="Arial" w:hAnsi="Arial" w:cs="Arial"/>
          <w:lang w:val="pl-PL"/>
        </w:rPr>
        <w:t>standardem WCAG 2.0 na poziomie</w:t>
      </w:r>
      <w:r w:rsidR="006C42D7" w:rsidRPr="006440DE">
        <w:rPr>
          <w:rFonts w:ascii="Arial" w:hAnsi="Arial" w:cs="Arial"/>
          <w:lang w:val="pl-PL"/>
        </w:rPr>
        <w:t xml:space="preserve"> AA</w:t>
      </w:r>
      <w:r w:rsidR="005E28D1" w:rsidRPr="006440DE">
        <w:rPr>
          <w:rFonts w:ascii="Arial" w:hAnsi="Arial" w:cs="Arial"/>
          <w:lang w:val="pl-PL"/>
        </w:rPr>
        <w:t>.</w:t>
      </w:r>
    </w:p>
    <w:p w14:paraId="6B92DF5A" w14:textId="77777777" w:rsidR="00E8480C" w:rsidRPr="006440DE" w:rsidRDefault="00E8480C" w:rsidP="00C70F98">
      <w:pPr>
        <w:pStyle w:val="Akapitzlist"/>
        <w:numPr>
          <w:ilvl w:val="0"/>
          <w:numId w:val="152"/>
        </w:numPr>
        <w:spacing w:after="120" w:line="240" w:lineRule="auto"/>
        <w:ind w:left="357" w:hanging="357"/>
        <w:contextualSpacing w:val="0"/>
        <w:rPr>
          <w:rFonts w:ascii="Arial" w:hAnsi="Arial" w:cs="Arial"/>
          <w:lang w:val="pl-PL"/>
        </w:rPr>
      </w:pPr>
      <w:r w:rsidRPr="006440DE">
        <w:rPr>
          <w:rFonts w:ascii="Arial" w:hAnsi="Arial" w:cs="Arial"/>
          <w:lang w:val="pl-PL"/>
        </w:rPr>
        <w:t xml:space="preserve">W przypadku zakupu lub wynajmu sprzętu komputerowego, </w:t>
      </w:r>
      <w:r w:rsidR="00220C23" w:rsidRPr="006440DE">
        <w:rPr>
          <w:rFonts w:ascii="Arial" w:hAnsi="Arial" w:cs="Arial"/>
          <w:lang w:val="pl-PL"/>
        </w:rPr>
        <w:t>wybieran</w:t>
      </w:r>
      <w:r w:rsidR="00E86F34" w:rsidRPr="006440DE">
        <w:rPr>
          <w:rFonts w:ascii="Arial" w:hAnsi="Arial" w:cs="Arial"/>
          <w:lang w:val="pl-PL"/>
        </w:rPr>
        <w:t>y jest ten</w:t>
      </w:r>
      <w:r w:rsidR="00220C23" w:rsidRPr="006440DE">
        <w:rPr>
          <w:rFonts w:ascii="Arial" w:hAnsi="Arial" w:cs="Arial"/>
          <w:lang w:val="pl-PL"/>
        </w:rPr>
        <w:t>,</w:t>
      </w:r>
      <w:r w:rsidRPr="006440DE">
        <w:rPr>
          <w:rFonts w:ascii="Arial" w:hAnsi="Arial" w:cs="Arial"/>
          <w:lang w:val="pl-PL"/>
        </w:rPr>
        <w:t xml:space="preserve"> któr</w:t>
      </w:r>
      <w:r w:rsidR="00E86F34" w:rsidRPr="006440DE">
        <w:rPr>
          <w:rFonts w:ascii="Arial" w:hAnsi="Arial" w:cs="Arial"/>
          <w:lang w:val="pl-PL"/>
        </w:rPr>
        <w:t>ego system operacyjny umożliwia</w:t>
      </w:r>
      <w:r w:rsidRPr="006440DE">
        <w:rPr>
          <w:rFonts w:ascii="Arial" w:hAnsi="Arial" w:cs="Arial"/>
          <w:lang w:val="pl-PL"/>
        </w:rPr>
        <w:t xml:space="preserve"> instalację specjalistyczn</w:t>
      </w:r>
      <w:r w:rsidR="00816CF5" w:rsidRPr="006440DE">
        <w:rPr>
          <w:rFonts w:ascii="Arial" w:hAnsi="Arial" w:cs="Arial"/>
          <w:lang w:val="pl-PL"/>
        </w:rPr>
        <w:t>ego oprogramowania i podłączenie</w:t>
      </w:r>
      <w:r w:rsidRPr="006440DE">
        <w:rPr>
          <w:rFonts w:ascii="Arial" w:hAnsi="Arial" w:cs="Arial"/>
          <w:lang w:val="pl-PL"/>
        </w:rPr>
        <w:t xml:space="preserve"> specjalistycznego sprzętu.</w:t>
      </w:r>
    </w:p>
    <w:p w14:paraId="7C8F74A8" w14:textId="77777777" w:rsidR="0011357C" w:rsidRPr="006440DE" w:rsidRDefault="00E8480C" w:rsidP="00C70F98">
      <w:pPr>
        <w:pStyle w:val="Akapitzlist"/>
        <w:numPr>
          <w:ilvl w:val="0"/>
          <w:numId w:val="152"/>
        </w:numPr>
        <w:spacing w:after="120" w:line="240" w:lineRule="auto"/>
        <w:ind w:left="357" w:hanging="357"/>
        <w:contextualSpacing w:val="0"/>
        <w:rPr>
          <w:rFonts w:ascii="Arial" w:hAnsi="Arial" w:cs="Arial"/>
          <w:lang w:val="pl-PL"/>
        </w:rPr>
      </w:pPr>
      <w:r w:rsidRPr="006440DE">
        <w:rPr>
          <w:rFonts w:ascii="Arial" w:hAnsi="Arial" w:cs="Arial"/>
          <w:lang w:val="pl-PL"/>
        </w:rPr>
        <w:t>W przypadku urządzeń mobilnych (tabletów, smartfonów, hybryd)</w:t>
      </w:r>
      <w:r w:rsidR="00220C23" w:rsidRPr="006440DE">
        <w:rPr>
          <w:rFonts w:ascii="Arial" w:hAnsi="Arial" w:cs="Arial"/>
          <w:lang w:val="pl-PL"/>
        </w:rPr>
        <w:t xml:space="preserve"> wybierane są urządzenia z wystandaryzowanymi systemami, pozwalającymi na modyfikacje sprzętu i aplikacji oraz wyposażone od razu w szeroki wachlarz rozwiązań asystujących</w:t>
      </w:r>
      <w:r w:rsidR="0011357C" w:rsidRPr="006440DE">
        <w:rPr>
          <w:rFonts w:ascii="Arial" w:hAnsi="Arial" w:cs="Arial"/>
          <w:lang w:val="pl-PL"/>
        </w:rPr>
        <w:t>.</w:t>
      </w:r>
    </w:p>
    <w:p w14:paraId="267B3FB4" w14:textId="77777777" w:rsidR="0011357C" w:rsidRPr="006440DE" w:rsidRDefault="0011357C" w:rsidP="00C70F98">
      <w:pPr>
        <w:pStyle w:val="Akapitzlist"/>
        <w:numPr>
          <w:ilvl w:val="0"/>
          <w:numId w:val="152"/>
        </w:numPr>
        <w:spacing w:after="120" w:line="240" w:lineRule="auto"/>
        <w:ind w:left="357" w:hanging="357"/>
        <w:contextualSpacing w:val="0"/>
        <w:rPr>
          <w:rFonts w:ascii="Arial" w:hAnsi="Arial" w:cs="Arial"/>
          <w:lang w:val="pl-PL"/>
        </w:rPr>
      </w:pPr>
      <w:r w:rsidRPr="006440DE">
        <w:rPr>
          <w:rFonts w:ascii="Arial" w:hAnsi="Arial" w:cs="Arial"/>
          <w:lang w:val="pl-PL"/>
        </w:rPr>
        <w:t>W</w:t>
      </w:r>
      <w:r w:rsidR="002A7A00" w:rsidRPr="006440DE">
        <w:rPr>
          <w:rFonts w:ascii="Arial" w:hAnsi="Arial" w:cs="Arial"/>
          <w:lang w:val="pl-PL"/>
        </w:rPr>
        <w:t xml:space="preserve"> przypadku </w:t>
      </w:r>
      <w:r w:rsidRPr="006440DE">
        <w:rPr>
          <w:rFonts w:ascii="Arial" w:hAnsi="Arial" w:cs="Arial"/>
          <w:lang w:val="pl-PL"/>
        </w:rPr>
        <w:t xml:space="preserve">infrastruktury sieciowo-usługowej </w:t>
      </w:r>
      <w:r w:rsidR="00FC1827" w:rsidRPr="006440DE">
        <w:rPr>
          <w:rFonts w:ascii="Arial" w:hAnsi="Arial" w:cs="Arial"/>
          <w:lang w:val="pl-PL"/>
        </w:rPr>
        <w:t>uwzględniane są następując</w:t>
      </w:r>
      <w:r w:rsidR="00BB46D4" w:rsidRPr="006440DE">
        <w:rPr>
          <w:rFonts w:ascii="Arial" w:hAnsi="Arial" w:cs="Arial"/>
          <w:lang w:val="pl-PL"/>
        </w:rPr>
        <w:t>e</w:t>
      </w:r>
      <w:r w:rsidR="00FC1827" w:rsidRPr="006440DE">
        <w:rPr>
          <w:rFonts w:ascii="Arial" w:hAnsi="Arial" w:cs="Arial"/>
          <w:lang w:val="pl-PL"/>
        </w:rPr>
        <w:t xml:space="preserve"> </w:t>
      </w:r>
      <w:r w:rsidRPr="006440DE">
        <w:rPr>
          <w:rFonts w:ascii="Arial" w:hAnsi="Arial" w:cs="Arial"/>
          <w:lang w:val="pl-PL"/>
        </w:rPr>
        <w:t>aspekty sprzętu:</w:t>
      </w:r>
    </w:p>
    <w:p w14:paraId="61479ACE" w14:textId="77777777" w:rsidR="00377F97" w:rsidRPr="006440DE" w:rsidRDefault="0011357C" w:rsidP="0067696A">
      <w:pPr>
        <w:pStyle w:val="Akapitzlist"/>
        <w:numPr>
          <w:ilvl w:val="0"/>
          <w:numId w:val="58"/>
        </w:numPr>
        <w:spacing w:after="120" w:line="240" w:lineRule="auto"/>
        <w:ind w:left="714" w:hanging="357"/>
        <w:contextualSpacing w:val="0"/>
        <w:rPr>
          <w:rFonts w:ascii="Arial" w:hAnsi="Arial" w:cs="Arial"/>
          <w:lang w:val="pl-PL"/>
        </w:rPr>
      </w:pPr>
      <w:r w:rsidRPr="006440DE">
        <w:rPr>
          <w:rFonts w:ascii="Arial" w:hAnsi="Arial" w:cs="Arial"/>
          <w:lang w:val="pl-PL"/>
        </w:rPr>
        <w:t xml:space="preserve">interfejs zgodny z wymaganiami WCAG 2.0 na poziomie </w:t>
      </w:r>
      <w:r w:rsidR="00326868" w:rsidRPr="006440DE">
        <w:rPr>
          <w:rFonts w:ascii="Arial" w:hAnsi="Arial" w:cs="Arial"/>
          <w:lang w:val="pl-PL"/>
        </w:rPr>
        <w:t xml:space="preserve">AA – oznacza to, że sprzęt jest </w:t>
      </w:r>
      <w:r w:rsidRPr="006440DE">
        <w:rPr>
          <w:rFonts w:ascii="Arial" w:hAnsi="Arial" w:cs="Arial"/>
          <w:lang w:val="pl-PL"/>
        </w:rPr>
        <w:t xml:space="preserve">wyposażony w interfejs dostępny z poziomu przeglądarki lub osobnej aplikacji. </w:t>
      </w:r>
      <w:r w:rsidR="00326868" w:rsidRPr="006440DE">
        <w:rPr>
          <w:rFonts w:ascii="Arial" w:hAnsi="Arial" w:cs="Arial"/>
          <w:lang w:val="pl-PL"/>
        </w:rPr>
        <w:t>Interfejs jest</w:t>
      </w:r>
      <w:r w:rsidRPr="006440DE">
        <w:rPr>
          <w:rFonts w:ascii="Arial" w:hAnsi="Arial" w:cs="Arial"/>
          <w:lang w:val="pl-PL"/>
        </w:rPr>
        <w:t xml:space="preserve"> czytelny dla czytnika ekranu (czyli oprogramowania, które czyta całą zawartość ekranu dla osób niewidomych i słabowidzących) i całość informacji przekazywanych n</w:t>
      </w:r>
      <w:r w:rsidR="00FC1827" w:rsidRPr="006440DE">
        <w:rPr>
          <w:rFonts w:ascii="Arial" w:hAnsi="Arial" w:cs="Arial"/>
          <w:lang w:val="pl-PL"/>
        </w:rPr>
        <w:t>a przykład</w:t>
      </w:r>
      <w:r w:rsidRPr="006440DE">
        <w:rPr>
          <w:rFonts w:ascii="Arial" w:hAnsi="Arial" w:cs="Arial"/>
          <w:lang w:val="pl-PL"/>
        </w:rPr>
        <w:t xml:space="preserve"> przez router przy pomocy diod powinna być dostępna z poziomu nawigacji</w:t>
      </w:r>
    </w:p>
    <w:p w14:paraId="130AB671" w14:textId="77777777" w:rsidR="00A312FA" w:rsidRPr="006440DE" w:rsidRDefault="00B16D96" w:rsidP="0067696A">
      <w:pPr>
        <w:pStyle w:val="Akapitzlist"/>
        <w:numPr>
          <w:ilvl w:val="0"/>
          <w:numId w:val="58"/>
        </w:numPr>
        <w:spacing w:after="120" w:line="240" w:lineRule="auto"/>
        <w:ind w:left="714" w:hanging="357"/>
        <w:contextualSpacing w:val="0"/>
        <w:rPr>
          <w:rFonts w:ascii="Arial" w:hAnsi="Arial" w:cs="Arial"/>
          <w:lang w:val="pl-PL"/>
        </w:rPr>
      </w:pPr>
      <w:r w:rsidRPr="006440DE">
        <w:rPr>
          <w:rFonts w:ascii="Arial" w:hAnsi="Arial" w:cs="Arial"/>
          <w:lang w:val="pl-PL"/>
        </w:rPr>
        <w:t>urządzenia infrastruktury sieciowo-usługowej oznaczone są elementami wypukłymi lub alfabetem Braille’a</w:t>
      </w:r>
      <w:r w:rsidR="00FC1827" w:rsidRPr="006440DE">
        <w:rPr>
          <w:rFonts w:ascii="Arial" w:hAnsi="Arial" w:cs="Arial"/>
          <w:lang w:val="pl-PL"/>
        </w:rPr>
        <w:t xml:space="preserve"> – o</w:t>
      </w:r>
      <w:r w:rsidRPr="006440DE">
        <w:rPr>
          <w:rFonts w:ascii="Arial" w:hAnsi="Arial" w:cs="Arial"/>
          <w:lang w:val="pl-PL"/>
        </w:rPr>
        <w:t>znacza to, że na obudowie urządzenia, na której oznaczenia zostały naniesione</w:t>
      </w:r>
      <w:r w:rsidR="00FC1827" w:rsidRPr="006440DE">
        <w:rPr>
          <w:rFonts w:ascii="Arial" w:hAnsi="Arial" w:cs="Arial"/>
          <w:lang w:val="pl-PL"/>
        </w:rPr>
        <w:t xml:space="preserve"> na przykład </w:t>
      </w:r>
      <w:r w:rsidRPr="006440DE">
        <w:rPr>
          <w:rFonts w:ascii="Arial" w:hAnsi="Arial" w:cs="Arial"/>
          <w:lang w:val="pl-PL"/>
        </w:rPr>
        <w:t>farbą powinny</w:t>
      </w:r>
      <w:r w:rsidR="00FC1827" w:rsidRPr="006440DE">
        <w:rPr>
          <w:rFonts w:ascii="Arial" w:hAnsi="Arial" w:cs="Arial"/>
          <w:lang w:val="pl-PL"/>
        </w:rPr>
        <w:t xml:space="preserve"> </w:t>
      </w:r>
      <w:r w:rsidRPr="006440DE">
        <w:rPr>
          <w:rFonts w:ascii="Arial" w:hAnsi="Arial" w:cs="Arial"/>
          <w:lang w:val="pl-PL"/>
        </w:rPr>
        <w:t>być powtórzone również w sposób wypukły. Oznaczenia takie nie muszą być nanoszone przez producenta sprzętu ale może je umieścić dostawca korzystając z drukarki, która służy do drukowania etykiet na taśmie samoprzylepnej (np. Braille’a Labeler BL-1000</w:t>
      </w:r>
      <w:r w:rsidR="00F9705E" w:rsidRPr="006440DE">
        <w:rPr>
          <w:rFonts w:ascii="Arial" w:hAnsi="Arial" w:cs="Arial"/>
          <w:lang w:val="pl-PL"/>
        </w:rPr>
        <w:t>)</w:t>
      </w:r>
      <w:r w:rsidR="00377F97" w:rsidRPr="006440DE">
        <w:rPr>
          <w:rStyle w:val="Odwoaniedokomentarza"/>
          <w:lang w:val="pl-PL" w:eastAsia="x-none"/>
        </w:rPr>
        <w:t>.</w:t>
      </w:r>
    </w:p>
    <w:p w14:paraId="1D05CC38" w14:textId="77777777" w:rsidR="00490170" w:rsidRPr="006440DE" w:rsidRDefault="00490170" w:rsidP="00490170">
      <w:pPr>
        <w:spacing w:after="120" w:line="240" w:lineRule="auto"/>
        <w:ind w:left="357"/>
        <w:rPr>
          <w:rFonts w:ascii="Arial" w:hAnsi="Arial" w:cs="Arial"/>
        </w:rPr>
      </w:pPr>
      <w:r w:rsidRPr="006440DE">
        <w:rPr>
          <w:rFonts w:ascii="Arial" w:hAnsi="Arial" w:cs="Arial"/>
        </w:rPr>
        <w:sym w:font="Symbol" w:char="F0DE"/>
      </w:r>
      <w:r w:rsidRPr="006440DE">
        <w:rPr>
          <w:rFonts w:ascii="Arial" w:hAnsi="Arial" w:cs="Arial"/>
        </w:rPr>
        <w:t xml:space="preserve"> Patrz: Standard cyfrowy </w:t>
      </w:r>
    </w:p>
    <w:p w14:paraId="0278388B" w14:textId="77777777" w:rsidR="00EF1E56" w:rsidRPr="006440DE" w:rsidRDefault="00EF1E56" w:rsidP="0067696A">
      <w:pPr>
        <w:pStyle w:val="Akapitzlist"/>
        <w:spacing w:after="120" w:line="240" w:lineRule="auto"/>
        <w:ind w:left="-357"/>
        <w:contextualSpacing w:val="0"/>
        <w:rPr>
          <w:rFonts w:ascii="Arial" w:hAnsi="Arial" w:cs="Arial"/>
          <w:lang w:val="pl-PL"/>
        </w:rPr>
      </w:pPr>
    </w:p>
    <w:p w14:paraId="591DE8D0" w14:textId="2BF380D3" w:rsidR="008E4E4C" w:rsidRPr="006440DE" w:rsidRDefault="00BC09E2" w:rsidP="009F31A2">
      <w:pPr>
        <w:pStyle w:val="Nagwek2"/>
        <w:rPr>
          <w:lang w:val="pl-PL"/>
        </w:rPr>
      </w:pPr>
      <w:bookmarkStart w:id="22" w:name="_Toc494720047"/>
      <w:r>
        <w:rPr>
          <w:lang w:val="pl-PL"/>
        </w:rPr>
        <w:t xml:space="preserve">Rozdział 14. </w:t>
      </w:r>
      <w:r w:rsidR="002560D0" w:rsidRPr="006440DE">
        <w:rPr>
          <w:lang w:val="pl-PL"/>
        </w:rPr>
        <w:t xml:space="preserve">Doskonalenie </w:t>
      </w:r>
      <w:r w:rsidR="002311BA" w:rsidRPr="006440DE">
        <w:rPr>
          <w:lang w:val="pl-PL"/>
        </w:rPr>
        <w:t>umiejętności</w:t>
      </w:r>
      <w:r w:rsidR="002560D0" w:rsidRPr="006440DE">
        <w:rPr>
          <w:lang w:val="pl-PL"/>
        </w:rPr>
        <w:t>, kompetencji lub kwalifikacji</w:t>
      </w:r>
      <w:r w:rsidR="002311BA" w:rsidRPr="006440DE">
        <w:rPr>
          <w:lang w:val="pl-PL"/>
        </w:rPr>
        <w:t xml:space="preserve"> </w:t>
      </w:r>
      <w:r w:rsidR="00FC2BFF" w:rsidRPr="006440DE">
        <w:rPr>
          <w:lang w:val="pl-PL"/>
        </w:rPr>
        <w:t>nauczycieli, pedagogów i dyrektorów</w:t>
      </w:r>
      <w:bookmarkEnd w:id="22"/>
    </w:p>
    <w:p w14:paraId="6B7955DE" w14:textId="77777777" w:rsidR="00E917A9" w:rsidRPr="006440DE" w:rsidRDefault="00E917A9" w:rsidP="0067696A">
      <w:pPr>
        <w:pStyle w:val="Akapitzlist"/>
        <w:numPr>
          <w:ilvl w:val="0"/>
          <w:numId w:val="128"/>
        </w:numPr>
        <w:spacing w:after="120" w:line="240" w:lineRule="auto"/>
        <w:contextualSpacing w:val="0"/>
        <w:rPr>
          <w:rFonts w:ascii="Arial" w:hAnsi="Arial" w:cs="Arial"/>
          <w:lang w:val="pl-PL" w:eastAsia="ar-SA"/>
        </w:rPr>
      </w:pPr>
      <w:r w:rsidRPr="006440DE">
        <w:rPr>
          <w:rFonts w:ascii="Arial" w:hAnsi="Arial" w:cs="Arial"/>
          <w:lang w:val="pl-PL" w:eastAsia="ar-SA"/>
        </w:rPr>
        <w:t xml:space="preserve">Wsparcie na rzecz doskonalenia umiejętności, kompetencji lub kwalifikacji służy tworzeniu w placówkach ogólnodostępnych warunków do edukacji dzieci i młodzieży ze specjalnymi potrzebami edukacyjnymi.  </w:t>
      </w:r>
    </w:p>
    <w:p w14:paraId="28E0227B" w14:textId="77777777" w:rsidR="006A6CAB" w:rsidRPr="006440DE" w:rsidRDefault="006A6CAB" w:rsidP="0067696A">
      <w:pPr>
        <w:pStyle w:val="Akapitzlist"/>
        <w:numPr>
          <w:ilvl w:val="0"/>
          <w:numId w:val="128"/>
        </w:numPr>
        <w:spacing w:after="120" w:line="240" w:lineRule="auto"/>
        <w:contextualSpacing w:val="0"/>
        <w:rPr>
          <w:rFonts w:ascii="Arial" w:hAnsi="Arial" w:cs="Arial"/>
          <w:lang w:val="pl-PL" w:eastAsia="ar-SA"/>
        </w:rPr>
      </w:pPr>
      <w:r w:rsidRPr="006440DE">
        <w:rPr>
          <w:rFonts w:ascii="Arial" w:hAnsi="Arial" w:cs="Arial"/>
          <w:lang w:val="pl-PL" w:eastAsia="ar-SA"/>
        </w:rPr>
        <w:lastRenderedPageBreak/>
        <w:t>Zak</w:t>
      </w:r>
      <w:r w:rsidR="00FC2BFF" w:rsidRPr="006440DE">
        <w:rPr>
          <w:rFonts w:ascii="Arial" w:hAnsi="Arial" w:cs="Arial"/>
          <w:lang w:val="pl-PL" w:eastAsia="ar-SA"/>
        </w:rPr>
        <w:t xml:space="preserve">res wsparcia </w:t>
      </w:r>
      <w:r w:rsidRPr="006440DE">
        <w:rPr>
          <w:rFonts w:ascii="Arial" w:hAnsi="Arial" w:cs="Arial"/>
          <w:lang w:val="pl-PL" w:eastAsia="ar-SA"/>
        </w:rPr>
        <w:t xml:space="preserve">obejmuje </w:t>
      </w:r>
      <w:r w:rsidR="00BF7DC4" w:rsidRPr="006440DE">
        <w:rPr>
          <w:rFonts w:ascii="Arial" w:hAnsi="Arial" w:cs="Arial"/>
          <w:lang w:val="pl-PL" w:eastAsia="ar-SA"/>
        </w:rPr>
        <w:t xml:space="preserve">rozwój kompetencji </w:t>
      </w:r>
      <w:r w:rsidR="00E11249" w:rsidRPr="006440DE">
        <w:rPr>
          <w:rFonts w:ascii="Arial" w:hAnsi="Arial" w:cs="Arial"/>
          <w:lang w:val="pl-PL" w:eastAsia="ar-SA"/>
        </w:rPr>
        <w:t xml:space="preserve">i kwalifikacji </w:t>
      </w:r>
      <w:r w:rsidR="00BF7DC4" w:rsidRPr="006440DE">
        <w:rPr>
          <w:rFonts w:ascii="Arial" w:hAnsi="Arial" w:cs="Arial"/>
          <w:lang w:val="pl-PL" w:eastAsia="ar-SA"/>
        </w:rPr>
        <w:t>oraz kształtowanie systemu wartości i postaw zawodowych</w:t>
      </w:r>
      <w:r w:rsidR="00F66FCB" w:rsidRPr="006440DE">
        <w:rPr>
          <w:rFonts w:ascii="Arial" w:hAnsi="Arial" w:cs="Arial"/>
          <w:lang w:val="pl-PL" w:eastAsia="ar-SA"/>
        </w:rPr>
        <w:t xml:space="preserve"> w zakresie f</w:t>
      </w:r>
      <w:r w:rsidR="004F3E4A" w:rsidRPr="006440DE">
        <w:rPr>
          <w:rFonts w:ascii="Arial" w:hAnsi="Arial" w:cs="Arial"/>
          <w:lang w:val="pl-PL" w:eastAsia="ar-SA"/>
        </w:rPr>
        <w:t>unkcji psychorozwojowych i edukacyjnych dzieci i uczniów z różnymi rodzajami niepełnosprawności</w:t>
      </w:r>
      <w:r w:rsidR="00F66FCB" w:rsidRPr="006440DE">
        <w:rPr>
          <w:rFonts w:ascii="Arial" w:hAnsi="Arial" w:cs="Arial"/>
          <w:lang w:val="pl-PL" w:eastAsia="ar-SA"/>
        </w:rPr>
        <w:t>:</w:t>
      </w:r>
    </w:p>
    <w:p w14:paraId="399793D6" w14:textId="77777777" w:rsidR="006A6CAB" w:rsidRPr="006440DE" w:rsidRDefault="006A6CAB" w:rsidP="003B41A3">
      <w:pPr>
        <w:pStyle w:val="Akapitzlist"/>
        <w:numPr>
          <w:ilvl w:val="0"/>
          <w:numId w:val="27"/>
        </w:numPr>
        <w:spacing w:after="120" w:line="240" w:lineRule="auto"/>
        <w:contextualSpacing w:val="0"/>
        <w:rPr>
          <w:rFonts w:ascii="Arial" w:hAnsi="Arial" w:cs="Arial"/>
          <w:lang w:val="pl-PL"/>
        </w:rPr>
      </w:pPr>
      <w:r w:rsidRPr="006440DE">
        <w:rPr>
          <w:rFonts w:ascii="Arial" w:hAnsi="Arial" w:cs="Arial"/>
          <w:lang w:val="pl-PL"/>
        </w:rPr>
        <w:t xml:space="preserve">doceniania różnorodności – różnice pomiędzy </w:t>
      </w:r>
      <w:r w:rsidR="00A312FA" w:rsidRPr="006440DE">
        <w:rPr>
          <w:rFonts w:ascii="Arial" w:hAnsi="Arial" w:cs="Arial"/>
          <w:lang w:val="pl-PL"/>
        </w:rPr>
        <w:t>dziećmi/</w:t>
      </w:r>
      <w:r w:rsidRPr="006440DE">
        <w:rPr>
          <w:rFonts w:ascii="Arial" w:hAnsi="Arial" w:cs="Arial"/>
          <w:lang w:val="pl-PL"/>
        </w:rPr>
        <w:t>uczniami uznaje się za zaletę i czynnik sprzyjający edukacji</w:t>
      </w:r>
    </w:p>
    <w:p w14:paraId="070F59B4" w14:textId="77777777" w:rsidR="006A6CAB" w:rsidRPr="006440DE" w:rsidRDefault="006A6CAB" w:rsidP="0067696A">
      <w:pPr>
        <w:pStyle w:val="Akapitzlist"/>
        <w:numPr>
          <w:ilvl w:val="0"/>
          <w:numId w:val="28"/>
        </w:numPr>
        <w:spacing w:after="120" w:line="240" w:lineRule="auto"/>
        <w:ind w:left="709"/>
        <w:contextualSpacing w:val="0"/>
        <w:rPr>
          <w:rFonts w:ascii="Arial" w:hAnsi="Arial" w:cs="Arial"/>
          <w:lang w:val="pl-PL"/>
        </w:rPr>
      </w:pPr>
      <w:r w:rsidRPr="006440DE">
        <w:rPr>
          <w:rFonts w:ascii="Arial" w:hAnsi="Arial" w:cs="Arial"/>
          <w:lang w:val="pl-PL"/>
        </w:rPr>
        <w:t>postawy – wszyscy są równi i mają równe prawa; współuczestnictwo oznacza, że wszys</w:t>
      </w:r>
      <w:r w:rsidR="003E57CB" w:rsidRPr="006440DE">
        <w:rPr>
          <w:rFonts w:ascii="Arial" w:hAnsi="Arial" w:cs="Arial"/>
          <w:lang w:val="pl-PL"/>
        </w:rPr>
        <w:t>tkie dzieci/</w:t>
      </w:r>
      <w:r w:rsidRPr="006440DE">
        <w:rPr>
          <w:rFonts w:ascii="Arial" w:hAnsi="Arial" w:cs="Arial"/>
          <w:lang w:val="pl-PL"/>
        </w:rPr>
        <w:t xml:space="preserve">uczniowie korzystają z takich form uczenia, które mają dla nich sens; poszanowanie różnorodności; wysłuchanie głosu każdego </w:t>
      </w:r>
      <w:r w:rsidR="003E57CB" w:rsidRPr="006440DE">
        <w:rPr>
          <w:rFonts w:ascii="Arial" w:hAnsi="Arial" w:cs="Arial"/>
          <w:lang w:val="pl-PL"/>
        </w:rPr>
        <w:t>dziecka/</w:t>
      </w:r>
      <w:r w:rsidRPr="006440DE">
        <w:rPr>
          <w:rFonts w:ascii="Arial" w:hAnsi="Arial" w:cs="Arial"/>
          <w:lang w:val="pl-PL"/>
        </w:rPr>
        <w:t xml:space="preserve">ucznia i </w:t>
      </w:r>
      <w:r w:rsidR="004158F4" w:rsidRPr="006440DE">
        <w:rPr>
          <w:rFonts w:ascii="Arial" w:hAnsi="Arial" w:cs="Arial"/>
          <w:lang w:val="pl-PL"/>
        </w:rPr>
        <w:t>je</w:t>
      </w:r>
      <w:r w:rsidRPr="006440DE">
        <w:rPr>
          <w:rFonts w:ascii="Arial" w:hAnsi="Arial" w:cs="Arial"/>
          <w:lang w:val="pl-PL"/>
        </w:rPr>
        <w:t xml:space="preserve">go docenienie; nauczyciel ma największy wpływ na poczucie wartości </w:t>
      </w:r>
      <w:r w:rsidR="003E57CB" w:rsidRPr="006440DE">
        <w:rPr>
          <w:rFonts w:ascii="Arial" w:hAnsi="Arial" w:cs="Arial"/>
          <w:lang w:val="pl-PL"/>
        </w:rPr>
        <w:t>dziecka/</w:t>
      </w:r>
      <w:r w:rsidRPr="006440DE">
        <w:rPr>
          <w:rFonts w:ascii="Arial" w:hAnsi="Arial" w:cs="Arial"/>
          <w:lang w:val="pl-PL"/>
        </w:rPr>
        <w:t xml:space="preserve">ucznia i na jego potencjał rozwoju </w:t>
      </w:r>
    </w:p>
    <w:p w14:paraId="72F10383" w14:textId="77777777" w:rsidR="006A6CAB" w:rsidRPr="006440DE" w:rsidRDefault="006A6CAB" w:rsidP="0067696A">
      <w:pPr>
        <w:pStyle w:val="Akapitzlist"/>
        <w:numPr>
          <w:ilvl w:val="0"/>
          <w:numId w:val="28"/>
        </w:numPr>
        <w:spacing w:after="120" w:line="240" w:lineRule="auto"/>
        <w:ind w:left="709"/>
        <w:contextualSpacing w:val="0"/>
        <w:rPr>
          <w:rFonts w:ascii="Arial" w:hAnsi="Arial" w:cs="Arial"/>
          <w:lang w:val="pl-PL"/>
        </w:rPr>
      </w:pPr>
      <w:r w:rsidRPr="006440DE">
        <w:rPr>
          <w:rFonts w:ascii="Arial" w:hAnsi="Arial" w:cs="Arial"/>
          <w:lang w:val="pl-PL"/>
        </w:rPr>
        <w:t xml:space="preserve">wiedza – rozumienie edukacji włączającej jako prawa wszystkich </w:t>
      </w:r>
      <w:r w:rsidR="003E57CB" w:rsidRPr="006440DE">
        <w:rPr>
          <w:rFonts w:ascii="Arial" w:hAnsi="Arial" w:cs="Arial"/>
          <w:lang w:val="pl-PL"/>
        </w:rPr>
        <w:t>dzieci/</w:t>
      </w:r>
      <w:r w:rsidRPr="006440DE">
        <w:rPr>
          <w:rFonts w:ascii="Arial" w:hAnsi="Arial" w:cs="Arial"/>
          <w:lang w:val="pl-PL"/>
        </w:rPr>
        <w:t xml:space="preserve">uczniów; uwarunkowania edukacji włączającej; zrozumienie języka służącego włączeniu społecznemu i różnorodności; źródła różnic pomiędzy </w:t>
      </w:r>
      <w:r w:rsidR="003E57CB" w:rsidRPr="006440DE">
        <w:rPr>
          <w:rFonts w:ascii="Arial" w:hAnsi="Arial" w:cs="Arial"/>
          <w:lang w:val="pl-PL"/>
        </w:rPr>
        <w:t>dziećmi/</w:t>
      </w:r>
      <w:r w:rsidRPr="006440DE">
        <w:rPr>
          <w:rFonts w:ascii="Arial" w:hAnsi="Arial" w:cs="Arial"/>
          <w:lang w:val="pl-PL"/>
        </w:rPr>
        <w:t>uczniami; przekonanie, że uczniowie mogą sami się wiele nauczyć o różnorodności i dzielić się tą wiedzą z rówieśnikami; przekonanie, że szkoła tworzy wspólnotę i środowisko społeczne</w:t>
      </w:r>
    </w:p>
    <w:p w14:paraId="2320B07A" w14:textId="77777777" w:rsidR="006A6CAB" w:rsidRPr="006440DE" w:rsidRDefault="006A6CAB" w:rsidP="0067696A">
      <w:pPr>
        <w:pStyle w:val="Akapitzlist"/>
        <w:numPr>
          <w:ilvl w:val="0"/>
          <w:numId w:val="28"/>
        </w:numPr>
        <w:spacing w:after="120" w:line="240" w:lineRule="auto"/>
        <w:ind w:left="709"/>
        <w:contextualSpacing w:val="0"/>
        <w:rPr>
          <w:rFonts w:ascii="Arial" w:hAnsi="Arial" w:cs="Arial"/>
          <w:lang w:val="pl-PL"/>
        </w:rPr>
      </w:pPr>
      <w:r w:rsidRPr="006440DE">
        <w:rPr>
          <w:rFonts w:ascii="Arial" w:hAnsi="Arial" w:cs="Arial"/>
          <w:lang w:val="pl-PL"/>
        </w:rPr>
        <w:t xml:space="preserve">umiejętności – krytyczna refleksja nad własnymi przekonaniami i postawami oraz ich wpływem na podejmowane decyzje; zdolność refleksji dotyczącej różnic istniejących pomiędzy </w:t>
      </w:r>
      <w:r w:rsidR="00316F33" w:rsidRPr="006440DE">
        <w:rPr>
          <w:rFonts w:ascii="Arial" w:hAnsi="Arial" w:cs="Arial"/>
          <w:lang w:val="pl-PL"/>
        </w:rPr>
        <w:t>dziećmi/</w:t>
      </w:r>
      <w:r w:rsidRPr="006440DE">
        <w:rPr>
          <w:rFonts w:ascii="Arial" w:hAnsi="Arial" w:cs="Arial"/>
          <w:lang w:val="pl-PL"/>
        </w:rPr>
        <w:t>uczniami; przygotowanie do przeciwstawiania się postawom dyskryminującym; uwzględnienie różnorodności w programie nauczania</w:t>
      </w:r>
    </w:p>
    <w:p w14:paraId="381F03C6" w14:textId="77777777" w:rsidR="006A6CAB" w:rsidRPr="006440DE" w:rsidRDefault="006A6CAB" w:rsidP="003B41A3">
      <w:pPr>
        <w:pStyle w:val="Akapitzlist"/>
        <w:numPr>
          <w:ilvl w:val="0"/>
          <w:numId w:val="27"/>
        </w:numPr>
        <w:spacing w:after="120" w:line="240" w:lineRule="auto"/>
        <w:contextualSpacing w:val="0"/>
        <w:rPr>
          <w:rFonts w:ascii="Arial" w:hAnsi="Arial" w:cs="Arial"/>
          <w:lang w:val="pl-PL"/>
        </w:rPr>
      </w:pPr>
      <w:r w:rsidRPr="006440DE">
        <w:rPr>
          <w:rFonts w:ascii="Arial" w:hAnsi="Arial" w:cs="Arial"/>
          <w:lang w:val="pl-PL"/>
        </w:rPr>
        <w:t xml:space="preserve">wspierania wszystkich </w:t>
      </w:r>
      <w:r w:rsidR="00316F33" w:rsidRPr="006440DE">
        <w:rPr>
          <w:rFonts w:ascii="Arial" w:hAnsi="Arial" w:cs="Arial"/>
          <w:lang w:val="pl-PL"/>
        </w:rPr>
        <w:t>dzieci/</w:t>
      </w:r>
      <w:r w:rsidRPr="006440DE">
        <w:rPr>
          <w:rFonts w:ascii="Arial" w:hAnsi="Arial" w:cs="Arial"/>
          <w:lang w:val="pl-PL"/>
        </w:rPr>
        <w:t>uczniów – nauczyciele spodziewają się, że każd</w:t>
      </w:r>
      <w:r w:rsidR="00316F33" w:rsidRPr="006440DE">
        <w:rPr>
          <w:rFonts w:ascii="Arial" w:hAnsi="Arial" w:cs="Arial"/>
          <w:lang w:val="pl-PL"/>
        </w:rPr>
        <w:t>e dziecko/</w:t>
      </w:r>
      <w:r w:rsidRPr="006440DE">
        <w:rPr>
          <w:rFonts w:ascii="Arial" w:hAnsi="Arial" w:cs="Arial"/>
          <w:lang w:val="pl-PL"/>
        </w:rPr>
        <w:t>uczeń dokona postępów w nauce</w:t>
      </w:r>
    </w:p>
    <w:p w14:paraId="18E09966" w14:textId="77777777" w:rsidR="006A6CAB" w:rsidRPr="006440DE" w:rsidRDefault="006A6CAB" w:rsidP="0067696A">
      <w:pPr>
        <w:pStyle w:val="Akapitzlist"/>
        <w:numPr>
          <w:ilvl w:val="0"/>
          <w:numId w:val="29"/>
        </w:numPr>
        <w:spacing w:after="120" w:line="240" w:lineRule="auto"/>
        <w:ind w:left="709"/>
        <w:contextualSpacing w:val="0"/>
        <w:rPr>
          <w:rFonts w:ascii="Arial" w:hAnsi="Arial" w:cs="Arial"/>
          <w:lang w:val="pl-PL"/>
        </w:rPr>
      </w:pPr>
      <w:r w:rsidRPr="006440DE">
        <w:rPr>
          <w:rFonts w:ascii="Arial" w:hAnsi="Arial" w:cs="Arial"/>
          <w:lang w:val="pl-PL"/>
        </w:rPr>
        <w:t xml:space="preserve">postawy – dla wszystkich </w:t>
      </w:r>
      <w:r w:rsidR="00316F33" w:rsidRPr="006440DE">
        <w:rPr>
          <w:rFonts w:ascii="Arial" w:hAnsi="Arial" w:cs="Arial"/>
          <w:lang w:val="pl-PL"/>
        </w:rPr>
        <w:t>dzieci/</w:t>
      </w:r>
      <w:r w:rsidRPr="006440DE">
        <w:rPr>
          <w:rFonts w:ascii="Arial" w:hAnsi="Arial" w:cs="Arial"/>
          <w:lang w:val="pl-PL"/>
        </w:rPr>
        <w:t xml:space="preserve">uczniów jednakowo ważne jest opanowanie wiedzy przedmiotowej, umiejętności praktycznych, społecznych, </w:t>
      </w:r>
      <w:r w:rsidR="001F0B98" w:rsidRPr="006440DE">
        <w:rPr>
          <w:rFonts w:ascii="Arial" w:hAnsi="Arial" w:cs="Arial"/>
          <w:lang w:val="pl-PL"/>
        </w:rPr>
        <w:t xml:space="preserve">jak również </w:t>
      </w:r>
      <w:r w:rsidRPr="006440DE">
        <w:rPr>
          <w:rFonts w:ascii="Arial" w:hAnsi="Arial" w:cs="Arial"/>
          <w:lang w:val="pl-PL"/>
        </w:rPr>
        <w:t xml:space="preserve">rozwój emocjonalny; bardzo ważne jest wspieranie każdego </w:t>
      </w:r>
      <w:r w:rsidR="00316F33" w:rsidRPr="006440DE">
        <w:rPr>
          <w:rFonts w:ascii="Arial" w:hAnsi="Arial" w:cs="Arial"/>
          <w:lang w:val="pl-PL"/>
        </w:rPr>
        <w:t>dziecka/</w:t>
      </w:r>
      <w:r w:rsidRPr="006440DE">
        <w:rPr>
          <w:rFonts w:ascii="Arial" w:hAnsi="Arial" w:cs="Arial"/>
          <w:lang w:val="pl-PL"/>
        </w:rPr>
        <w:t xml:space="preserve">ucznia w rozwijaniu samodzielności i podejmowaniu autonomicznych decyzji; należy odkrywać i wzmacniać możliwości oraz potencjał uczenia się każdego </w:t>
      </w:r>
      <w:r w:rsidR="00316F33" w:rsidRPr="006440DE">
        <w:rPr>
          <w:rFonts w:ascii="Arial" w:hAnsi="Arial" w:cs="Arial"/>
          <w:lang w:val="pl-PL"/>
        </w:rPr>
        <w:t>ucznia/</w:t>
      </w:r>
      <w:r w:rsidRPr="006440DE">
        <w:rPr>
          <w:rFonts w:ascii="Arial" w:hAnsi="Arial" w:cs="Arial"/>
          <w:lang w:val="pl-PL"/>
        </w:rPr>
        <w:t xml:space="preserve">dziecka; skuteczny nauczyciel to taki, który dociera do wszystkich </w:t>
      </w:r>
      <w:r w:rsidR="00316F33" w:rsidRPr="006440DE">
        <w:rPr>
          <w:rFonts w:ascii="Arial" w:hAnsi="Arial" w:cs="Arial"/>
          <w:lang w:val="pl-PL"/>
        </w:rPr>
        <w:t>dzieci/</w:t>
      </w:r>
      <w:r w:rsidRPr="006440DE">
        <w:rPr>
          <w:rFonts w:ascii="Arial" w:hAnsi="Arial" w:cs="Arial"/>
          <w:lang w:val="pl-PL"/>
        </w:rPr>
        <w:t>uczniów; umiejętności ucznia nie są niezmienne; uczenie się jest procesem; każd</w:t>
      </w:r>
      <w:r w:rsidR="00316F33" w:rsidRPr="006440DE">
        <w:rPr>
          <w:rFonts w:ascii="Arial" w:hAnsi="Arial" w:cs="Arial"/>
          <w:lang w:val="pl-PL"/>
        </w:rPr>
        <w:t>e dziecko/</w:t>
      </w:r>
      <w:r w:rsidRPr="006440DE">
        <w:rPr>
          <w:rFonts w:ascii="Arial" w:hAnsi="Arial" w:cs="Arial"/>
          <w:lang w:val="pl-PL"/>
        </w:rPr>
        <w:t xml:space="preserve">uczeń ma nauczyć się, jak się uczyć, a nie jedynie opanować treści przedmiotowe </w:t>
      </w:r>
    </w:p>
    <w:p w14:paraId="7B69A90E" w14:textId="77777777" w:rsidR="006A6CAB" w:rsidRPr="006440DE" w:rsidRDefault="006A6CAB" w:rsidP="0067696A">
      <w:pPr>
        <w:pStyle w:val="Akapitzlist"/>
        <w:numPr>
          <w:ilvl w:val="0"/>
          <w:numId w:val="29"/>
        </w:numPr>
        <w:spacing w:after="120" w:line="240" w:lineRule="auto"/>
        <w:ind w:left="709"/>
        <w:contextualSpacing w:val="0"/>
        <w:rPr>
          <w:rFonts w:ascii="Arial" w:hAnsi="Arial" w:cs="Arial"/>
          <w:lang w:val="pl-PL"/>
        </w:rPr>
      </w:pPr>
      <w:r w:rsidRPr="006440DE">
        <w:rPr>
          <w:rFonts w:ascii="Arial" w:hAnsi="Arial" w:cs="Arial"/>
          <w:lang w:val="pl-PL"/>
        </w:rPr>
        <w:t>wiedza – znajomość typowych i nietypowych trajektorii rozwojowych; znajomość różnych modeli i sposobów uczenia się przez dzieci</w:t>
      </w:r>
      <w:r w:rsidR="00760693" w:rsidRPr="006440DE">
        <w:rPr>
          <w:rFonts w:ascii="Arial" w:hAnsi="Arial" w:cs="Arial"/>
          <w:lang w:val="pl-PL"/>
        </w:rPr>
        <w:t>/uczniów</w:t>
      </w:r>
      <w:r w:rsidRPr="006440DE">
        <w:rPr>
          <w:rFonts w:ascii="Arial" w:hAnsi="Arial" w:cs="Arial"/>
          <w:lang w:val="pl-PL"/>
        </w:rPr>
        <w:t>; teorii uczenia się oraz modeli nauczania wspomagających proces uczenia się; metod zarządzania klasą i zmianą zachowania opartych na wzmocnieniu pozytywnym; zasad organizacji przestrzeni w klasie w sposób, który wspomaga uczenie się; zróżnicowanego podejścia do treści programowych; indywidualizacji metod uczenia</w:t>
      </w:r>
      <w:r w:rsidR="001F0B98" w:rsidRPr="006440DE">
        <w:rPr>
          <w:rFonts w:ascii="Arial" w:hAnsi="Arial" w:cs="Arial"/>
          <w:lang w:val="pl-PL"/>
        </w:rPr>
        <w:t xml:space="preserve"> </w:t>
      </w:r>
      <w:r w:rsidRPr="006440DE">
        <w:rPr>
          <w:rFonts w:ascii="Arial" w:hAnsi="Arial" w:cs="Arial"/>
          <w:lang w:val="pl-PL"/>
        </w:rPr>
        <w:t>się każdego ucznia służącego budowaniu samodzielności w procesie kształcenia</w:t>
      </w:r>
    </w:p>
    <w:p w14:paraId="1F877779" w14:textId="77777777" w:rsidR="006A6CAB" w:rsidRPr="006440DE" w:rsidRDefault="006A6CAB" w:rsidP="0067696A">
      <w:pPr>
        <w:pStyle w:val="Akapitzlist"/>
        <w:numPr>
          <w:ilvl w:val="0"/>
          <w:numId w:val="29"/>
        </w:numPr>
        <w:spacing w:after="120" w:line="240" w:lineRule="auto"/>
        <w:ind w:left="709"/>
        <w:contextualSpacing w:val="0"/>
        <w:rPr>
          <w:rFonts w:ascii="Arial" w:hAnsi="Arial" w:cs="Arial"/>
          <w:lang w:val="pl-PL"/>
        </w:rPr>
      </w:pPr>
      <w:r w:rsidRPr="006440DE">
        <w:rPr>
          <w:rFonts w:ascii="Arial" w:hAnsi="Arial" w:cs="Arial"/>
          <w:lang w:val="pl-PL"/>
        </w:rPr>
        <w:t xml:space="preserve">umiejętności – skuteczne posługiwanie się komunikacją werbalną i niewerbalną w odpowiedzi na zróżnicowane potrzeby komunikacyjne </w:t>
      </w:r>
      <w:r w:rsidR="00646E2F" w:rsidRPr="006440DE">
        <w:rPr>
          <w:rFonts w:ascii="Arial" w:hAnsi="Arial" w:cs="Arial"/>
          <w:lang w:val="pl-PL"/>
        </w:rPr>
        <w:t>dzieci/</w:t>
      </w:r>
      <w:r w:rsidRPr="006440DE">
        <w:rPr>
          <w:rFonts w:ascii="Arial" w:hAnsi="Arial" w:cs="Arial"/>
          <w:lang w:val="pl-PL"/>
        </w:rPr>
        <w:t>uczniów, w tym komunikacją AAC (komunikacja dla osób mających trudności w mówieniu/komunikacji nie tylko z przyczyn sensorycznych, fizycznych (</w:t>
      </w:r>
      <w:r w:rsidR="006B396C" w:rsidRPr="006440DE">
        <w:rPr>
          <w:rFonts w:ascii="Arial" w:hAnsi="Arial" w:cs="Arial"/>
          <w:lang w:val="pl-PL"/>
        </w:rPr>
        <w:t>na przykład mózgowe porażenie dziecięce</w:t>
      </w:r>
      <w:r w:rsidRPr="006440DE">
        <w:rPr>
          <w:rFonts w:ascii="Arial" w:hAnsi="Arial" w:cs="Arial"/>
          <w:lang w:val="pl-PL"/>
        </w:rPr>
        <w:t>), ale n</w:t>
      </w:r>
      <w:r w:rsidR="006B396C" w:rsidRPr="006440DE">
        <w:rPr>
          <w:rFonts w:ascii="Arial" w:hAnsi="Arial" w:cs="Arial"/>
          <w:lang w:val="pl-PL"/>
        </w:rPr>
        <w:t>a</w:t>
      </w:r>
      <w:r w:rsidRPr="006440DE">
        <w:rPr>
          <w:rFonts w:ascii="Arial" w:hAnsi="Arial" w:cs="Arial"/>
          <w:lang w:val="pl-PL"/>
        </w:rPr>
        <w:t xml:space="preserve"> </w:t>
      </w:r>
      <w:r w:rsidR="00646E2F" w:rsidRPr="006440DE">
        <w:rPr>
          <w:rFonts w:ascii="Arial" w:hAnsi="Arial" w:cs="Arial"/>
          <w:lang w:val="pl-PL"/>
        </w:rPr>
        <w:t xml:space="preserve">przykład </w:t>
      </w:r>
      <w:r w:rsidRPr="006440DE">
        <w:rPr>
          <w:rFonts w:ascii="Arial" w:hAnsi="Arial" w:cs="Arial"/>
          <w:lang w:val="pl-PL"/>
        </w:rPr>
        <w:t>z powodu mutyzmu, autyzmu oraz ETRT (tekst łatwy do czytania)</w:t>
      </w:r>
      <w:r w:rsidR="00170CF1" w:rsidRPr="006440DE">
        <w:rPr>
          <w:rFonts w:ascii="Arial" w:hAnsi="Arial" w:cs="Arial"/>
          <w:lang w:val="pl-PL"/>
        </w:rPr>
        <w:t>)</w:t>
      </w:r>
      <w:r w:rsidRPr="006440DE">
        <w:rPr>
          <w:rFonts w:ascii="Arial" w:hAnsi="Arial" w:cs="Arial"/>
          <w:lang w:val="pl-PL"/>
        </w:rPr>
        <w:t xml:space="preserve">; rozwijanie samodzielności i niezależności uczniów; stosowanie metod pozytywnego wzmacniania pożądanych zachowań; metody pracy </w:t>
      </w:r>
      <w:r w:rsidR="001F0B98" w:rsidRPr="006440DE">
        <w:rPr>
          <w:rFonts w:ascii="Arial" w:hAnsi="Arial" w:cs="Arial"/>
          <w:lang w:val="pl-PL"/>
        </w:rPr>
        <w:t>indywidualnej z</w:t>
      </w:r>
      <w:r w:rsidRPr="006440DE">
        <w:rPr>
          <w:rFonts w:ascii="Arial" w:hAnsi="Arial" w:cs="Arial"/>
          <w:lang w:val="pl-PL"/>
        </w:rPr>
        <w:t xml:space="preserve"> uczniami oraz niejednorodnymi grupami; stosowanie ICT i innych technologii wspomagających; zaangażowanie we wspólne z uczniami rozwiązywanie problemów; stosowanie uczenia kształtującego i podsumowującego w sposób, który wspiera proces uczenia się i nie etykietuje uczniów</w:t>
      </w:r>
    </w:p>
    <w:p w14:paraId="2AFF1A53" w14:textId="77777777" w:rsidR="006A6CAB" w:rsidRPr="006440DE" w:rsidRDefault="006A6CAB" w:rsidP="003B41A3">
      <w:pPr>
        <w:pStyle w:val="Akapitzlist"/>
        <w:numPr>
          <w:ilvl w:val="0"/>
          <w:numId w:val="27"/>
        </w:numPr>
        <w:spacing w:after="120" w:line="240" w:lineRule="auto"/>
        <w:contextualSpacing w:val="0"/>
        <w:rPr>
          <w:rFonts w:ascii="Arial" w:hAnsi="Arial" w:cs="Arial"/>
          <w:lang w:val="pl-PL"/>
        </w:rPr>
      </w:pPr>
      <w:r w:rsidRPr="006440DE">
        <w:rPr>
          <w:rFonts w:ascii="Arial" w:hAnsi="Arial" w:cs="Arial"/>
          <w:lang w:val="pl-PL"/>
        </w:rPr>
        <w:t xml:space="preserve">nastawienia na współpracę – wszyscy nauczyciele uznają zasadniczą rolę pracy zespołowej i współdziałania </w:t>
      </w:r>
    </w:p>
    <w:p w14:paraId="17A1B2EE" w14:textId="77777777" w:rsidR="006A6CAB" w:rsidRPr="006440DE" w:rsidRDefault="006A6CAB" w:rsidP="0067696A">
      <w:pPr>
        <w:pStyle w:val="Akapitzlist"/>
        <w:numPr>
          <w:ilvl w:val="0"/>
          <w:numId w:val="30"/>
        </w:numPr>
        <w:spacing w:after="120" w:line="240" w:lineRule="auto"/>
        <w:ind w:left="709"/>
        <w:contextualSpacing w:val="0"/>
        <w:rPr>
          <w:rFonts w:ascii="Arial" w:hAnsi="Arial" w:cs="Arial"/>
          <w:lang w:val="pl-PL"/>
        </w:rPr>
      </w:pPr>
      <w:r w:rsidRPr="006440DE">
        <w:rPr>
          <w:rFonts w:ascii="Arial" w:hAnsi="Arial" w:cs="Arial"/>
          <w:lang w:val="pl-PL"/>
        </w:rPr>
        <w:t>postawy – świadomość wartości dodanej jaka wynika ze współpracy z rodzicami, rodzinami i szerokim gronem pracowników sektora oświaty; postrzeganie skutecznej komunikacji i współpracy z rodzinami uczniów jako obowiązku nauczyciela; współpraca w zespole wspomaga rozwój zawodowy oparty na uczeniu się z innymi i od innych</w:t>
      </w:r>
    </w:p>
    <w:p w14:paraId="315A0098" w14:textId="77777777" w:rsidR="006A6CAB" w:rsidRPr="006440DE" w:rsidRDefault="006A6CAB" w:rsidP="0067696A">
      <w:pPr>
        <w:pStyle w:val="Akapitzlist"/>
        <w:numPr>
          <w:ilvl w:val="0"/>
          <w:numId w:val="30"/>
        </w:numPr>
        <w:spacing w:after="120" w:line="240" w:lineRule="auto"/>
        <w:ind w:left="709"/>
        <w:contextualSpacing w:val="0"/>
        <w:rPr>
          <w:rFonts w:ascii="Arial" w:hAnsi="Arial" w:cs="Arial"/>
          <w:lang w:val="pl-PL"/>
        </w:rPr>
      </w:pPr>
      <w:r w:rsidRPr="006440DE">
        <w:rPr>
          <w:rFonts w:ascii="Arial" w:hAnsi="Arial" w:cs="Arial"/>
          <w:lang w:val="pl-PL"/>
        </w:rPr>
        <w:lastRenderedPageBreak/>
        <w:t xml:space="preserve">wiedza – metody pracy oparte na współpracy, angażujące samych uczniów, ich rodziców, rówieśników, innych nauczycieli i personel wspomagający oraz specjalistów jeśli zajdzie taka potrzeba; zrozumienie wagi umiejętności interpersonalnych; modele współpracy międzyinstytucjonalnej z ekspertami i pracownikami z innych dyscyplin i środowisk </w:t>
      </w:r>
    </w:p>
    <w:p w14:paraId="64D5A088" w14:textId="77777777" w:rsidR="006A6CAB" w:rsidRPr="006440DE" w:rsidRDefault="006A6CAB" w:rsidP="0067696A">
      <w:pPr>
        <w:pStyle w:val="Akapitzlist"/>
        <w:numPr>
          <w:ilvl w:val="0"/>
          <w:numId w:val="30"/>
        </w:numPr>
        <w:spacing w:after="120" w:line="240" w:lineRule="auto"/>
        <w:ind w:left="709" w:hanging="283"/>
        <w:contextualSpacing w:val="0"/>
        <w:rPr>
          <w:rFonts w:ascii="Arial" w:hAnsi="Arial" w:cs="Arial"/>
          <w:lang w:val="pl-PL"/>
        </w:rPr>
      </w:pPr>
      <w:r w:rsidRPr="006440DE">
        <w:rPr>
          <w:rFonts w:ascii="Arial" w:hAnsi="Arial" w:cs="Arial"/>
          <w:lang w:val="pl-PL"/>
        </w:rPr>
        <w:t xml:space="preserve">umiejętności – skuteczne angażowanie rodziców i rodzin we wspomaganie procesu uczenia się dziecka; efektywna komunikacja z bliskimi dziecka; zaangażowanie w zespołowe rozwiązywanie problemów we współpracy z innymi placówkami (np. pomiędzy lokalnymi szkołami powszechnymi, specjalnymi i integracyjnymi, specjalnymi ośrodkami szkolno-wychowawczymi, poradniami psychologiczno-pedagogicznymi, OWP i szkołami kształcącymi dzieci i </w:t>
      </w:r>
      <w:r w:rsidR="00760693" w:rsidRPr="006440DE">
        <w:rPr>
          <w:rFonts w:ascii="Arial" w:hAnsi="Arial" w:cs="Arial"/>
          <w:lang w:val="pl-PL"/>
        </w:rPr>
        <w:t>uczniów</w:t>
      </w:r>
      <w:r w:rsidRPr="006440DE">
        <w:rPr>
          <w:rFonts w:ascii="Arial" w:hAnsi="Arial" w:cs="Arial"/>
          <w:lang w:val="pl-PL"/>
        </w:rPr>
        <w:t xml:space="preserve"> z niepełnosprawnościami), organizacjami społecznymi i oświatowymi</w:t>
      </w:r>
    </w:p>
    <w:p w14:paraId="727C6F06" w14:textId="77777777" w:rsidR="006A6CAB" w:rsidRPr="006440DE" w:rsidRDefault="006A6CAB" w:rsidP="003B41A3">
      <w:pPr>
        <w:pStyle w:val="Akapitzlist"/>
        <w:numPr>
          <w:ilvl w:val="0"/>
          <w:numId w:val="27"/>
        </w:numPr>
        <w:spacing w:after="120" w:line="240" w:lineRule="auto"/>
        <w:contextualSpacing w:val="0"/>
        <w:rPr>
          <w:rFonts w:ascii="Arial" w:hAnsi="Arial" w:cs="Arial"/>
          <w:lang w:val="pl-PL"/>
        </w:rPr>
      </w:pPr>
      <w:r w:rsidRPr="006440DE">
        <w:rPr>
          <w:rFonts w:ascii="Arial" w:hAnsi="Arial" w:cs="Arial"/>
          <w:lang w:val="pl-PL"/>
        </w:rPr>
        <w:t>indywidualnego rozwoju zawodowego – nauczanie musi być oparte na uczeniu się – nauczyciele biorą na siebie zobowiązanie do uczenia się przez całe życie</w:t>
      </w:r>
    </w:p>
    <w:p w14:paraId="2ABC2F6B" w14:textId="77777777" w:rsidR="00CB3F38" w:rsidRPr="006440DE" w:rsidRDefault="006A6CAB" w:rsidP="0067696A">
      <w:pPr>
        <w:pStyle w:val="Akapitzlist"/>
        <w:numPr>
          <w:ilvl w:val="0"/>
          <w:numId w:val="31"/>
        </w:numPr>
        <w:spacing w:after="120" w:line="240" w:lineRule="auto"/>
        <w:ind w:left="709"/>
        <w:contextualSpacing w:val="0"/>
        <w:rPr>
          <w:rFonts w:ascii="Arial" w:hAnsi="Arial" w:cs="Arial"/>
          <w:lang w:val="pl-PL"/>
        </w:rPr>
      </w:pPr>
      <w:r w:rsidRPr="006440DE">
        <w:rPr>
          <w:rFonts w:ascii="Arial" w:hAnsi="Arial" w:cs="Arial"/>
          <w:lang w:val="pl-PL"/>
        </w:rPr>
        <w:t xml:space="preserve">postawy – zdolności nauczycieli do autorefleksji nad własnym procesem kształcenia; początkowy etap kształcenia jest jedynie pierwszym krokiem w karierze nauczyciela </w:t>
      </w:r>
    </w:p>
    <w:p w14:paraId="1073E7A0" w14:textId="77777777" w:rsidR="00CB3F38" w:rsidRPr="006440DE" w:rsidRDefault="006A6CAB" w:rsidP="0067696A">
      <w:pPr>
        <w:pStyle w:val="Akapitzlist"/>
        <w:numPr>
          <w:ilvl w:val="0"/>
          <w:numId w:val="31"/>
        </w:numPr>
        <w:spacing w:after="120" w:line="240" w:lineRule="auto"/>
        <w:ind w:left="709"/>
        <w:contextualSpacing w:val="0"/>
        <w:rPr>
          <w:rFonts w:ascii="Arial" w:hAnsi="Arial" w:cs="Arial"/>
          <w:lang w:val="pl-PL"/>
        </w:rPr>
      </w:pPr>
      <w:r w:rsidRPr="006440DE">
        <w:rPr>
          <w:rFonts w:ascii="Arial" w:hAnsi="Arial" w:cs="Arial"/>
          <w:lang w:val="pl-PL"/>
        </w:rPr>
        <w:t>wiedza – umiejętności uczenia się, jak się uczyć; metod i strategii ewaluacji pracy własnej; znajomość prawa oświatowego i innych rozwiązań prawnych, które dotyczą nauczycieli, określają ich obowiązki wobec uczniów, ich rodzin oraz regulują zawód nauczyciela;</w:t>
      </w:r>
    </w:p>
    <w:p w14:paraId="4989B11A" w14:textId="77777777" w:rsidR="00CB3F38" w:rsidRDefault="006A6CAB" w:rsidP="0067696A">
      <w:pPr>
        <w:pStyle w:val="Akapitzlist"/>
        <w:numPr>
          <w:ilvl w:val="0"/>
          <w:numId w:val="31"/>
        </w:numPr>
        <w:spacing w:after="120" w:line="240" w:lineRule="auto"/>
        <w:ind w:left="709"/>
        <w:contextualSpacing w:val="0"/>
        <w:rPr>
          <w:rFonts w:ascii="Arial" w:hAnsi="Arial" w:cs="Arial"/>
          <w:lang w:val="pl-PL"/>
        </w:rPr>
      </w:pPr>
      <w:r w:rsidRPr="006440DE">
        <w:rPr>
          <w:rFonts w:ascii="Arial" w:hAnsi="Arial" w:cs="Arial"/>
          <w:lang w:val="pl-PL"/>
        </w:rPr>
        <w:t>umiejętności – systematyczna ewaluacja osiągnięć własnych; elastyczność w stosowaniu różnych strategii nauczania, które prowadzą do rozwiązań innowacyjnych i rozwoju indywidualnego; otwartość i chęć korzystania z wiedzy i doświadczenia kolegów oraz innych specjalistów.</w:t>
      </w:r>
    </w:p>
    <w:p w14:paraId="7300B5CD" w14:textId="77777777" w:rsidR="007E361F" w:rsidRPr="006440DE" w:rsidRDefault="007E361F" w:rsidP="007E361F">
      <w:pPr>
        <w:pStyle w:val="Akapitzlist"/>
        <w:spacing w:after="120" w:line="240" w:lineRule="auto"/>
        <w:ind w:left="709"/>
        <w:contextualSpacing w:val="0"/>
        <w:rPr>
          <w:rFonts w:ascii="Arial" w:hAnsi="Arial" w:cs="Arial"/>
          <w:lang w:val="pl-PL"/>
        </w:rPr>
      </w:pPr>
    </w:p>
    <w:p w14:paraId="425C1354" w14:textId="77777777" w:rsidR="00033D75" w:rsidRPr="006440DE" w:rsidRDefault="003522DF" w:rsidP="00C70F98">
      <w:pPr>
        <w:pStyle w:val="Akapitzlist"/>
        <w:numPr>
          <w:ilvl w:val="0"/>
          <w:numId w:val="153"/>
        </w:numPr>
        <w:spacing w:after="120" w:line="240" w:lineRule="auto"/>
        <w:contextualSpacing w:val="0"/>
        <w:rPr>
          <w:rFonts w:ascii="Arial" w:hAnsi="Arial" w:cs="Arial"/>
          <w:lang w:val="pl-PL"/>
        </w:rPr>
      </w:pPr>
      <w:r w:rsidRPr="006440DE">
        <w:rPr>
          <w:rFonts w:ascii="Arial" w:hAnsi="Arial" w:cs="Arial"/>
          <w:lang w:val="pl-PL"/>
        </w:rPr>
        <w:t xml:space="preserve">W ramach doskonalenia </w:t>
      </w:r>
      <w:r w:rsidR="00844A0D" w:rsidRPr="006440DE">
        <w:rPr>
          <w:rFonts w:ascii="Arial" w:hAnsi="Arial" w:cs="Arial"/>
          <w:lang w:val="pl-PL"/>
        </w:rPr>
        <w:t>kompetencji</w:t>
      </w:r>
      <w:r w:rsidR="00033D75" w:rsidRPr="006440DE">
        <w:rPr>
          <w:rFonts w:ascii="Arial" w:hAnsi="Arial" w:cs="Arial"/>
          <w:lang w:val="pl-PL"/>
        </w:rPr>
        <w:t xml:space="preserve"> (interpersonalnych, poznawczych, terapeutycznych i organizacyjnych)</w:t>
      </w:r>
      <w:r w:rsidR="00537FC0" w:rsidRPr="006440DE">
        <w:rPr>
          <w:rFonts w:ascii="Arial" w:hAnsi="Arial" w:cs="Arial"/>
          <w:lang w:val="pl-PL"/>
        </w:rPr>
        <w:t xml:space="preserve">, </w:t>
      </w:r>
      <w:r w:rsidRPr="006440DE">
        <w:rPr>
          <w:rFonts w:ascii="Arial" w:hAnsi="Arial" w:cs="Arial"/>
          <w:lang w:val="pl-PL"/>
        </w:rPr>
        <w:t>przeprowadz</w:t>
      </w:r>
      <w:r w:rsidR="00D15367" w:rsidRPr="006440DE">
        <w:rPr>
          <w:rFonts w:ascii="Arial" w:hAnsi="Arial" w:cs="Arial"/>
          <w:lang w:val="pl-PL"/>
        </w:rPr>
        <w:t xml:space="preserve">ane są </w:t>
      </w:r>
      <w:r w:rsidRPr="006440DE">
        <w:rPr>
          <w:rFonts w:ascii="Arial" w:hAnsi="Arial" w:cs="Arial"/>
          <w:lang w:val="pl-PL"/>
        </w:rPr>
        <w:t>szkolenia, kursy</w:t>
      </w:r>
      <w:r w:rsidR="008E4E4C" w:rsidRPr="006440DE">
        <w:rPr>
          <w:rFonts w:ascii="Arial" w:hAnsi="Arial" w:cs="Arial"/>
          <w:lang w:val="pl-PL"/>
        </w:rPr>
        <w:t xml:space="preserve">, </w:t>
      </w:r>
      <w:r w:rsidRPr="006440DE">
        <w:rPr>
          <w:rFonts w:ascii="Arial" w:hAnsi="Arial" w:cs="Arial"/>
          <w:lang w:val="pl-PL"/>
        </w:rPr>
        <w:t>warsztaty</w:t>
      </w:r>
      <w:r w:rsidR="008E4E4C" w:rsidRPr="006440DE">
        <w:rPr>
          <w:rFonts w:ascii="Arial" w:hAnsi="Arial" w:cs="Arial"/>
          <w:lang w:val="pl-PL"/>
        </w:rPr>
        <w:t xml:space="preserve"> i doradztwo</w:t>
      </w:r>
      <w:r w:rsidRPr="006440DE">
        <w:rPr>
          <w:rFonts w:ascii="Arial" w:hAnsi="Arial" w:cs="Arial"/>
          <w:lang w:val="pl-PL"/>
        </w:rPr>
        <w:t xml:space="preserve"> </w:t>
      </w:r>
      <w:r w:rsidR="00033D75" w:rsidRPr="006440DE">
        <w:rPr>
          <w:rFonts w:ascii="Arial" w:hAnsi="Arial" w:cs="Arial"/>
          <w:lang w:val="pl-PL"/>
        </w:rPr>
        <w:t>wokół czterech obszarów tematycznych:</w:t>
      </w:r>
    </w:p>
    <w:p w14:paraId="615E5208" w14:textId="77777777" w:rsidR="00033D75" w:rsidRPr="006440DE" w:rsidRDefault="00033D75" w:rsidP="005B6FE7">
      <w:pPr>
        <w:pStyle w:val="Akapitzlist"/>
        <w:numPr>
          <w:ilvl w:val="0"/>
          <w:numId w:val="117"/>
        </w:numPr>
        <w:spacing w:after="120" w:line="240" w:lineRule="auto"/>
        <w:ind w:left="709"/>
        <w:contextualSpacing w:val="0"/>
        <w:rPr>
          <w:rFonts w:ascii="Arial" w:hAnsi="Arial" w:cs="Arial"/>
          <w:lang w:val="pl-PL"/>
        </w:rPr>
      </w:pPr>
      <w:r w:rsidRPr="006440DE">
        <w:rPr>
          <w:rFonts w:ascii="Arial" w:hAnsi="Arial" w:cs="Arial"/>
          <w:lang w:val="pl-PL"/>
        </w:rPr>
        <w:t>stereotypy i uprzedzenia</w:t>
      </w:r>
      <w:r w:rsidR="00743B21" w:rsidRPr="006440DE">
        <w:rPr>
          <w:rFonts w:ascii="Arial" w:hAnsi="Arial" w:cs="Arial"/>
          <w:lang w:val="pl-PL"/>
        </w:rPr>
        <w:t xml:space="preserve"> (konfrontacja uczestników</w:t>
      </w:r>
      <w:r w:rsidR="00107500" w:rsidRPr="006440DE">
        <w:rPr>
          <w:rFonts w:ascii="Arial" w:hAnsi="Arial" w:cs="Arial"/>
          <w:lang w:val="pl-PL"/>
        </w:rPr>
        <w:t>/czek</w:t>
      </w:r>
      <w:r w:rsidR="00743B21" w:rsidRPr="006440DE">
        <w:rPr>
          <w:rFonts w:ascii="Arial" w:hAnsi="Arial" w:cs="Arial"/>
          <w:lang w:val="pl-PL"/>
        </w:rPr>
        <w:t xml:space="preserve"> ze schematycznym własnym myśleniem, obalanie mitów i stereotypów</w:t>
      </w:r>
      <w:r w:rsidR="00052E47" w:rsidRPr="006440DE">
        <w:rPr>
          <w:rFonts w:ascii="Arial" w:hAnsi="Arial" w:cs="Arial"/>
          <w:lang w:val="pl-PL"/>
        </w:rPr>
        <w:t>,</w:t>
      </w:r>
      <w:r w:rsidR="005B6FE7" w:rsidRPr="006440DE">
        <w:rPr>
          <w:rFonts w:ascii="Arial" w:hAnsi="Arial" w:cs="Arial"/>
          <w:lang w:val="pl-PL"/>
        </w:rPr>
        <w:t xml:space="preserve"> </w:t>
      </w:r>
      <w:r w:rsidR="00052E47" w:rsidRPr="006440DE">
        <w:rPr>
          <w:rFonts w:ascii="Arial" w:hAnsi="Arial" w:cs="Arial"/>
          <w:lang w:val="pl-PL"/>
        </w:rPr>
        <w:t>proponowanie w ich miejsce racjonalnych wyjaśnień</w:t>
      </w:r>
      <w:r w:rsidR="00743B21" w:rsidRPr="006440DE">
        <w:rPr>
          <w:rFonts w:ascii="Arial" w:hAnsi="Arial" w:cs="Arial"/>
          <w:lang w:val="pl-PL"/>
        </w:rPr>
        <w:t>)</w:t>
      </w:r>
    </w:p>
    <w:p w14:paraId="7A7DF8E9" w14:textId="77777777" w:rsidR="00033D75" w:rsidRPr="006440DE" w:rsidRDefault="00033D75" w:rsidP="005B6FE7">
      <w:pPr>
        <w:pStyle w:val="Akapitzlist"/>
        <w:numPr>
          <w:ilvl w:val="0"/>
          <w:numId w:val="117"/>
        </w:numPr>
        <w:spacing w:after="120" w:line="240" w:lineRule="auto"/>
        <w:ind w:left="709"/>
        <w:contextualSpacing w:val="0"/>
        <w:rPr>
          <w:rFonts w:ascii="Arial" w:hAnsi="Arial" w:cs="Arial"/>
          <w:lang w:val="pl-PL"/>
        </w:rPr>
      </w:pPr>
      <w:r w:rsidRPr="006440DE">
        <w:rPr>
          <w:rFonts w:ascii="Arial" w:hAnsi="Arial" w:cs="Arial"/>
          <w:lang w:val="pl-PL"/>
        </w:rPr>
        <w:t>doświadczenie konsekwencji związanych z niepełnosprawnością</w:t>
      </w:r>
      <w:r w:rsidR="00052E47" w:rsidRPr="006440DE">
        <w:rPr>
          <w:rFonts w:ascii="Arial" w:hAnsi="Arial" w:cs="Arial"/>
          <w:lang w:val="pl-PL"/>
        </w:rPr>
        <w:t xml:space="preserve"> (możliwość wczucia się w role osób z niepełnosprawnościami, co pozwala uczestni</w:t>
      </w:r>
      <w:r w:rsidR="00107500" w:rsidRPr="006440DE">
        <w:rPr>
          <w:rFonts w:ascii="Arial" w:hAnsi="Arial" w:cs="Arial"/>
          <w:lang w:val="pl-PL"/>
        </w:rPr>
        <w:t>(cz)</w:t>
      </w:r>
      <w:r w:rsidR="00052E47" w:rsidRPr="006440DE">
        <w:rPr>
          <w:rFonts w:ascii="Arial" w:hAnsi="Arial" w:cs="Arial"/>
          <w:lang w:val="pl-PL"/>
        </w:rPr>
        <w:t>kom na dostrzeżenie ich potrzeb i barier, z jakimi się spotykają)</w:t>
      </w:r>
    </w:p>
    <w:p w14:paraId="4DC2F416" w14:textId="77777777" w:rsidR="00033D75" w:rsidRPr="006440DE" w:rsidRDefault="00033D75" w:rsidP="005B6FE7">
      <w:pPr>
        <w:pStyle w:val="Akapitzlist"/>
        <w:numPr>
          <w:ilvl w:val="0"/>
          <w:numId w:val="117"/>
        </w:numPr>
        <w:spacing w:after="120" w:line="240" w:lineRule="auto"/>
        <w:ind w:left="709"/>
        <w:contextualSpacing w:val="0"/>
        <w:rPr>
          <w:rFonts w:ascii="Arial" w:hAnsi="Arial" w:cs="Arial"/>
          <w:lang w:val="pl-PL"/>
        </w:rPr>
      </w:pPr>
      <w:r w:rsidRPr="006440DE">
        <w:rPr>
          <w:rFonts w:ascii="Arial" w:hAnsi="Arial" w:cs="Arial"/>
          <w:lang w:val="pl-PL"/>
        </w:rPr>
        <w:t>komunikacja oraz strategie nauczania dzieci i młodzieży z niepełnosprawnościami</w:t>
      </w:r>
      <w:r w:rsidR="00052E47" w:rsidRPr="006440DE">
        <w:rPr>
          <w:rFonts w:ascii="Arial" w:hAnsi="Arial" w:cs="Arial"/>
          <w:lang w:val="pl-PL"/>
        </w:rPr>
        <w:t xml:space="preserve"> (wskazówki jak wspierać osoby z niepełnosprawnościami w konkretnych sytuacjach np. konflikty)</w:t>
      </w:r>
    </w:p>
    <w:p w14:paraId="4B1ACA21" w14:textId="77777777" w:rsidR="0071443E" w:rsidRPr="006440DE" w:rsidRDefault="00033D75" w:rsidP="00212F95">
      <w:pPr>
        <w:pStyle w:val="Akapitzlist"/>
        <w:numPr>
          <w:ilvl w:val="0"/>
          <w:numId w:val="117"/>
        </w:numPr>
        <w:spacing w:after="120" w:line="240" w:lineRule="auto"/>
        <w:ind w:left="709"/>
        <w:contextualSpacing w:val="0"/>
        <w:rPr>
          <w:rFonts w:ascii="Arial" w:hAnsi="Arial" w:cs="Arial"/>
          <w:sz w:val="20"/>
          <w:szCs w:val="20"/>
          <w:lang w:val="pl-PL"/>
        </w:rPr>
      </w:pPr>
      <w:r w:rsidRPr="006440DE">
        <w:rPr>
          <w:rFonts w:ascii="Arial" w:hAnsi="Arial" w:cs="Arial"/>
          <w:lang w:val="pl-PL"/>
        </w:rPr>
        <w:t>nowoczesne technologie wspierające</w:t>
      </w:r>
      <w:r w:rsidR="00052E47" w:rsidRPr="006440DE">
        <w:rPr>
          <w:rFonts w:ascii="Arial" w:hAnsi="Arial" w:cs="Arial"/>
          <w:lang w:val="pl-PL"/>
        </w:rPr>
        <w:t xml:space="preserve"> (pokazanie roli technologii w edukacji dzieci i młodzieży z niepełnosprawnościami</w:t>
      </w:r>
      <w:r w:rsidR="00170CF1" w:rsidRPr="006440DE">
        <w:rPr>
          <w:rFonts w:ascii="Arial" w:hAnsi="Arial" w:cs="Arial"/>
          <w:lang w:val="pl-PL"/>
        </w:rPr>
        <w:t>)</w:t>
      </w:r>
      <w:r w:rsidR="00052E47" w:rsidRPr="006440DE">
        <w:rPr>
          <w:rFonts w:ascii="Arial" w:hAnsi="Arial" w:cs="Arial"/>
          <w:lang w:val="pl-PL"/>
        </w:rPr>
        <w:t>.</w:t>
      </w:r>
    </w:p>
    <w:p w14:paraId="5DC94188" w14:textId="77777777" w:rsidR="007C4BF3" w:rsidRPr="006440DE" w:rsidRDefault="007C4BF3" w:rsidP="007C4BF3">
      <w:pPr>
        <w:pStyle w:val="Akapitzlist"/>
        <w:pBdr>
          <w:bottom w:val="single" w:sz="6" w:space="1" w:color="auto"/>
        </w:pBdr>
        <w:spacing w:after="0" w:line="240" w:lineRule="auto"/>
        <w:ind w:left="0"/>
        <w:contextualSpacing w:val="0"/>
        <w:rPr>
          <w:rFonts w:ascii="Arial" w:hAnsi="Arial" w:cs="Arial"/>
          <w:lang w:val="pl-PL"/>
        </w:rPr>
      </w:pPr>
    </w:p>
    <w:p w14:paraId="0CE3EDAE" w14:textId="77777777" w:rsidR="007C4BF3" w:rsidRPr="006440DE" w:rsidRDefault="007C4BF3" w:rsidP="00C70D45">
      <w:pPr>
        <w:pStyle w:val="Akapitzlist"/>
        <w:shd w:val="clear" w:color="auto" w:fill="FFF2CC"/>
        <w:spacing w:after="0" w:line="240" w:lineRule="auto"/>
        <w:ind w:left="0"/>
        <w:contextualSpacing w:val="0"/>
        <w:rPr>
          <w:rFonts w:ascii="Arial" w:hAnsi="Arial" w:cs="Arial"/>
          <w:lang w:val="pl-PL"/>
        </w:rPr>
      </w:pPr>
    </w:p>
    <w:p w14:paraId="1F21D593" w14:textId="77777777" w:rsidR="007C4BF3" w:rsidRPr="006440DE" w:rsidRDefault="007C4BF3"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700B2611" w14:textId="77777777" w:rsidR="007C4BF3" w:rsidRPr="006440DE" w:rsidRDefault="007C4BF3" w:rsidP="00C70D45">
      <w:pPr>
        <w:pStyle w:val="Akapitzlist"/>
        <w:numPr>
          <w:ilvl w:val="0"/>
          <w:numId w:val="138"/>
        </w:numPr>
        <w:shd w:val="clear" w:color="auto" w:fill="FFF2CC"/>
        <w:spacing w:after="120" w:line="240" w:lineRule="auto"/>
        <w:contextualSpacing w:val="0"/>
        <w:rPr>
          <w:rFonts w:ascii="Arial" w:hAnsi="Arial" w:cs="Arial"/>
          <w:lang w:val="pl-PL"/>
        </w:rPr>
      </w:pPr>
      <w:r w:rsidRPr="006440DE">
        <w:rPr>
          <w:rFonts w:ascii="Arial" w:hAnsi="Arial" w:cs="Arial"/>
          <w:lang w:val="pl-PL"/>
        </w:rPr>
        <w:t xml:space="preserve">Zakres wsparcia obejmuje również rozwój kompetencji w zakresie: integracji sensorycznej, grafomotoryki, psychomotoryki, terapii behawioralnej, terapii alternatywnej, terapii psychomotorycznej, metody Dobrego Startu, metody Christophera Knilla, metody Blissa, metody Dennisona, metody Weroniki Sherborne, czyli Ruchu Rozwijającego, metody Montessori, metody całościowej M. Grzegorzewskiej. </w:t>
      </w:r>
    </w:p>
    <w:p w14:paraId="76C046D2" w14:textId="77777777" w:rsidR="007C4BF3" w:rsidRPr="006440DE" w:rsidRDefault="007C4BF3" w:rsidP="00C70D45">
      <w:pPr>
        <w:pStyle w:val="Akapitzlist"/>
        <w:numPr>
          <w:ilvl w:val="0"/>
          <w:numId w:val="138"/>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t xml:space="preserve">Wsparcie służące poprawie kwalifikacji w zakresie pedagogiki specjalnej, odbywa się  m.in. poprzez studia podyplomowe z zakresu: </w:t>
      </w:r>
    </w:p>
    <w:p w14:paraId="4969CED0"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lastRenderedPageBreak/>
        <w:t>tyflopedagogiki</w:t>
      </w:r>
    </w:p>
    <w:p w14:paraId="7B2FEA62"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surdopedagogiki</w:t>
      </w:r>
    </w:p>
    <w:p w14:paraId="783FB639"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oligofrenopedagogiki</w:t>
      </w:r>
    </w:p>
    <w:p w14:paraId="3F3E9607"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logopedii</w:t>
      </w:r>
    </w:p>
    <w:p w14:paraId="5F0E64FB"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edukacji włączającej</w:t>
      </w:r>
    </w:p>
    <w:p w14:paraId="4644D43D"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możliwych usprawnień dzieci/uczniów ze specjalnymi potrzebami edukacyjnymi ze sprzężoną niepełnosprawnością</w:t>
      </w:r>
    </w:p>
    <w:p w14:paraId="598F06F1" w14:textId="77777777" w:rsidR="007C4BF3" w:rsidRPr="006440DE" w:rsidRDefault="007C4BF3" w:rsidP="00C70D45">
      <w:pPr>
        <w:pStyle w:val="Akapitzlist"/>
        <w:numPr>
          <w:ilvl w:val="0"/>
          <w:numId w:val="32"/>
        </w:numPr>
        <w:shd w:val="clear" w:color="auto" w:fill="FFF2CC"/>
        <w:spacing w:after="0" w:line="240" w:lineRule="auto"/>
        <w:contextualSpacing w:val="0"/>
        <w:rPr>
          <w:rFonts w:ascii="Arial" w:hAnsi="Arial" w:cs="Arial"/>
          <w:lang w:val="pl-PL"/>
        </w:rPr>
      </w:pPr>
      <w:r w:rsidRPr="006440DE">
        <w:rPr>
          <w:rFonts w:ascii="Arial" w:hAnsi="Arial" w:cs="Arial"/>
          <w:lang w:val="pl-PL"/>
        </w:rPr>
        <w:t>alternatywnych technik komunikacyjnych</w:t>
      </w:r>
    </w:p>
    <w:p w14:paraId="5F0A4322" w14:textId="77777777" w:rsidR="007E21D2" w:rsidRPr="006440DE" w:rsidRDefault="007C4BF3" w:rsidP="00C70D45">
      <w:pPr>
        <w:pStyle w:val="Akapitzlist"/>
        <w:numPr>
          <w:ilvl w:val="0"/>
          <w:numId w:val="32"/>
        </w:numPr>
        <w:shd w:val="clear" w:color="auto" w:fill="FFF2CC"/>
        <w:spacing w:after="0" w:line="240" w:lineRule="auto"/>
        <w:ind w:left="782" w:hanging="357"/>
        <w:contextualSpacing w:val="0"/>
        <w:rPr>
          <w:rFonts w:ascii="Arial" w:hAnsi="Arial" w:cs="Arial"/>
          <w:lang w:val="pl-PL"/>
        </w:rPr>
      </w:pPr>
      <w:r w:rsidRPr="006440DE">
        <w:rPr>
          <w:rFonts w:ascii="Arial" w:hAnsi="Arial" w:cs="Arial"/>
          <w:lang w:val="pl-PL"/>
        </w:rPr>
        <w:t>specjalistycznych pomocy naukowych, w tym ICT.</w:t>
      </w:r>
    </w:p>
    <w:p w14:paraId="27BE6BA9" w14:textId="77777777" w:rsidR="007C4BF3" w:rsidRPr="006440DE" w:rsidRDefault="007C4BF3"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4F34F2FB" w14:textId="77777777" w:rsidR="007C4BF3" w:rsidRPr="006440DE" w:rsidRDefault="007C4BF3" w:rsidP="007C4BF3">
      <w:pPr>
        <w:pStyle w:val="Akapitzlist"/>
        <w:spacing w:after="0" w:line="240" w:lineRule="auto"/>
        <w:ind w:left="0"/>
        <w:contextualSpacing w:val="0"/>
        <w:rPr>
          <w:rFonts w:ascii="Arial" w:hAnsi="Arial" w:cs="Arial"/>
          <w:lang w:val="pl-PL"/>
        </w:rPr>
      </w:pPr>
    </w:p>
    <w:p w14:paraId="3D5A770D" w14:textId="77777777" w:rsidR="00365AEB" w:rsidRPr="006440DE" w:rsidRDefault="007C4BF3" w:rsidP="00542D76">
      <w:pPr>
        <w:pStyle w:val="Nagwek1"/>
      </w:pPr>
      <w:r w:rsidRPr="006440DE">
        <w:br w:type="page"/>
      </w:r>
      <w:bookmarkStart w:id="23" w:name="_Toc494720048"/>
      <w:r w:rsidR="00365AEB" w:rsidRPr="006440DE">
        <w:lastRenderedPageBreak/>
        <w:t>Standard informacyjno-promocyjny</w:t>
      </w:r>
      <w:bookmarkEnd w:id="23"/>
    </w:p>
    <w:p w14:paraId="52960ED4" w14:textId="77777777" w:rsidR="00EC44AA" w:rsidRPr="006440DE" w:rsidRDefault="00D173F7" w:rsidP="0035265D">
      <w:pPr>
        <w:numPr>
          <w:ilvl w:val="0"/>
          <w:numId w:val="49"/>
        </w:numPr>
        <w:spacing w:after="120" w:line="240" w:lineRule="auto"/>
        <w:rPr>
          <w:rFonts w:ascii="Arial" w:hAnsi="Arial" w:cs="Arial"/>
        </w:rPr>
      </w:pPr>
      <w:r w:rsidRPr="006440DE">
        <w:rPr>
          <w:rFonts w:ascii="Arial" w:hAnsi="Arial" w:cs="Arial"/>
          <w:lang w:eastAsia="ar-SA"/>
        </w:rPr>
        <w:t xml:space="preserve">W działaniach informacyjno-promocyjnych nie wykorzystuje się przekazu </w:t>
      </w:r>
      <w:r w:rsidR="00946207" w:rsidRPr="006440DE">
        <w:rPr>
          <w:rFonts w:ascii="Arial" w:hAnsi="Arial" w:cs="Arial"/>
          <w:lang w:eastAsia="ar-SA"/>
        </w:rPr>
        <w:t>dyskryminującego</w:t>
      </w:r>
      <w:r w:rsidRPr="006440DE">
        <w:rPr>
          <w:rFonts w:ascii="Arial" w:hAnsi="Arial" w:cs="Arial"/>
          <w:lang w:eastAsia="ar-SA"/>
        </w:rPr>
        <w:t xml:space="preserve">, </w:t>
      </w:r>
      <w:r w:rsidR="00946207" w:rsidRPr="006440DE">
        <w:rPr>
          <w:rFonts w:ascii="Arial" w:hAnsi="Arial" w:cs="Arial"/>
          <w:lang w:eastAsia="ar-SA"/>
        </w:rPr>
        <w:t xml:space="preserve">ośmieszającego </w:t>
      </w:r>
      <w:r w:rsidRPr="006440DE">
        <w:rPr>
          <w:rFonts w:ascii="Arial" w:hAnsi="Arial" w:cs="Arial"/>
          <w:lang w:eastAsia="ar-SA"/>
        </w:rPr>
        <w:t xml:space="preserve">bądź </w:t>
      </w:r>
      <w:r w:rsidR="00946207" w:rsidRPr="006440DE">
        <w:rPr>
          <w:rFonts w:ascii="Arial" w:hAnsi="Arial" w:cs="Arial"/>
          <w:lang w:eastAsia="ar-SA"/>
        </w:rPr>
        <w:t xml:space="preserve">utrwalającego </w:t>
      </w:r>
      <w:r w:rsidRPr="006440DE">
        <w:rPr>
          <w:rFonts w:ascii="Arial" w:hAnsi="Arial" w:cs="Arial"/>
          <w:lang w:eastAsia="ar-SA"/>
        </w:rPr>
        <w:t xml:space="preserve">stereotypy ze względu </w:t>
      </w:r>
      <w:r w:rsidR="00170CF1" w:rsidRPr="006440DE">
        <w:rPr>
          <w:rFonts w:ascii="Arial" w:hAnsi="Arial" w:cs="Arial"/>
          <w:lang w:eastAsia="ar-SA"/>
        </w:rPr>
        <w:t xml:space="preserve">na </w:t>
      </w:r>
      <w:r w:rsidRPr="006440DE">
        <w:rPr>
          <w:rFonts w:ascii="Arial" w:hAnsi="Arial" w:cs="Arial"/>
          <w:lang w:eastAsia="ar-SA"/>
        </w:rPr>
        <w:t>niepełnosprawność czy inne przesłanki wskazane w art</w:t>
      </w:r>
      <w:r w:rsidR="001A2AAA" w:rsidRPr="006440DE">
        <w:rPr>
          <w:rFonts w:ascii="Arial" w:hAnsi="Arial" w:cs="Arial"/>
          <w:lang w:eastAsia="ar-SA"/>
        </w:rPr>
        <w:t>ykule</w:t>
      </w:r>
      <w:r w:rsidRPr="006440DE">
        <w:rPr>
          <w:rFonts w:ascii="Arial" w:hAnsi="Arial" w:cs="Arial"/>
          <w:lang w:eastAsia="ar-SA"/>
        </w:rPr>
        <w:t xml:space="preserve"> 7 rozporządzenia ogólnego, takie jak: płeć, rasę lub po</w:t>
      </w:r>
      <w:r w:rsidR="008C0B2E" w:rsidRPr="006440DE">
        <w:rPr>
          <w:rFonts w:ascii="Arial" w:hAnsi="Arial" w:cs="Arial"/>
          <w:lang w:eastAsia="ar-SA"/>
        </w:rPr>
        <w:t xml:space="preserve">chodzenie etniczne, religię, </w:t>
      </w:r>
      <w:r w:rsidRPr="006440DE">
        <w:rPr>
          <w:rFonts w:ascii="Arial" w:hAnsi="Arial" w:cs="Arial"/>
          <w:lang w:eastAsia="ar-SA"/>
        </w:rPr>
        <w:t>światopogląd, wiek lub orientację seksualną. Tam gdzie jest to zasadne należy różnicować tematykę przekazu i kanały komunikacji w zależności od oczekiwanych potrzeb odbiorców.</w:t>
      </w:r>
      <w:r w:rsidR="00EC44AA" w:rsidRPr="006440DE">
        <w:rPr>
          <w:rFonts w:ascii="Arial" w:hAnsi="Arial" w:cs="Arial"/>
        </w:rPr>
        <w:t xml:space="preserve"> </w:t>
      </w:r>
    </w:p>
    <w:p w14:paraId="61C3C470" w14:textId="77777777" w:rsidR="0093045A" w:rsidRPr="006440DE" w:rsidRDefault="0093045A" w:rsidP="00D72836">
      <w:pPr>
        <w:numPr>
          <w:ilvl w:val="0"/>
          <w:numId w:val="49"/>
        </w:numPr>
        <w:spacing w:after="120" w:line="240" w:lineRule="auto"/>
        <w:rPr>
          <w:rFonts w:ascii="Arial" w:hAnsi="Arial" w:cs="Arial"/>
        </w:rPr>
      </w:pPr>
      <w:r w:rsidRPr="006440DE">
        <w:rPr>
          <w:rFonts w:ascii="Arial" w:hAnsi="Arial" w:cs="Arial"/>
        </w:rPr>
        <w:t xml:space="preserve">Każdy, kto organizuje działania informacyjno-promocyjne stosuje standard. </w:t>
      </w:r>
    </w:p>
    <w:p w14:paraId="3584C1C3" w14:textId="77777777" w:rsidR="005F6503" w:rsidRPr="006440DE" w:rsidRDefault="005F6503" w:rsidP="00D72836">
      <w:pPr>
        <w:spacing w:after="120" w:line="240" w:lineRule="auto"/>
        <w:rPr>
          <w:rFonts w:ascii="Arial" w:hAnsi="Arial" w:cs="Arial"/>
          <w:sz w:val="24"/>
          <w:szCs w:val="24"/>
        </w:rPr>
      </w:pPr>
    </w:p>
    <w:p w14:paraId="410A1874" w14:textId="70B3B325" w:rsidR="005F6503" w:rsidRPr="006440DE" w:rsidRDefault="005E57CE" w:rsidP="009F31A2">
      <w:pPr>
        <w:pStyle w:val="Nagwek2"/>
        <w:rPr>
          <w:sz w:val="20"/>
          <w:szCs w:val="20"/>
          <w:lang w:val="pl-PL"/>
        </w:rPr>
      </w:pPr>
      <w:bookmarkStart w:id="24" w:name="_Toc494720049"/>
      <w:r>
        <w:rPr>
          <w:lang w:val="pl-PL"/>
        </w:rPr>
        <w:t xml:space="preserve">Rozdział 1. </w:t>
      </w:r>
      <w:r w:rsidR="00455018" w:rsidRPr="006440DE">
        <w:rPr>
          <w:lang w:val="pl-PL"/>
        </w:rPr>
        <w:t>W</w:t>
      </w:r>
      <w:r w:rsidR="003F16BD" w:rsidRPr="006440DE">
        <w:rPr>
          <w:lang w:val="pl-PL"/>
        </w:rPr>
        <w:t xml:space="preserve">ydarzenia o charakterze informacyjno-promocyjnym </w:t>
      </w:r>
      <w:r w:rsidR="003F16BD" w:rsidRPr="006440DE">
        <w:rPr>
          <w:u w:val="single"/>
          <w:lang w:val="pl-PL"/>
        </w:rPr>
        <w:t>niewymagające</w:t>
      </w:r>
      <w:r w:rsidR="003F16BD" w:rsidRPr="006440DE">
        <w:rPr>
          <w:lang w:val="pl-PL"/>
        </w:rPr>
        <w:t xml:space="preserve"> wcześniejszego zgłoszenia</w:t>
      </w:r>
      <w:r w:rsidR="00A3175C" w:rsidRPr="006440DE">
        <w:rPr>
          <w:lang w:val="pl-PL"/>
        </w:rPr>
        <w:t xml:space="preserve"> się/rejestracji</w:t>
      </w:r>
      <w:bookmarkEnd w:id="24"/>
      <w:r w:rsidR="00A3175C" w:rsidRPr="006440DE">
        <w:rPr>
          <w:lang w:val="pl-PL"/>
        </w:rPr>
        <w:t xml:space="preserve"> </w:t>
      </w:r>
    </w:p>
    <w:p w14:paraId="3B58DFF9" w14:textId="77777777" w:rsidR="009D7E22" w:rsidRPr="006440DE" w:rsidRDefault="005F6503" w:rsidP="003205B3">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t xml:space="preserve">Wydarzenia o charakterze informacyjno-promocyjnym (zarówno te organizowane na zewnątrz jak i wewnątrz budynku), niewymagające wcześniejszego zgłoszenia </w:t>
      </w:r>
      <w:r w:rsidR="003F16BD" w:rsidRPr="006440DE">
        <w:rPr>
          <w:rFonts w:ascii="Arial" w:hAnsi="Arial" w:cs="Arial"/>
          <w:lang w:val="pl-PL"/>
        </w:rPr>
        <w:t>są dostępne dla osób z niepełnosprawnościami, t</w:t>
      </w:r>
      <w:r w:rsidR="001A2AAA" w:rsidRPr="006440DE">
        <w:rPr>
          <w:rFonts w:ascii="Arial" w:hAnsi="Arial" w:cs="Arial"/>
          <w:lang w:val="pl-PL"/>
        </w:rPr>
        <w:t>o znaczy</w:t>
      </w:r>
      <w:r w:rsidR="0003270C" w:rsidRPr="006440DE">
        <w:rPr>
          <w:rFonts w:ascii="Arial" w:hAnsi="Arial" w:cs="Arial"/>
          <w:lang w:val="pl-PL"/>
        </w:rPr>
        <w:t xml:space="preserve"> </w:t>
      </w:r>
      <w:r w:rsidR="009D7E22" w:rsidRPr="006440DE">
        <w:rPr>
          <w:rFonts w:ascii="Arial" w:hAnsi="Arial" w:cs="Arial"/>
          <w:lang w:val="pl-PL"/>
        </w:rPr>
        <w:t>odbywają się w budynkach</w:t>
      </w:r>
      <w:r w:rsidR="00832197" w:rsidRPr="006440DE">
        <w:rPr>
          <w:rFonts w:ascii="Arial" w:hAnsi="Arial" w:cs="Arial"/>
          <w:lang w:val="pl-PL"/>
        </w:rPr>
        <w:t xml:space="preserve"> </w:t>
      </w:r>
      <w:r w:rsidR="003F562F" w:rsidRPr="006440DE">
        <w:rPr>
          <w:rFonts w:ascii="Arial" w:hAnsi="Arial" w:cs="Arial"/>
          <w:lang w:val="pl-PL"/>
        </w:rPr>
        <w:t>(miejscach)</w:t>
      </w:r>
      <w:r w:rsidR="009D7E22" w:rsidRPr="006440DE">
        <w:rPr>
          <w:rFonts w:ascii="Arial" w:hAnsi="Arial" w:cs="Arial"/>
          <w:lang w:val="pl-PL"/>
        </w:rPr>
        <w:t>, w których:</w:t>
      </w:r>
    </w:p>
    <w:p w14:paraId="5B953862" w14:textId="77777777" w:rsidR="009D7E22" w:rsidRPr="006440DE" w:rsidRDefault="009D7E22" w:rsidP="00D72836">
      <w:pPr>
        <w:pStyle w:val="Akapitzlist"/>
        <w:numPr>
          <w:ilvl w:val="0"/>
          <w:numId w:val="118"/>
        </w:numPr>
        <w:spacing w:after="120" w:line="240" w:lineRule="auto"/>
        <w:contextualSpacing w:val="0"/>
        <w:rPr>
          <w:rFonts w:ascii="Arial" w:hAnsi="Arial" w:cs="Arial"/>
          <w:lang w:val="pl-PL"/>
        </w:rPr>
      </w:pPr>
      <w:r w:rsidRPr="006440DE">
        <w:rPr>
          <w:rFonts w:ascii="Arial" w:hAnsi="Arial" w:cs="Arial"/>
          <w:lang w:val="pl-PL"/>
        </w:rPr>
        <w:t xml:space="preserve">wejście do budynku jest na poziomie podłogi, a jeśli </w:t>
      </w:r>
      <w:r w:rsidR="00D10D20" w:rsidRPr="006440DE">
        <w:rPr>
          <w:rFonts w:ascii="Arial" w:hAnsi="Arial" w:cs="Arial"/>
          <w:lang w:val="pl-PL"/>
        </w:rPr>
        <w:t xml:space="preserve">w budynku </w:t>
      </w:r>
      <w:r w:rsidRPr="006440DE">
        <w:rPr>
          <w:rFonts w:ascii="Arial" w:hAnsi="Arial" w:cs="Arial"/>
          <w:lang w:val="pl-PL"/>
        </w:rPr>
        <w:t xml:space="preserve">są schody to </w:t>
      </w:r>
      <w:r w:rsidR="003F562F" w:rsidRPr="006440DE">
        <w:rPr>
          <w:rFonts w:ascii="Arial" w:hAnsi="Arial" w:cs="Arial"/>
          <w:lang w:val="pl-PL"/>
        </w:rPr>
        <w:t>jest winda, podjazd lub platforma przyschodowa.</w:t>
      </w:r>
    </w:p>
    <w:p w14:paraId="06A0FB25" w14:textId="77777777" w:rsidR="009D7E22" w:rsidRPr="006440DE" w:rsidRDefault="009D7E22" w:rsidP="003205B3">
      <w:pPr>
        <w:pStyle w:val="Akapitzlist"/>
        <w:numPr>
          <w:ilvl w:val="0"/>
          <w:numId w:val="118"/>
        </w:numPr>
        <w:spacing w:after="120" w:line="240" w:lineRule="auto"/>
        <w:contextualSpacing w:val="0"/>
        <w:rPr>
          <w:rFonts w:ascii="Arial" w:hAnsi="Arial" w:cs="Arial"/>
          <w:lang w:val="pl-PL"/>
        </w:rPr>
      </w:pPr>
      <w:r w:rsidRPr="006440DE">
        <w:rPr>
          <w:rFonts w:ascii="Arial" w:hAnsi="Arial" w:cs="Arial"/>
          <w:lang w:val="pl-PL"/>
        </w:rPr>
        <w:t>na kondygnacjach dostępnych dla osób z niepełnosprawnością znajdują się przystosowane toalety</w:t>
      </w:r>
      <w:r w:rsidR="003F562F" w:rsidRPr="006440DE">
        <w:rPr>
          <w:rFonts w:ascii="Arial" w:hAnsi="Arial" w:cs="Arial"/>
          <w:lang w:val="pl-PL"/>
        </w:rPr>
        <w:t xml:space="preserve"> (patrz – standard architektoniczny)</w:t>
      </w:r>
    </w:p>
    <w:p w14:paraId="68CF715D" w14:textId="77777777" w:rsidR="00832197" w:rsidRPr="006440DE" w:rsidRDefault="009D7E22" w:rsidP="00D72836">
      <w:pPr>
        <w:pStyle w:val="Akapitzlist"/>
        <w:numPr>
          <w:ilvl w:val="0"/>
          <w:numId w:val="118"/>
        </w:numPr>
        <w:spacing w:after="120" w:line="240" w:lineRule="auto"/>
        <w:contextualSpacing w:val="0"/>
        <w:rPr>
          <w:rFonts w:ascii="Arial" w:hAnsi="Arial" w:cs="Arial"/>
          <w:lang w:val="pl-PL"/>
        </w:rPr>
      </w:pPr>
      <w:r w:rsidRPr="006440DE">
        <w:rPr>
          <w:rFonts w:ascii="Arial" w:hAnsi="Arial" w:cs="Arial"/>
          <w:lang w:val="pl-PL"/>
        </w:rPr>
        <w:t>na korytarzach nie ma wystających gablot, reklam, elementów dekoracji, które mogłyby być przeszkodą dla osób niewidomych.</w:t>
      </w:r>
    </w:p>
    <w:p w14:paraId="793CDC17" w14:textId="5638D16F" w:rsidR="003F562F" w:rsidRPr="006440DE" w:rsidRDefault="003F562F" w:rsidP="003205B3">
      <w:pPr>
        <w:numPr>
          <w:ilvl w:val="0"/>
          <w:numId w:val="16"/>
        </w:numPr>
        <w:spacing w:after="120" w:line="240" w:lineRule="auto"/>
        <w:rPr>
          <w:rFonts w:ascii="Arial" w:hAnsi="Arial" w:cs="Arial"/>
        </w:rPr>
      </w:pPr>
      <w:r w:rsidRPr="006440DE">
        <w:rPr>
          <w:rFonts w:ascii="Arial" w:hAnsi="Arial" w:cs="Arial"/>
        </w:rPr>
        <w:t xml:space="preserve">Jeżeli na danym terenie, </w:t>
      </w:r>
      <w:r w:rsidR="00F10F1C">
        <w:rPr>
          <w:rFonts w:ascii="Arial" w:hAnsi="Arial" w:cs="Arial"/>
        </w:rPr>
        <w:t xml:space="preserve">w danym momencie, w którym organizowane jest wydarzenie </w:t>
      </w:r>
      <w:r w:rsidRPr="006440DE">
        <w:rPr>
          <w:rFonts w:ascii="Arial" w:hAnsi="Arial" w:cs="Arial"/>
        </w:rPr>
        <w:t xml:space="preserve">nie istnieje miejsce spełniające warunki, o których mowa w pkt </w:t>
      </w:r>
      <w:r w:rsidR="0003270C" w:rsidRPr="006440DE">
        <w:rPr>
          <w:rFonts w:ascii="Arial" w:hAnsi="Arial" w:cs="Arial"/>
        </w:rPr>
        <w:t>1</w:t>
      </w:r>
      <w:r w:rsidRPr="006440DE">
        <w:rPr>
          <w:rFonts w:ascii="Arial" w:hAnsi="Arial" w:cs="Arial"/>
        </w:rPr>
        <w:t xml:space="preserve"> lub projektodawca ma do dyspozycji kilka miejsc w różnym stopniu spełniającym te warunki, wybiera to miejsce które w pełni spełnia kryteria dostępności lub jest im najbliższe przy zastosowaniu mechanizmu racjonalnych usprawnień (na przykład: zastosowanie tymczasowych platform, zapewnienie usługi asystenckiej). </w:t>
      </w:r>
    </w:p>
    <w:p w14:paraId="2ED4605C" w14:textId="77777777" w:rsidR="002200B2" w:rsidRPr="006440DE" w:rsidRDefault="002200B2" w:rsidP="002200B2">
      <w:pPr>
        <w:pStyle w:val="Akapitzlist"/>
        <w:pBdr>
          <w:bottom w:val="single" w:sz="6" w:space="1" w:color="auto"/>
        </w:pBdr>
        <w:spacing w:after="0" w:line="240" w:lineRule="auto"/>
        <w:ind w:left="0"/>
        <w:contextualSpacing w:val="0"/>
        <w:rPr>
          <w:rFonts w:ascii="Arial" w:hAnsi="Arial" w:cs="Arial"/>
          <w:lang w:val="pl-PL"/>
        </w:rPr>
      </w:pPr>
    </w:p>
    <w:p w14:paraId="24816298" w14:textId="77777777" w:rsidR="002200B2" w:rsidRPr="006440DE" w:rsidRDefault="002200B2" w:rsidP="00C70D45">
      <w:pPr>
        <w:pStyle w:val="Akapitzlist"/>
        <w:shd w:val="clear" w:color="auto" w:fill="FFF2CC"/>
        <w:spacing w:after="120" w:line="240" w:lineRule="auto"/>
        <w:ind w:left="0"/>
        <w:jc w:val="both"/>
        <w:rPr>
          <w:rFonts w:ascii="Arial" w:hAnsi="Arial" w:cs="Arial"/>
          <w:noProof/>
          <w:lang w:val="pl-PL" w:eastAsia="pl-PL"/>
        </w:rPr>
      </w:pPr>
    </w:p>
    <w:p w14:paraId="12B02B67" w14:textId="77777777" w:rsidR="002200B2" w:rsidRPr="006440DE" w:rsidRDefault="002200B2"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0B7DBB27" w14:textId="77777777" w:rsidR="002200B2" w:rsidRPr="006440DE" w:rsidRDefault="002200B2" w:rsidP="00C70D45">
      <w:pPr>
        <w:numPr>
          <w:ilvl w:val="0"/>
          <w:numId w:val="130"/>
        </w:numPr>
        <w:shd w:val="clear" w:color="auto" w:fill="FFF2CC"/>
        <w:spacing w:after="120" w:line="240" w:lineRule="auto"/>
        <w:contextualSpacing/>
        <w:rPr>
          <w:rFonts w:ascii="Arial" w:hAnsi="Arial" w:cs="Arial"/>
        </w:rPr>
      </w:pPr>
      <w:r w:rsidRPr="006440DE">
        <w:rPr>
          <w:rFonts w:ascii="Arial" w:hAnsi="Arial" w:cs="Arial"/>
        </w:rPr>
        <w:t>Infrastruktura powinna uwzględniać następujące elementy:</w:t>
      </w:r>
    </w:p>
    <w:p w14:paraId="71818B80" w14:textId="77777777" w:rsidR="002200B2" w:rsidRPr="006440DE" w:rsidRDefault="002200B2" w:rsidP="00C70D45">
      <w:pPr>
        <w:numPr>
          <w:ilvl w:val="0"/>
          <w:numId w:val="131"/>
        </w:numPr>
        <w:shd w:val="clear" w:color="auto" w:fill="FFF2CC"/>
        <w:spacing w:after="120" w:line="240" w:lineRule="auto"/>
        <w:ind w:left="851"/>
        <w:contextualSpacing/>
        <w:rPr>
          <w:rFonts w:ascii="Arial" w:hAnsi="Arial" w:cs="Arial"/>
        </w:rPr>
      </w:pPr>
      <w:r w:rsidRPr="006440DE">
        <w:rPr>
          <w:rFonts w:ascii="Arial" w:hAnsi="Arial" w:cs="Arial"/>
        </w:rPr>
        <w:t xml:space="preserve">wejście – </w:t>
      </w:r>
      <w:r w:rsidRPr="006440DE">
        <w:rPr>
          <w:rFonts w:ascii="Arial" w:hAnsi="Arial" w:cs="Arial"/>
          <w:color w:val="000000"/>
        </w:rPr>
        <w:t>jeśli nachylenie po</w:t>
      </w:r>
      <w:r w:rsidRPr="006440DE">
        <w:rPr>
          <w:rFonts w:ascii="Arial" w:hAnsi="Arial" w:cs="Arial"/>
          <w:color w:val="000000"/>
        </w:rPr>
        <w:softHyphen/>
        <w:t>chylni jest większe, brakuje spoczników na długim podeście, lub jest choćby jeden sto</w:t>
      </w:r>
      <w:r w:rsidRPr="006440DE">
        <w:rPr>
          <w:rFonts w:ascii="Arial" w:hAnsi="Arial" w:cs="Arial"/>
          <w:color w:val="000000"/>
        </w:rPr>
        <w:softHyphen/>
        <w:t>pień do pokonania, osoba z niepełnospraw</w:t>
      </w:r>
      <w:r w:rsidRPr="006440DE">
        <w:rPr>
          <w:rFonts w:ascii="Arial" w:hAnsi="Arial" w:cs="Arial"/>
          <w:color w:val="000000"/>
        </w:rPr>
        <w:softHyphen/>
        <w:t>nością będzie potrzebo</w:t>
      </w:r>
      <w:r w:rsidRPr="006440DE">
        <w:rPr>
          <w:rFonts w:ascii="Arial" w:hAnsi="Arial" w:cs="Arial"/>
          <w:color w:val="000000"/>
        </w:rPr>
        <w:softHyphen/>
        <w:t>wała asysty, należy zwrócić uwagę, że przy wózku elektrycznym asysta może nie być wystarczająca</w:t>
      </w:r>
    </w:p>
    <w:p w14:paraId="11D1A085" w14:textId="77777777" w:rsidR="002200B2" w:rsidRPr="006440DE" w:rsidRDefault="002200B2" w:rsidP="00C70D45">
      <w:pPr>
        <w:numPr>
          <w:ilvl w:val="0"/>
          <w:numId w:val="131"/>
        </w:numPr>
        <w:shd w:val="clear" w:color="auto" w:fill="FFF2CC"/>
        <w:spacing w:after="120" w:line="240" w:lineRule="auto"/>
        <w:ind w:left="851"/>
        <w:contextualSpacing/>
        <w:rPr>
          <w:rFonts w:ascii="Arial" w:hAnsi="Arial" w:cs="Arial"/>
        </w:rPr>
      </w:pPr>
      <w:r w:rsidRPr="006440DE">
        <w:rPr>
          <w:rFonts w:ascii="Arial" w:hAnsi="Arial" w:cs="Arial"/>
        </w:rPr>
        <w:t xml:space="preserve">parking – </w:t>
      </w:r>
      <w:r w:rsidRPr="006440DE">
        <w:rPr>
          <w:rFonts w:ascii="Arial" w:hAnsi="Arial" w:cs="Arial"/>
          <w:color w:val="000000"/>
        </w:rPr>
        <w:t>ułatwieniem jest sto</w:t>
      </w:r>
      <w:r w:rsidRPr="006440DE">
        <w:rPr>
          <w:rFonts w:ascii="Arial" w:hAnsi="Arial" w:cs="Arial"/>
          <w:color w:val="000000"/>
        </w:rPr>
        <w:softHyphen/>
        <w:t>sowanie podwójnego (pionowe i poziome) oznakowania parkingu</w:t>
      </w:r>
    </w:p>
    <w:p w14:paraId="3207BAE6" w14:textId="77777777" w:rsidR="002200B2" w:rsidRPr="006440DE" w:rsidRDefault="002200B2" w:rsidP="00C70D45">
      <w:pPr>
        <w:numPr>
          <w:ilvl w:val="0"/>
          <w:numId w:val="131"/>
        </w:numPr>
        <w:shd w:val="clear" w:color="auto" w:fill="FFF2CC"/>
        <w:spacing w:after="120" w:line="240" w:lineRule="auto"/>
        <w:ind w:left="851"/>
        <w:contextualSpacing/>
        <w:rPr>
          <w:rFonts w:ascii="Arial" w:hAnsi="Arial" w:cs="Arial"/>
        </w:rPr>
      </w:pPr>
      <w:r w:rsidRPr="006440DE">
        <w:rPr>
          <w:rFonts w:ascii="Arial" w:hAnsi="Arial" w:cs="Arial"/>
        </w:rPr>
        <w:t xml:space="preserve">korytarze – </w:t>
      </w:r>
      <w:r w:rsidRPr="006440DE">
        <w:rPr>
          <w:rFonts w:ascii="Arial" w:hAnsi="Arial" w:cs="Arial"/>
          <w:color w:val="000000"/>
        </w:rPr>
        <w:t>zalecana szerokość 200 cm pozwala na mijanie się wózków inwalidzkich</w:t>
      </w:r>
    </w:p>
    <w:p w14:paraId="6D99E650" w14:textId="77777777" w:rsidR="002200B2" w:rsidRPr="006440DE" w:rsidRDefault="002200B2" w:rsidP="00C70D45">
      <w:pPr>
        <w:numPr>
          <w:ilvl w:val="0"/>
          <w:numId w:val="131"/>
        </w:numPr>
        <w:shd w:val="clear" w:color="auto" w:fill="FFF2CC"/>
        <w:spacing w:after="120" w:line="240" w:lineRule="auto"/>
        <w:ind w:left="851"/>
        <w:contextualSpacing/>
        <w:rPr>
          <w:rFonts w:ascii="Arial" w:hAnsi="Arial" w:cs="Arial"/>
        </w:rPr>
      </w:pPr>
      <w:r w:rsidRPr="006440DE">
        <w:rPr>
          <w:rFonts w:ascii="Arial" w:hAnsi="Arial" w:cs="Arial"/>
        </w:rPr>
        <w:t xml:space="preserve">toaleta – </w:t>
      </w:r>
      <w:r w:rsidRPr="006440DE">
        <w:rPr>
          <w:rFonts w:ascii="Arial" w:hAnsi="Arial" w:cs="Arial"/>
          <w:color w:val="000000"/>
        </w:rPr>
        <w:t>zalecany przycisk umożliwiający wezwa</w:t>
      </w:r>
      <w:r w:rsidRPr="006440DE">
        <w:rPr>
          <w:rFonts w:ascii="Arial" w:hAnsi="Arial" w:cs="Arial"/>
          <w:color w:val="000000"/>
        </w:rPr>
        <w:softHyphen/>
        <w:t>nie pomocy</w:t>
      </w:r>
    </w:p>
    <w:p w14:paraId="44258652" w14:textId="77777777" w:rsidR="002200B2" w:rsidRPr="006440DE" w:rsidRDefault="002200B2" w:rsidP="00C70D45">
      <w:pPr>
        <w:numPr>
          <w:ilvl w:val="0"/>
          <w:numId w:val="131"/>
        </w:numPr>
        <w:shd w:val="clear" w:color="auto" w:fill="FFF2CC"/>
        <w:spacing w:after="0" w:line="240" w:lineRule="auto"/>
        <w:ind w:left="851" w:hanging="357"/>
        <w:contextualSpacing/>
        <w:rPr>
          <w:rFonts w:ascii="Arial" w:hAnsi="Arial" w:cs="Arial"/>
        </w:rPr>
      </w:pPr>
      <w:r w:rsidRPr="006440DE">
        <w:rPr>
          <w:rFonts w:ascii="Arial" w:hAnsi="Arial" w:cs="Arial"/>
        </w:rPr>
        <w:t xml:space="preserve">winda – </w:t>
      </w:r>
      <w:r w:rsidRPr="006440DE">
        <w:rPr>
          <w:rFonts w:ascii="Arial" w:hAnsi="Arial" w:cs="Arial"/>
          <w:color w:val="000000"/>
        </w:rPr>
        <w:t>winda może być obsługiwana przez personel; nie powinno stosować się paneli dotykowych - elektronicznych wyświetlaczy pozbawionych przycisków; zalecany jest montaż poręczy na wysokości 90 cm.</w:t>
      </w:r>
    </w:p>
    <w:p w14:paraId="6E9EC9FC" w14:textId="77777777" w:rsidR="002200B2" w:rsidRPr="006440DE" w:rsidRDefault="002200B2" w:rsidP="00C70D45">
      <w:pPr>
        <w:pStyle w:val="Akapitzlist"/>
        <w:numPr>
          <w:ilvl w:val="0"/>
          <w:numId w:val="1"/>
        </w:numPr>
        <w:shd w:val="clear" w:color="auto" w:fill="FFF2CC"/>
        <w:spacing w:after="120" w:line="240" w:lineRule="auto"/>
        <w:contextualSpacing w:val="0"/>
        <w:rPr>
          <w:rFonts w:ascii="Arial" w:hAnsi="Arial" w:cs="Arial"/>
          <w:lang w:val="pl-PL"/>
        </w:rPr>
      </w:pPr>
      <w:r w:rsidRPr="006440DE">
        <w:rPr>
          <w:rFonts w:ascii="Arial" w:hAnsi="Arial" w:cs="Arial"/>
          <w:lang w:val="pl-PL"/>
        </w:rPr>
        <w:lastRenderedPageBreak/>
        <w:t>Wybrane miejsce powinno być dobrze skomunikowane.</w:t>
      </w:r>
    </w:p>
    <w:p w14:paraId="5CB7AC5A" w14:textId="77777777" w:rsidR="002200B2" w:rsidRPr="006440DE" w:rsidRDefault="002200B2" w:rsidP="00C70D45">
      <w:pPr>
        <w:pStyle w:val="Akapitzlist"/>
        <w:numPr>
          <w:ilvl w:val="0"/>
          <w:numId w:val="1"/>
        </w:numPr>
        <w:shd w:val="clear" w:color="auto" w:fill="FFF2CC"/>
        <w:spacing w:after="120" w:line="240" w:lineRule="auto"/>
        <w:rPr>
          <w:rFonts w:ascii="Arial" w:hAnsi="Arial" w:cs="Arial"/>
          <w:lang w:val="pl-PL"/>
        </w:rPr>
      </w:pPr>
      <w:r w:rsidRPr="006440DE">
        <w:rPr>
          <w:rFonts w:ascii="Arial" w:hAnsi="Arial" w:cs="Arial"/>
          <w:lang w:val="pl-PL"/>
        </w:rPr>
        <w:t xml:space="preserve">Warto wykonać samodzielny mini audyt dostępności wydarzenia (np. podjęcie próby zapisania się i dotarcia na wydarzenie w roli osoby poruszającej się na wózku inwalidzkim, głuchej, niewidomej itd.). W tym celu można skorzystać z aplikacji </w:t>
      </w:r>
      <w:r w:rsidRPr="006440DE">
        <w:rPr>
          <w:rFonts w:ascii="Arial" w:hAnsi="Arial" w:cs="Arial"/>
          <w:i/>
          <w:lang w:val="pl-PL"/>
        </w:rPr>
        <w:t>Dostępnościomierz</w:t>
      </w:r>
      <w:r w:rsidRPr="006440DE">
        <w:rPr>
          <w:rFonts w:ascii="Arial" w:hAnsi="Arial" w:cs="Arial"/>
          <w:lang w:val="pl-PL"/>
        </w:rPr>
        <w:t>, czyli mobilnego narzędzia do badania dostępności przestrzeni publicznej lub ze wsparcia jednej z wielu organizacji pozarządowych. Aplikację można bezpłatnie pobrać np. ze sklepu Google Play.</w:t>
      </w:r>
    </w:p>
    <w:p w14:paraId="0D5BD071" w14:textId="77777777" w:rsidR="002200B2" w:rsidRPr="006440DE" w:rsidRDefault="002200B2"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16582711" w14:textId="77777777" w:rsidR="002200B2" w:rsidRPr="006440DE" w:rsidRDefault="002200B2" w:rsidP="002200B2">
      <w:pPr>
        <w:pStyle w:val="Akapitzlist"/>
        <w:spacing w:after="0" w:line="240" w:lineRule="auto"/>
        <w:ind w:left="0"/>
        <w:contextualSpacing w:val="0"/>
        <w:rPr>
          <w:rFonts w:ascii="Arial" w:hAnsi="Arial" w:cs="Arial"/>
          <w:lang w:val="pl-PL"/>
        </w:rPr>
      </w:pPr>
    </w:p>
    <w:p w14:paraId="4EDF6A80" w14:textId="77777777" w:rsidR="007065BA" w:rsidRPr="006440DE" w:rsidRDefault="007065BA" w:rsidP="00D72836">
      <w:pPr>
        <w:spacing w:after="120" w:line="240" w:lineRule="auto"/>
        <w:rPr>
          <w:rFonts w:ascii="Arial" w:hAnsi="Arial" w:cs="Arial"/>
        </w:rPr>
      </w:pPr>
      <w:r w:rsidRPr="006440DE">
        <w:rPr>
          <w:rFonts w:ascii="Arial" w:hAnsi="Arial" w:cs="Arial"/>
        </w:rPr>
        <w:t xml:space="preserve">  </w:t>
      </w:r>
      <w:r w:rsidR="001A2AAA" w:rsidRPr="006440DE">
        <w:rPr>
          <w:rFonts w:ascii="Arial" w:hAnsi="Arial" w:cs="Arial"/>
        </w:rPr>
        <w:sym w:font="Symbol" w:char="F0DE"/>
      </w:r>
      <w:r w:rsidR="001A2AAA" w:rsidRPr="006440DE">
        <w:rPr>
          <w:rFonts w:ascii="Arial" w:hAnsi="Arial" w:cs="Arial"/>
        </w:rPr>
        <w:t xml:space="preserve"> </w:t>
      </w:r>
      <w:r w:rsidRPr="006440DE">
        <w:rPr>
          <w:rFonts w:ascii="Arial" w:hAnsi="Arial" w:cs="Arial"/>
        </w:rPr>
        <w:t>Patrz: Standard architektoniczny</w:t>
      </w:r>
    </w:p>
    <w:p w14:paraId="6C059A99" w14:textId="77777777" w:rsidR="004314E9" w:rsidRPr="006440DE" w:rsidRDefault="00475D08" w:rsidP="00475D08">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t>Z</w:t>
      </w:r>
      <w:r w:rsidR="003F16BD" w:rsidRPr="006440DE">
        <w:rPr>
          <w:rFonts w:ascii="Arial" w:hAnsi="Arial" w:cs="Arial"/>
          <w:lang w:val="pl-PL"/>
        </w:rPr>
        <w:t>apewni</w:t>
      </w:r>
      <w:r w:rsidR="00734F3D" w:rsidRPr="006440DE">
        <w:rPr>
          <w:rFonts w:ascii="Arial" w:hAnsi="Arial" w:cs="Arial"/>
          <w:lang w:val="pl-PL"/>
        </w:rPr>
        <w:t xml:space="preserve">ona jest </w:t>
      </w:r>
      <w:r w:rsidR="003F16BD" w:rsidRPr="006440DE">
        <w:rPr>
          <w:rFonts w:ascii="Arial" w:hAnsi="Arial" w:cs="Arial"/>
          <w:lang w:val="pl-PL"/>
        </w:rPr>
        <w:t>pętl</w:t>
      </w:r>
      <w:r w:rsidR="00D410E5" w:rsidRPr="006440DE">
        <w:rPr>
          <w:rFonts w:ascii="Arial" w:hAnsi="Arial" w:cs="Arial"/>
          <w:lang w:val="pl-PL"/>
        </w:rPr>
        <w:t>a</w:t>
      </w:r>
      <w:r w:rsidR="003F16BD" w:rsidRPr="006440DE">
        <w:rPr>
          <w:rFonts w:ascii="Arial" w:hAnsi="Arial" w:cs="Arial"/>
          <w:lang w:val="pl-PL"/>
        </w:rPr>
        <w:t xml:space="preserve"> indukcyjn</w:t>
      </w:r>
      <w:r w:rsidR="00D410E5" w:rsidRPr="006440DE">
        <w:rPr>
          <w:rFonts w:ascii="Arial" w:hAnsi="Arial" w:cs="Arial"/>
          <w:lang w:val="pl-PL"/>
        </w:rPr>
        <w:t xml:space="preserve">a </w:t>
      </w:r>
      <w:r w:rsidR="003F16BD" w:rsidRPr="006440DE">
        <w:rPr>
          <w:rFonts w:ascii="Arial" w:hAnsi="Arial" w:cs="Arial"/>
          <w:lang w:val="pl-PL"/>
        </w:rPr>
        <w:t xml:space="preserve">i </w:t>
      </w:r>
      <w:r w:rsidR="00D410E5" w:rsidRPr="006440DE">
        <w:rPr>
          <w:rFonts w:ascii="Arial" w:hAnsi="Arial" w:cs="Arial"/>
          <w:lang w:val="pl-PL"/>
        </w:rPr>
        <w:t xml:space="preserve">usługa </w:t>
      </w:r>
      <w:r w:rsidR="003F16BD" w:rsidRPr="006440DE">
        <w:rPr>
          <w:rFonts w:ascii="Arial" w:hAnsi="Arial" w:cs="Arial"/>
          <w:lang w:val="pl-PL"/>
        </w:rPr>
        <w:t xml:space="preserve">tłumacza </w:t>
      </w:r>
      <w:r w:rsidR="00FC18F6" w:rsidRPr="006440DE">
        <w:rPr>
          <w:rFonts w:ascii="Arial" w:hAnsi="Arial" w:cs="Arial"/>
          <w:lang w:val="pl-PL"/>
        </w:rPr>
        <w:t xml:space="preserve">polskiego </w:t>
      </w:r>
      <w:r w:rsidR="003F16BD" w:rsidRPr="006440DE">
        <w:rPr>
          <w:rFonts w:ascii="Arial" w:hAnsi="Arial" w:cs="Arial"/>
          <w:lang w:val="pl-PL"/>
        </w:rPr>
        <w:t>języka migowego (</w:t>
      </w:r>
      <w:r w:rsidR="00D410E5" w:rsidRPr="006440DE">
        <w:rPr>
          <w:rFonts w:ascii="Arial" w:hAnsi="Arial" w:cs="Arial"/>
          <w:lang w:val="pl-PL"/>
        </w:rPr>
        <w:t xml:space="preserve">lub </w:t>
      </w:r>
      <w:r w:rsidR="003F16BD" w:rsidRPr="006440DE">
        <w:rPr>
          <w:rFonts w:ascii="Arial" w:hAnsi="Arial" w:cs="Arial"/>
          <w:lang w:val="pl-PL"/>
        </w:rPr>
        <w:t xml:space="preserve">ewentualnie </w:t>
      </w:r>
      <w:r w:rsidR="00D410E5" w:rsidRPr="006440DE">
        <w:rPr>
          <w:rFonts w:ascii="Arial" w:hAnsi="Arial" w:cs="Arial"/>
          <w:lang w:val="pl-PL"/>
        </w:rPr>
        <w:t xml:space="preserve">usługa </w:t>
      </w:r>
      <w:r w:rsidR="003F16BD" w:rsidRPr="006440DE">
        <w:rPr>
          <w:rFonts w:ascii="Arial" w:hAnsi="Arial" w:cs="Arial"/>
          <w:lang w:val="pl-PL"/>
        </w:rPr>
        <w:t xml:space="preserve">video-tłumacza);   </w:t>
      </w:r>
    </w:p>
    <w:p w14:paraId="2E08C137" w14:textId="77777777" w:rsidR="00CB3F8C" w:rsidRPr="006440DE" w:rsidRDefault="00475D08" w:rsidP="00475D08">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t>Z</w:t>
      </w:r>
      <w:r w:rsidR="00CB3F8C" w:rsidRPr="006440DE">
        <w:rPr>
          <w:rFonts w:ascii="Arial" w:hAnsi="Arial" w:cs="Arial"/>
          <w:lang w:val="pl-PL"/>
        </w:rPr>
        <w:t>apewniona jest możliwość wejścia i uczestniczenia z psem asystującym (zgodnie z ustawą z dnia 27 sierpnia 1997 r. o rehabilitacji zawodowej i społecznej oraz zatrudnianiu osób niepełnosprawnych (Dz. U. z 2016 r. poz. 2046, z późn. zm.) art. 20a ust. 1-6)</w:t>
      </w:r>
    </w:p>
    <w:p w14:paraId="20E92889" w14:textId="530A94C5" w:rsidR="00CB3F8C" w:rsidRPr="006440DE" w:rsidRDefault="00475D08" w:rsidP="00475D08">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t>Z</w:t>
      </w:r>
      <w:r w:rsidR="00CB3F8C" w:rsidRPr="006440DE">
        <w:rPr>
          <w:rFonts w:ascii="Arial" w:hAnsi="Arial" w:cs="Arial"/>
          <w:lang w:val="pl-PL"/>
        </w:rPr>
        <w:t>apewnione jest wsparcie asystenta.</w:t>
      </w:r>
    </w:p>
    <w:p w14:paraId="2BC4C32C" w14:textId="77777777" w:rsidR="002200B2" w:rsidRPr="006440DE" w:rsidRDefault="002200B2" w:rsidP="002200B2">
      <w:pPr>
        <w:pStyle w:val="Akapitzlist"/>
        <w:pBdr>
          <w:bottom w:val="single" w:sz="6" w:space="1" w:color="auto"/>
        </w:pBdr>
        <w:spacing w:after="0" w:line="240" w:lineRule="auto"/>
        <w:ind w:left="0"/>
        <w:contextualSpacing w:val="0"/>
        <w:rPr>
          <w:rFonts w:ascii="Arial" w:hAnsi="Arial" w:cs="Arial"/>
          <w:lang w:val="pl-PL"/>
        </w:rPr>
      </w:pPr>
    </w:p>
    <w:p w14:paraId="368039B0" w14:textId="77777777" w:rsidR="002200B2" w:rsidRPr="006440DE" w:rsidRDefault="002200B2" w:rsidP="00C70D45">
      <w:pPr>
        <w:pStyle w:val="Akapitzlist"/>
        <w:shd w:val="clear" w:color="auto" w:fill="FFF2CC"/>
        <w:spacing w:after="120" w:line="240" w:lineRule="auto"/>
        <w:ind w:left="693" w:hanging="693"/>
        <w:rPr>
          <w:rFonts w:ascii="Arial" w:hAnsi="Arial" w:cs="Arial"/>
          <w:b/>
          <w:lang w:val="pl-PL"/>
        </w:rPr>
      </w:pPr>
    </w:p>
    <w:p w14:paraId="7031F272" w14:textId="77777777" w:rsidR="002200B2" w:rsidRPr="006440DE" w:rsidRDefault="002200B2"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472EF3A1" w14:textId="77777777" w:rsidR="002200B2" w:rsidRPr="006440DE" w:rsidRDefault="002200B2" w:rsidP="00C70D45">
      <w:pPr>
        <w:numPr>
          <w:ilvl w:val="0"/>
          <w:numId w:val="71"/>
        </w:numPr>
        <w:shd w:val="clear" w:color="auto" w:fill="FFF2CC"/>
        <w:spacing w:after="120" w:line="240" w:lineRule="auto"/>
        <w:rPr>
          <w:rFonts w:ascii="Arial" w:hAnsi="Arial" w:cs="Arial"/>
        </w:rPr>
      </w:pPr>
      <w:r w:rsidRPr="006440DE">
        <w:rPr>
          <w:rFonts w:ascii="Arial" w:hAnsi="Arial" w:cs="Arial"/>
        </w:rPr>
        <w:t xml:space="preserve">W przypadku zapewnienia tłumacza migowego – miejsce wyznaczone dla tłumacza na język migowy powinno być wcześniej przygotowane i dobrze oświetlone (oświetlenie punktowe), tak aby był on dobrze widoczny i sam dobrze słyszał. </w:t>
      </w:r>
    </w:p>
    <w:p w14:paraId="6F4536D6" w14:textId="77777777" w:rsidR="002200B2" w:rsidRPr="006440DE" w:rsidRDefault="002200B2" w:rsidP="00C70D45">
      <w:pPr>
        <w:numPr>
          <w:ilvl w:val="0"/>
          <w:numId w:val="71"/>
        </w:numPr>
        <w:shd w:val="clear" w:color="auto" w:fill="FFF2CC"/>
        <w:spacing w:after="120" w:line="240" w:lineRule="auto"/>
        <w:rPr>
          <w:rFonts w:ascii="Arial" w:hAnsi="Arial" w:cs="Arial"/>
        </w:rPr>
      </w:pPr>
      <w:r w:rsidRPr="006440DE">
        <w:rPr>
          <w:rFonts w:ascii="Arial" w:hAnsi="Arial" w:cs="Arial"/>
        </w:rPr>
        <w:t xml:space="preserve">Jeśli wydarzenie ma charakter wielojęzyczny, tłumacz języka zna język obcy lub ma zapewnione tłumaczenie symultaniczne na słuchawki. </w:t>
      </w:r>
    </w:p>
    <w:p w14:paraId="4D55974B" w14:textId="2B75D1BB" w:rsidR="002200B2" w:rsidRPr="006440DE" w:rsidRDefault="002200B2" w:rsidP="00C70D45">
      <w:pPr>
        <w:shd w:val="clear" w:color="auto" w:fill="FFF2CC"/>
        <w:spacing w:after="120" w:line="240" w:lineRule="auto"/>
        <w:ind w:left="360"/>
        <w:rPr>
          <w:rFonts w:ascii="Arial" w:hAnsi="Arial" w:cs="Arial"/>
          <w:noProof/>
          <w:lang w:eastAsia="pl-PL"/>
        </w:rPr>
      </w:pPr>
      <w:r w:rsidRPr="006440DE">
        <w:rPr>
          <w:rFonts w:ascii="Arial" w:hAnsi="Arial" w:cs="Arial"/>
          <w:noProof/>
          <w:lang w:eastAsia="pl-PL"/>
        </w:rPr>
        <w:t xml:space="preserve">          </w:t>
      </w:r>
      <w:r w:rsidR="00914F17">
        <w:rPr>
          <w:rFonts w:ascii="Arial" w:hAnsi="Arial" w:cs="Arial"/>
          <w:noProof/>
          <w:lang w:eastAsia="pl-PL"/>
        </w:rPr>
        <w:drawing>
          <wp:inline distT="0" distB="0" distL="0" distR="0" wp14:anchorId="105AEE57" wp14:editId="4C4FC643">
            <wp:extent cx="2886075" cy="1990725"/>
            <wp:effectExtent l="0" t="0" r="9525" b="9525"/>
            <wp:docPr id="15" name="Obraz 15" descr="Tłumacz języka mig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łumacz języka migowe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1990725"/>
                    </a:xfrm>
                    <a:prstGeom prst="rect">
                      <a:avLst/>
                    </a:prstGeom>
                    <a:noFill/>
                    <a:ln>
                      <a:noFill/>
                    </a:ln>
                  </pic:spPr>
                </pic:pic>
              </a:graphicData>
            </a:graphic>
          </wp:inline>
        </w:drawing>
      </w:r>
      <w:r w:rsidRPr="006440DE">
        <w:rPr>
          <w:rFonts w:ascii="Arial" w:hAnsi="Arial" w:cs="Arial"/>
          <w:noProof/>
          <w:lang w:eastAsia="pl-PL"/>
        </w:rPr>
        <w:t xml:space="preserve">               </w:t>
      </w:r>
      <w:r w:rsidR="00914F17">
        <w:rPr>
          <w:rFonts w:ascii="Arial" w:hAnsi="Arial" w:cs="Arial"/>
          <w:noProof/>
          <w:lang w:eastAsia="pl-PL"/>
        </w:rPr>
        <w:drawing>
          <wp:inline distT="0" distB="0" distL="0" distR="0" wp14:anchorId="0B762AEB" wp14:editId="4D0B95DD">
            <wp:extent cx="3009900" cy="2009775"/>
            <wp:effectExtent l="0" t="0" r="0" b="9525"/>
            <wp:docPr id="16" name="Obraz 16" descr="Tłumacz języka mig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łumacz języka migowe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009775"/>
                    </a:xfrm>
                    <a:prstGeom prst="rect">
                      <a:avLst/>
                    </a:prstGeom>
                    <a:noFill/>
                    <a:ln>
                      <a:noFill/>
                    </a:ln>
                  </pic:spPr>
                </pic:pic>
              </a:graphicData>
            </a:graphic>
          </wp:inline>
        </w:drawing>
      </w:r>
    </w:p>
    <w:p w14:paraId="6799F348" w14:textId="77777777" w:rsidR="002200B2" w:rsidRPr="006440DE" w:rsidRDefault="002200B2" w:rsidP="00C70D45">
      <w:pPr>
        <w:shd w:val="clear" w:color="auto" w:fill="FFF2CC"/>
        <w:spacing w:after="120" w:line="240" w:lineRule="auto"/>
        <w:ind w:left="360"/>
        <w:rPr>
          <w:rFonts w:ascii="Arial" w:hAnsi="Arial" w:cs="Arial"/>
          <w:noProof/>
          <w:sz w:val="20"/>
          <w:szCs w:val="20"/>
          <w:lang w:eastAsia="pl-PL"/>
        </w:rPr>
      </w:pPr>
      <w:r w:rsidRPr="006440DE">
        <w:rPr>
          <w:rFonts w:ascii="Arial" w:hAnsi="Arial" w:cs="Arial"/>
          <w:sz w:val="20"/>
          <w:szCs w:val="20"/>
        </w:rPr>
        <w:t xml:space="preserve">Źródło: </w:t>
      </w:r>
      <w:r w:rsidRPr="006440DE">
        <w:rPr>
          <w:rFonts w:ascii="Arial" w:hAnsi="Arial" w:cs="Arial"/>
          <w:i/>
          <w:sz w:val="20"/>
          <w:szCs w:val="20"/>
        </w:rPr>
        <w:t>„Sytuacja osób głuchych w Polsce” – raport zespołu ds. g/Głuchych przy Rzeczniku Praw Obywatelskich Warszawa, 2014</w:t>
      </w:r>
    </w:p>
    <w:p w14:paraId="18170599" w14:textId="77777777" w:rsidR="002200B2" w:rsidRPr="006440DE" w:rsidRDefault="002200B2" w:rsidP="00C70D45">
      <w:pPr>
        <w:numPr>
          <w:ilvl w:val="0"/>
          <w:numId w:val="71"/>
        </w:numPr>
        <w:shd w:val="clear" w:color="auto" w:fill="FFF2CC"/>
        <w:spacing w:after="120" w:line="240" w:lineRule="auto"/>
        <w:rPr>
          <w:rFonts w:ascii="Arial" w:hAnsi="Arial" w:cs="Arial"/>
        </w:rPr>
      </w:pPr>
      <w:r w:rsidRPr="006440DE">
        <w:rPr>
          <w:rFonts w:ascii="Arial" w:hAnsi="Arial" w:cs="Arial"/>
        </w:rPr>
        <w:t xml:space="preserve">W miejscu, z którego jest najlepszy widok na ekrany oraz tłumacza migowego można utworzyć sektor dla osób niesłyszących. Należy pamiętać o jego oznaczeniu i poinformowaniu o nim uczestników/-czki. </w:t>
      </w:r>
    </w:p>
    <w:p w14:paraId="463E7C66" w14:textId="77777777" w:rsidR="002200B2" w:rsidRPr="006440DE" w:rsidRDefault="002200B2" w:rsidP="00C70D45">
      <w:pPr>
        <w:pStyle w:val="Akapitzlist"/>
        <w:numPr>
          <w:ilvl w:val="0"/>
          <w:numId w:val="71"/>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lastRenderedPageBreak/>
        <w:t>Pętla indukcyjna jest instalowana w punktach obsługi, punktach informacyjnych oraz w salach konferencyjnych. Jeśli sala nie jest wyposażona w takie rozwiązanie na stałe, możliwe jest wyposażenie jej w pętlę indukcyjną na czas wydarzenia. Pętle indukcyjne muszą spełniać wymagania normy PN-EN 60118-4 i właściwe oznaczenie</w:t>
      </w:r>
      <w:r w:rsidR="00907D1F" w:rsidRPr="006440DE">
        <w:rPr>
          <w:rFonts w:ascii="Arial" w:hAnsi="Arial" w:cs="Arial"/>
          <w:lang w:val="pl-PL"/>
        </w:rPr>
        <w:t>:</w:t>
      </w:r>
    </w:p>
    <w:p w14:paraId="66372946" w14:textId="755A5E5B" w:rsidR="002200B2" w:rsidRPr="006440DE" w:rsidRDefault="00914F17" w:rsidP="00C70D45">
      <w:pPr>
        <w:pStyle w:val="Akapitzlist"/>
        <w:shd w:val="clear" w:color="auto" w:fill="FFF2CC"/>
        <w:spacing w:after="0" w:line="240" w:lineRule="auto"/>
        <w:ind w:left="357"/>
        <w:contextualSpacing w:val="0"/>
        <w:jc w:val="center"/>
        <w:rPr>
          <w:rFonts w:ascii="Arial" w:hAnsi="Arial" w:cs="Arial"/>
          <w:noProof/>
          <w:lang w:val="pl-PL" w:eastAsia="pl-PL"/>
        </w:rPr>
      </w:pPr>
      <w:r>
        <w:rPr>
          <w:rFonts w:ascii="Arial" w:hAnsi="Arial" w:cs="Arial"/>
          <w:noProof/>
          <w:lang w:val="pl-PL" w:eastAsia="pl-PL"/>
        </w:rPr>
        <w:drawing>
          <wp:inline distT="0" distB="0" distL="0" distR="0" wp14:anchorId="4F592C66" wp14:editId="5EC2E1B9">
            <wp:extent cx="1771650" cy="1562100"/>
            <wp:effectExtent l="0" t="0" r="0" b="0"/>
            <wp:docPr id="17" name="Obraz 17" descr="Oznaczenie możliwości skorzystania z pętli indukcyj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znaczenie możliwości skorzystania z pętli indukcyjne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562100"/>
                    </a:xfrm>
                    <a:prstGeom prst="rect">
                      <a:avLst/>
                    </a:prstGeom>
                    <a:noFill/>
                    <a:ln>
                      <a:noFill/>
                    </a:ln>
                  </pic:spPr>
                </pic:pic>
              </a:graphicData>
            </a:graphic>
          </wp:inline>
        </w:drawing>
      </w:r>
      <w:r w:rsidR="008E6D0C" w:rsidRPr="006440DE">
        <w:rPr>
          <w:rFonts w:ascii="Arial" w:hAnsi="Arial" w:cs="Arial"/>
          <w:noProof/>
          <w:lang w:val="pl-PL" w:eastAsia="pl-PL"/>
        </w:rPr>
        <w:br/>
      </w:r>
    </w:p>
    <w:p w14:paraId="6D37428F" w14:textId="77777777" w:rsidR="002200B2" w:rsidRPr="006440DE" w:rsidRDefault="002200B2" w:rsidP="00C70D45">
      <w:pPr>
        <w:pStyle w:val="Akapitzlist"/>
        <w:numPr>
          <w:ilvl w:val="0"/>
          <w:numId w:val="135"/>
        </w:numPr>
        <w:shd w:val="clear" w:color="auto" w:fill="FFF2CC"/>
        <w:spacing w:after="120" w:line="240" w:lineRule="auto"/>
        <w:contextualSpacing w:val="0"/>
        <w:rPr>
          <w:rFonts w:ascii="Arial" w:hAnsi="Arial" w:cs="Arial"/>
          <w:lang w:val="pl-PL"/>
        </w:rPr>
      </w:pPr>
      <w:r w:rsidRPr="006440DE">
        <w:rPr>
          <w:rFonts w:ascii="Arial" w:hAnsi="Arial" w:cs="Arial"/>
          <w:lang w:val="pl-PL"/>
        </w:rPr>
        <w:t>Zapewnienie dostępności najważniejszych informacji w alfabecie Braille’a lub w formie nagrania dźwiękowego oraz w tekście łatwym do czytania.</w:t>
      </w:r>
    </w:p>
    <w:p w14:paraId="7C0169DF" w14:textId="77777777" w:rsidR="002200B2" w:rsidRPr="006440DE" w:rsidRDefault="002200B2" w:rsidP="00C70D45">
      <w:pPr>
        <w:pStyle w:val="Akapitzlist"/>
        <w:numPr>
          <w:ilvl w:val="0"/>
          <w:numId w:val="135"/>
        </w:numPr>
        <w:shd w:val="clear" w:color="auto" w:fill="FFF2CC"/>
        <w:spacing w:after="120" w:line="240" w:lineRule="auto"/>
        <w:contextualSpacing w:val="0"/>
        <w:rPr>
          <w:rFonts w:ascii="Arial" w:hAnsi="Arial" w:cs="Arial"/>
          <w:lang w:val="pl-PL"/>
        </w:rPr>
      </w:pPr>
      <w:r w:rsidRPr="006440DE">
        <w:rPr>
          <w:rFonts w:ascii="Arial" w:hAnsi="Arial" w:cs="Arial"/>
          <w:b/>
          <w:noProof/>
          <w:lang w:val="pl-PL" w:eastAsia="pl-PL"/>
        </w:rPr>
        <w:t>T</w:t>
      </w:r>
      <w:r w:rsidRPr="006440DE">
        <w:rPr>
          <w:rFonts w:ascii="Arial" w:hAnsi="Arial" w:cs="Arial"/>
          <w:b/>
          <w:lang w:val="pl-PL"/>
        </w:rPr>
        <w:t>łumaczenie na język migowy on-line</w:t>
      </w:r>
      <w:r w:rsidRPr="006440DE">
        <w:rPr>
          <w:rFonts w:ascii="Arial" w:hAnsi="Arial" w:cs="Arial"/>
          <w:lang w:val="pl-PL"/>
        </w:rPr>
        <w:t xml:space="preserve"> to usługi tłumaczeniowe w systemie PJM (Polski Język Migowy) oraz Systemowy Język Migowy (SJM, </w:t>
      </w:r>
      <w:r w:rsidRPr="006440DE">
        <w:rPr>
          <w:rFonts w:ascii="Arial" w:hAnsi="Arial" w:cs="Arial"/>
          <w:sz w:val="20"/>
          <w:szCs w:val="20"/>
          <w:lang w:val="pl-PL"/>
        </w:rPr>
        <w:t>art. 3 pkt 3 ustawy o języku migowym i innych środkach komunikowania się</w:t>
      </w:r>
      <w:r w:rsidRPr="006440DE">
        <w:rPr>
          <w:rFonts w:ascii="Arial" w:hAnsi="Arial" w:cs="Arial"/>
          <w:lang w:val="pl-PL"/>
        </w:rPr>
        <w:t xml:space="preserve">). Usługa polega na tłumaczeniu na żywo rozmowy z osobą niesłyszącą za pośrednictwem tłumacza dostępnego przez Internet. Połączenie następuje automatycznie za pomocą naciśnięcia jednego przycisku. Za pomocą dotyku ekranu urządzenie łączy wideokonferencyjnie z jednym z profesjonalnych tłumaczy. Osoba niesłysząca i przy wsparciu tłumacza on-line kompleksowo załatwia sprawę. </w:t>
      </w:r>
    </w:p>
    <w:p w14:paraId="5D478F04" w14:textId="77777777" w:rsidR="002200B2" w:rsidRPr="006440DE" w:rsidRDefault="002200B2" w:rsidP="00C70D45">
      <w:pPr>
        <w:pStyle w:val="Akapitzlist"/>
        <w:numPr>
          <w:ilvl w:val="0"/>
          <w:numId w:val="71"/>
        </w:numPr>
        <w:shd w:val="clear" w:color="auto" w:fill="FFF2CC"/>
        <w:spacing w:after="120" w:line="240" w:lineRule="auto"/>
        <w:rPr>
          <w:rFonts w:ascii="Arial" w:hAnsi="Arial" w:cs="Arial"/>
          <w:color w:val="000000"/>
          <w:lang w:val="pl-PL" w:eastAsia="pl-PL"/>
        </w:rPr>
      </w:pPr>
      <w:r w:rsidRPr="006440DE">
        <w:rPr>
          <w:rFonts w:ascii="Arial" w:hAnsi="Arial" w:cs="Arial"/>
          <w:b/>
          <w:bCs/>
          <w:color w:val="000000"/>
          <w:lang w:val="pl-PL" w:eastAsia="pl-PL"/>
        </w:rPr>
        <w:t xml:space="preserve">Symultaniczny przekaz tekstowy. </w:t>
      </w:r>
      <w:r w:rsidRPr="006440DE">
        <w:rPr>
          <w:rFonts w:ascii="Arial" w:hAnsi="Arial" w:cs="Arial"/>
          <w:color w:val="000000"/>
          <w:lang w:val="pl-PL" w:eastAsia="pl-PL"/>
        </w:rPr>
        <w:t xml:space="preserve">Nowym rozwiązaniem w Polsce jest symultaniczny przekaz tekstowy, który polega na wyświetleniu w formie tekstu na ekranach oraz w transmisji </w:t>
      </w:r>
      <w:r w:rsidRPr="006440DE">
        <w:rPr>
          <w:rFonts w:ascii="Arial" w:hAnsi="Arial" w:cs="Arial"/>
          <w:i/>
          <w:iCs/>
          <w:color w:val="000000"/>
          <w:lang w:val="pl-PL" w:eastAsia="pl-PL"/>
        </w:rPr>
        <w:t xml:space="preserve">online </w:t>
      </w:r>
      <w:r w:rsidRPr="006440DE">
        <w:rPr>
          <w:rFonts w:ascii="Arial" w:hAnsi="Arial" w:cs="Arial"/>
          <w:color w:val="000000"/>
          <w:lang w:val="pl-PL" w:eastAsia="pl-PL"/>
        </w:rPr>
        <w:t xml:space="preserve">przebiegu wydarzenia w czasie rzeczywistym. Ma on znaczenie wszędzie tam, gdzie zrozumiałość mowy jest priorytetem. Realizowany jest dla osób słabosłyszących i późnoogłuchłych. To także rozwiązanie alternatywne dla części głuchych, znających język polski (przeważnie tych migających w SJM). </w:t>
      </w:r>
    </w:p>
    <w:p w14:paraId="1D4661CD" w14:textId="77777777" w:rsidR="002200B2" w:rsidRPr="006440DE" w:rsidRDefault="002200B2" w:rsidP="00C70D45">
      <w:pPr>
        <w:pStyle w:val="Akapitzlist"/>
        <w:numPr>
          <w:ilvl w:val="0"/>
          <w:numId w:val="71"/>
        </w:numPr>
        <w:shd w:val="clear" w:color="auto" w:fill="FFF2CC"/>
        <w:spacing w:after="120" w:line="240" w:lineRule="auto"/>
        <w:rPr>
          <w:rFonts w:ascii="Arial" w:hAnsi="Arial" w:cs="Arial"/>
          <w:lang w:val="pl-PL"/>
        </w:rPr>
      </w:pPr>
      <w:r w:rsidRPr="006440DE">
        <w:rPr>
          <w:rFonts w:ascii="Arial" w:hAnsi="Arial" w:cs="Arial"/>
          <w:color w:val="000000"/>
          <w:lang w:val="pl-PL" w:eastAsia="pl-PL"/>
        </w:rPr>
        <w:t xml:space="preserve">Drugim rozwiązaniem jest tworzenie napisów na żywo z wykorzystaniem metody </w:t>
      </w:r>
      <w:r w:rsidRPr="006440DE">
        <w:rPr>
          <w:rFonts w:ascii="Arial" w:hAnsi="Arial" w:cs="Arial"/>
          <w:b/>
          <w:iCs/>
          <w:color w:val="000000"/>
          <w:lang w:val="pl-PL" w:eastAsia="pl-PL"/>
        </w:rPr>
        <w:t>Respeakingu</w:t>
      </w:r>
      <w:r w:rsidRPr="006440DE">
        <w:rPr>
          <w:rFonts w:ascii="Arial" w:hAnsi="Arial" w:cs="Arial"/>
          <w:i/>
          <w:iCs/>
          <w:color w:val="000000"/>
          <w:lang w:val="pl-PL" w:eastAsia="pl-PL"/>
        </w:rPr>
        <w:t xml:space="preserve"> </w:t>
      </w:r>
      <w:r w:rsidRPr="006440DE">
        <w:rPr>
          <w:rFonts w:ascii="Arial" w:hAnsi="Arial" w:cs="Arial"/>
          <w:color w:val="000000"/>
          <w:lang w:val="pl-PL" w:eastAsia="pl-PL"/>
        </w:rPr>
        <w:t xml:space="preserve">i wyświetlanie napisów na ekranach LCD. Metoda wykorzystuje program przekładający mowę na tekst z pośrednictwem lektora. Więcej informacji na stronie </w:t>
      </w:r>
      <w:hyperlink r:id="rId26" w:history="1">
        <w:r w:rsidRPr="006440DE">
          <w:rPr>
            <w:rStyle w:val="Hipercze"/>
            <w:rFonts w:cs="Arial"/>
            <w:lang w:val="pl-PL" w:eastAsia="pl-PL"/>
          </w:rPr>
          <w:t>Dostępni.</w:t>
        </w:r>
      </w:hyperlink>
    </w:p>
    <w:p w14:paraId="3022A4AE" w14:textId="77777777" w:rsidR="002200B2" w:rsidRPr="006440DE" w:rsidRDefault="002200B2"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3C146B52" w14:textId="77777777" w:rsidR="002200B2" w:rsidRPr="006440DE" w:rsidRDefault="002200B2" w:rsidP="002200B2">
      <w:pPr>
        <w:pStyle w:val="Akapitzlist"/>
        <w:spacing w:after="0" w:line="240" w:lineRule="auto"/>
        <w:ind w:left="0"/>
        <w:contextualSpacing w:val="0"/>
        <w:rPr>
          <w:rFonts w:ascii="Arial" w:hAnsi="Arial" w:cs="Arial"/>
          <w:lang w:val="pl-PL"/>
        </w:rPr>
      </w:pPr>
    </w:p>
    <w:p w14:paraId="766606E5" w14:textId="77777777" w:rsidR="0012285C" w:rsidRPr="006440DE" w:rsidRDefault="00A3175C" w:rsidP="00D72836">
      <w:pPr>
        <w:pStyle w:val="Akapitzlist"/>
        <w:numPr>
          <w:ilvl w:val="0"/>
          <w:numId w:val="16"/>
        </w:numPr>
        <w:spacing w:after="120" w:line="240" w:lineRule="auto"/>
        <w:ind w:left="357" w:hanging="357"/>
        <w:contextualSpacing w:val="0"/>
        <w:rPr>
          <w:rFonts w:ascii="Arial" w:hAnsi="Arial" w:cs="Arial"/>
          <w:lang w:val="pl-PL"/>
        </w:rPr>
      </w:pPr>
      <w:r w:rsidRPr="006440DE">
        <w:rPr>
          <w:rFonts w:ascii="Arial" w:hAnsi="Arial" w:cs="Arial"/>
          <w:lang w:val="pl-PL"/>
        </w:rPr>
        <w:t xml:space="preserve">Jeżeli wydarzenie organizowane jest </w:t>
      </w:r>
      <w:r w:rsidR="00133E49" w:rsidRPr="006440DE">
        <w:rPr>
          <w:rFonts w:ascii="Arial" w:hAnsi="Arial" w:cs="Arial"/>
          <w:lang w:val="pl-PL"/>
        </w:rPr>
        <w:t xml:space="preserve">z wykorzystaniem postępowania </w:t>
      </w:r>
      <w:r w:rsidR="00FA02D9" w:rsidRPr="006440DE">
        <w:rPr>
          <w:rFonts w:ascii="Arial" w:hAnsi="Arial" w:cs="Arial"/>
          <w:lang w:val="pl-PL"/>
        </w:rPr>
        <w:t>na podstawie ustawy prawo zamówień publicznych</w:t>
      </w:r>
      <w:r w:rsidRPr="006440DE">
        <w:rPr>
          <w:rFonts w:ascii="Arial" w:hAnsi="Arial" w:cs="Arial"/>
          <w:lang w:val="pl-PL"/>
        </w:rPr>
        <w:t xml:space="preserve"> zamawiający już na etapie dokumentacji zamówienia uwzględnia kwestie dostępności – w zależności od tego co jest treścią tego zamówienia (np. klauzule społeczne – włączenie osoby z niepełnosprawnością do wykonania zamówienia; uniwersalne projektowanie – materiały audio-video). </w:t>
      </w:r>
    </w:p>
    <w:p w14:paraId="432384CA" w14:textId="77777777" w:rsidR="00502A5C" w:rsidRPr="006440DE" w:rsidRDefault="00502A5C" w:rsidP="00502A5C">
      <w:pPr>
        <w:pStyle w:val="Akapitzlist"/>
        <w:pBdr>
          <w:bottom w:val="single" w:sz="6" w:space="1" w:color="auto"/>
        </w:pBdr>
        <w:spacing w:after="0" w:line="240" w:lineRule="auto"/>
        <w:ind w:left="0"/>
        <w:contextualSpacing w:val="0"/>
        <w:rPr>
          <w:rFonts w:ascii="Arial" w:hAnsi="Arial" w:cs="Arial"/>
          <w:lang w:val="pl-PL"/>
        </w:rPr>
      </w:pPr>
    </w:p>
    <w:p w14:paraId="44AA0E20" w14:textId="77777777" w:rsidR="00502A5C" w:rsidRPr="006440DE" w:rsidRDefault="00502A5C" w:rsidP="00C70D45">
      <w:pPr>
        <w:pStyle w:val="Akapitzlist"/>
        <w:shd w:val="clear" w:color="auto" w:fill="FFF2CC"/>
        <w:spacing w:after="0" w:line="240" w:lineRule="auto"/>
        <w:ind w:left="0"/>
        <w:contextualSpacing w:val="0"/>
        <w:rPr>
          <w:rFonts w:ascii="Arial" w:hAnsi="Arial" w:cs="Arial"/>
          <w:lang w:val="pl-PL"/>
        </w:rPr>
      </w:pPr>
    </w:p>
    <w:p w14:paraId="4AECCC2C" w14:textId="77777777" w:rsidR="00502A5C" w:rsidRPr="006440DE" w:rsidRDefault="00502A5C" w:rsidP="00C70D45">
      <w:pPr>
        <w:pStyle w:val="Akapitzlist"/>
        <w:shd w:val="clear" w:color="auto" w:fill="FFF2CC"/>
        <w:spacing w:after="0" w:line="240" w:lineRule="auto"/>
        <w:ind w:left="692" w:hanging="692"/>
        <w:contextualSpacing w:val="0"/>
        <w:rPr>
          <w:rFonts w:ascii="Arial" w:hAnsi="Arial" w:cs="Arial"/>
          <w:b/>
          <w:lang w:val="pl-PL"/>
        </w:rPr>
      </w:pPr>
      <w:r w:rsidRPr="006440DE">
        <w:rPr>
          <w:rFonts w:ascii="Arial" w:hAnsi="Arial" w:cs="Arial"/>
          <w:b/>
          <w:lang w:val="pl-PL"/>
        </w:rPr>
        <w:t>Dobre praktyki:</w:t>
      </w:r>
    </w:p>
    <w:p w14:paraId="7961990F" w14:textId="1361A72B" w:rsidR="00502A5C" w:rsidRPr="006440DE" w:rsidRDefault="00502A5C" w:rsidP="00C70D45">
      <w:pPr>
        <w:pStyle w:val="Akapitzlist"/>
        <w:numPr>
          <w:ilvl w:val="0"/>
          <w:numId w:val="49"/>
        </w:numPr>
        <w:shd w:val="clear" w:color="auto" w:fill="FFF2CC"/>
        <w:spacing w:after="0" w:line="240" w:lineRule="auto"/>
        <w:contextualSpacing w:val="0"/>
        <w:rPr>
          <w:rFonts w:ascii="Arial" w:hAnsi="Arial" w:cs="Arial"/>
          <w:b/>
          <w:lang w:val="pl-PL"/>
        </w:rPr>
      </w:pPr>
      <w:r w:rsidRPr="006440DE">
        <w:rPr>
          <w:rFonts w:ascii="Arial" w:hAnsi="Arial" w:cs="Arial"/>
          <w:lang w:val="pl-PL"/>
        </w:rPr>
        <w:t xml:space="preserve">Zaleca się, aby przy realizacji zamówień na podstawie ustawy prawo zamówień publicznych koszt ewentualnych dostosowań do potrzeb osób z niepełnosprawnościami był wyszczególniony w składanych ofertach, tzn. wycena zamówienia powinna być podzielona na element podstawowy (pewny, obowiązkowy) oraz element dodatkowy, który może, ale nie musi wystąpić – np. usługa tłumacza migowego w </w:t>
      </w:r>
      <w:r w:rsidRPr="006440DE">
        <w:rPr>
          <w:rFonts w:ascii="Arial" w:hAnsi="Arial" w:cs="Arial"/>
          <w:lang w:val="pl-PL"/>
        </w:rPr>
        <w:lastRenderedPageBreak/>
        <w:t>przypadku zarejestrowania się na szkolenie/konferencję osoby niesłyszącej. Natomiast w umowie z Wykonawcą usługi powinien znaleźć się zapis gwarantujący, że wykonawcy zapłacone zostanie wynagrodzenie tylko za faktycznie zamówione i wykonane usługi.</w:t>
      </w:r>
      <w:r w:rsidR="00185909">
        <w:rPr>
          <w:rFonts w:ascii="Arial" w:hAnsi="Arial" w:cs="Arial"/>
          <w:lang w:val="pl-PL"/>
        </w:rPr>
        <w:t xml:space="preserve"> Przykładowe zapisy w Szczegółowym Opisie Przedmiotu Zamówienia:</w:t>
      </w:r>
      <w:r w:rsidRPr="006440DE">
        <w:rPr>
          <w:rFonts w:ascii="Arial" w:hAnsi="Arial" w:cs="Arial"/>
          <w:b/>
          <w:lang w:val="pl-PL"/>
        </w:rPr>
        <w:t xml:space="preserve">  </w:t>
      </w:r>
    </w:p>
    <w:p w14:paraId="3039D5ED" w14:textId="77777777" w:rsidR="00502A5C" w:rsidRPr="006440DE" w:rsidRDefault="00502A5C" w:rsidP="00C70D45">
      <w:pPr>
        <w:pStyle w:val="Akapitzlist"/>
        <w:numPr>
          <w:ilvl w:val="0"/>
          <w:numId w:val="62"/>
        </w:numPr>
        <w:shd w:val="clear" w:color="auto" w:fill="FFF2CC"/>
        <w:spacing w:after="0" w:line="240" w:lineRule="auto"/>
        <w:contextualSpacing w:val="0"/>
        <w:rPr>
          <w:rFonts w:ascii="Arial" w:hAnsi="Arial" w:cs="Arial"/>
          <w:lang w:val="pl-PL"/>
        </w:rPr>
      </w:pPr>
      <w:r w:rsidRPr="006440DE">
        <w:rPr>
          <w:rFonts w:ascii="Arial" w:hAnsi="Arial" w:cs="Arial"/>
          <w:lang w:val="pl-PL"/>
        </w:rPr>
        <w:t xml:space="preserve">Ze względu na udział w wydarzeniu osób z niepełnosprawnościami całość wydarzenia musi zostać w pełni dostosowana do ich potrzeb, w szczególności miejsce, materiały konferencyjne, poszczególne punkty programu. </w:t>
      </w:r>
    </w:p>
    <w:p w14:paraId="35D0BA24" w14:textId="77777777" w:rsidR="00502A5C" w:rsidRPr="006440DE" w:rsidRDefault="00502A5C" w:rsidP="00C70D45">
      <w:pPr>
        <w:pStyle w:val="Akapitzlist"/>
        <w:numPr>
          <w:ilvl w:val="0"/>
          <w:numId w:val="62"/>
        </w:numPr>
        <w:shd w:val="clear" w:color="auto" w:fill="FFF2CC"/>
        <w:spacing w:after="0" w:line="240" w:lineRule="auto"/>
        <w:contextualSpacing w:val="0"/>
        <w:rPr>
          <w:rFonts w:ascii="Arial" w:hAnsi="Arial" w:cs="Arial"/>
          <w:lang w:val="pl-PL"/>
        </w:rPr>
      </w:pPr>
      <w:r w:rsidRPr="006440DE">
        <w:rPr>
          <w:rFonts w:ascii="Arial" w:hAnsi="Arial" w:cs="Arial"/>
          <w:lang w:val="pl-PL"/>
        </w:rPr>
        <w:t>Przygotowując wszystkie materiały graficzne Wykonawca będzie zobowiązany do przestrzegania zasad dostępności, tj. uwzględnienia w materiałach multimedialnych i drukowanych powiększonej czcionki oraz ewentualnej możliwości regulacji jej wielkości, stosowanie kontrastów ułatwiających odczytanie informacji osobom słabowidzącym.</w:t>
      </w:r>
    </w:p>
    <w:p w14:paraId="2381D723" w14:textId="77777777" w:rsidR="00502A5C" w:rsidRPr="006440DE" w:rsidRDefault="00502A5C" w:rsidP="00C70D45">
      <w:pPr>
        <w:numPr>
          <w:ilvl w:val="0"/>
          <w:numId w:val="62"/>
        </w:numPr>
        <w:shd w:val="clear" w:color="auto" w:fill="FFF2CC"/>
        <w:spacing w:after="0" w:line="240" w:lineRule="auto"/>
        <w:rPr>
          <w:rFonts w:ascii="Arial" w:hAnsi="Arial" w:cs="Arial"/>
        </w:rPr>
      </w:pPr>
      <w:r w:rsidRPr="006440DE">
        <w:rPr>
          <w:rFonts w:ascii="Arial" w:hAnsi="Arial" w:cs="Arial"/>
        </w:rPr>
        <w:t>Jeśli to możliwe, należy zaangażować osoby z niepełnosprawnością intelektualną w proces redagowania informacji, tekstu, przekazu skierowanego do nich. Tekst powinien być wspierany ilustracjami (zdjęcia, rysunki, symbole), które najlepiej objaśniają tekst – kluczowe słowo lub ideę.</w:t>
      </w:r>
    </w:p>
    <w:p w14:paraId="47272E4F" w14:textId="77777777" w:rsidR="00502A5C" w:rsidRPr="006440DE" w:rsidRDefault="00502A5C" w:rsidP="00C70D45">
      <w:pPr>
        <w:pStyle w:val="Akapitzlist"/>
        <w:numPr>
          <w:ilvl w:val="0"/>
          <w:numId w:val="62"/>
        </w:numPr>
        <w:shd w:val="clear" w:color="auto" w:fill="FFF2CC"/>
        <w:spacing w:after="0" w:line="240" w:lineRule="auto"/>
        <w:contextualSpacing w:val="0"/>
        <w:rPr>
          <w:rFonts w:ascii="Arial" w:hAnsi="Arial" w:cs="Arial"/>
          <w:lang w:val="pl-PL"/>
        </w:rPr>
      </w:pPr>
      <w:r w:rsidRPr="006440DE">
        <w:rPr>
          <w:rFonts w:ascii="Arial" w:hAnsi="Arial" w:cs="Arial"/>
          <w:lang w:val="pl-PL"/>
        </w:rPr>
        <w:t>Wszystkie wyżej wymienione materiały mają zostać przygotowane w sposób dostępny dla osób z różnymi niepełnosprawnościami - przede wszystkim pod względem grafiki, wielkości i koloru czcionki, w wersji elektronicznej grafika w formacie jpg lub innym z zaszytym tekstem alternatywnym. Ponadto do obowiązków Wykonawcy będzie należało:</w:t>
      </w:r>
    </w:p>
    <w:p w14:paraId="45286950" w14:textId="77777777" w:rsidR="00502A5C" w:rsidRPr="006440DE" w:rsidRDefault="00502A5C" w:rsidP="00C70D45">
      <w:pPr>
        <w:pStyle w:val="Akapitzlist"/>
        <w:numPr>
          <w:ilvl w:val="1"/>
          <w:numId w:val="62"/>
        </w:numPr>
        <w:shd w:val="clear" w:color="auto" w:fill="FFF2CC"/>
        <w:spacing w:after="0" w:line="240" w:lineRule="auto"/>
        <w:ind w:left="993" w:hanging="306"/>
        <w:contextualSpacing w:val="0"/>
        <w:rPr>
          <w:rFonts w:ascii="Arial" w:hAnsi="Arial" w:cs="Arial"/>
          <w:lang w:val="pl-PL"/>
        </w:rPr>
      </w:pPr>
      <w:r w:rsidRPr="006440DE">
        <w:rPr>
          <w:rFonts w:ascii="Arial" w:hAnsi="Arial" w:cs="Arial"/>
          <w:lang w:val="pl-PL"/>
        </w:rPr>
        <w:t>opracowanie programu wydarzenia w alfabecie Braille’a</w:t>
      </w:r>
    </w:p>
    <w:p w14:paraId="3A5CE905" w14:textId="77777777" w:rsidR="00502A5C" w:rsidRPr="006440DE" w:rsidRDefault="00502A5C" w:rsidP="00C70D45">
      <w:pPr>
        <w:pStyle w:val="Akapitzlist"/>
        <w:numPr>
          <w:ilvl w:val="1"/>
          <w:numId w:val="62"/>
        </w:numPr>
        <w:shd w:val="clear" w:color="auto" w:fill="FFF2CC"/>
        <w:spacing w:after="0" w:line="240" w:lineRule="auto"/>
        <w:ind w:left="993" w:hanging="306"/>
        <w:contextualSpacing w:val="0"/>
        <w:rPr>
          <w:rFonts w:ascii="Arial" w:hAnsi="Arial" w:cs="Arial"/>
          <w:lang w:val="pl-PL"/>
        </w:rPr>
      </w:pPr>
      <w:r w:rsidRPr="006440DE">
        <w:rPr>
          <w:rFonts w:ascii="Arial" w:hAnsi="Arial" w:cs="Arial"/>
          <w:lang w:val="pl-PL"/>
        </w:rPr>
        <w:t>nagranie krótkiej informacji dotyczącej wydarzenia i zapraszającej do wzięcia udziału w nim oraz programu forum w polskim języku migowym w formie filmu trwającego do maksymalnie 5 min., który  będzie możliwy do zamieszczenia i otworzenia za pośrednictwem strony internetowej Wykonawcy lub dedykowanej wydarzeniu</w:t>
      </w:r>
    </w:p>
    <w:p w14:paraId="19643F2F" w14:textId="4F692FF3" w:rsidR="00502A5C" w:rsidRPr="006440DE" w:rsidRDefault="00502A5C" w:rsidP="00C70D45">
      <w:pPr>
        <w:pStyle w:val="Akapitzlist"/>
        <w:numPr>
          <w:ilvl w:val="0"/>
          <w:numId w:val="62"/>
        </w:numPr>
        <w:shd w:val="clear" w:color="auto" w:fill="FFF2CC"/>
        <w:spacing w:after="0" w:line="240" w:lineRule="auto"/>
        <w:rPr>
          <w:rFonts w:ascii="Arial" w:eastAsia="Times New Roman" w:hAnsi="Arial" w:cs="Arial"/>
          <w:lang w:val="pl-PL" w:eastAsia="pl-PL"/>
        </w:rPr>
      </w:pPr>
      <w:r w:rsidRPr="006440DE">
        <w:rPr>
          <w:rFonts w:ascii="Arial" w:hAnsi="Arial" w:cs="Arial"/>
          <w:lang w:val="pl-PL"/>
        </w:rPr>
        <w:t>W</w:t>
      </w:r>
      <w:r w:rsidRPr="006440DE">
        <w:rPr>
          <w:rFonts w:ascii="Arial" w:eastAsia="Times New Roman" w:hAnsi="Arial" w:cs="Arial"/>
          <w:lang w:val="pl-PL" w:eastAsia="pl-PL"/>
        </w:rPr>
        <w:t xml:space="preserve">szystkie elementy scenograficzne (stoiska wystawiennicze, stanowiska recepcyjne, meble konferencyjne, stoły cateringowe przygotowane przez Wykonawcę powinny być dostępne dla wszystkich osób, w tym również dostosowane do potrzeb osób z niepełnosprawnościami. Oznacza to, że muszą być zgodne z koncepcją uniwersalnego projektowania, opartą na następujących regułach: </w:t>
      </w:r>
    </w:p>
    <w:p w14:paraId="35D8A3CC"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użyteczność dla osób o różnej sprawności</w:t>
      </w:r>
    </w:p>
    <w:p w14:paraId="5310AC04"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elastyczność w użytkowaniu</w:t>
      </w:r>
    </w:p>
    <w:p w14:paraId="41A3E64D"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proste i intuicyjne użytkowanie</w:t>
      </w:r>
    </w:p>
    <w:p w14:paraId="47C6F170"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czytelna informacja</w:t>
      </w:r>
    </w:p>
    <w:p w14:paraId="36292AE2"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tolerancja na błędy</w:t>
      </w:r>
    </w:p>
    <w:p w14:paraId="645EE7BB"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wygodne użytkowanie bez wysiłku</w:t>
      </w:r>
    </w:p>
    <w:p w14:paraId="27ECE3A7"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wielkość i przestrzeń odpowiednie dla dostępu i użytkowania</w:t>
      </w:r>
    </w:p>
    <w:p w14:paraId="45E634AA" w14:textId="77777777" w:rsidR="00502A5C" w:rsidRPr="006440DE" w:rsidRDefault="00502A5C" w:rsidP="00C70D45">
      <w:pPr>
        <w:numPr>
          <w:ilvl w:val="0"/>
          <w:numId w:val="9"/>
        </w:numPr>
        <w:shd w:val="clear" w:color="auto" w:fill="FFF2CC"/>
        <w:spacing w:after="0" w:line="288" w:lineRule="auto"/>
        <w:ind w:left="1214" w:hanging="437"/>
        <w:rPr>
          <w:rFonts w:ascii="Arial" w:eastAsia="Times New Roman" w:hAnsi="Arial" w:cs="Arial"/>
          <w:lang w:eastAsia="pl-PL"/>
        </w:rPr>
      </w:pPr>
      <w:r w:rsidRPr="006440DE">
        <w:rPr>
          <w:rFonts w:ascii="Arial" w:eastAsia="Times New Roman" w:hAnsi="Arial" w:cs="Arial"/>
          <w:lang w:eastAsia="pl-PL"/>
        </w:rPr>
        <w:t>percepcja równości (projekt powinien minimalizować możliwość postrzegania indywidualnego jako dyskryminujące).</w:t>
      </w:r>
    </w:p>
    <w:p w14:paraId="2B7F4409" w14:textId="77777777" w:rsidR="009B13FA" w:rsidRPr="006440DE" w:rsidRDefault="009B13FA" w:rsidP="00C70D45">
      <w:pPr>
        <w:shd w:val="clear" w:color="auto" w:fill="FFF2CC"/>
        <w:spacing w:after="0" w:line="240" w:lineRule="auto"/>
        <w:rPr>
          <w:rFonts w:ascii="Arial" w:eastAsia="Times New Roman" w:hAnsi="Arial" w:cs="Arial"/>
          <w:b/>
          <w:lang w:eastAsia="pl-PL"/>
        </w:rPr>
      </w:pPr>
    </w:p>
    <w:p w14:paraId="4C61E4C9" w14:textId="11615D1D" w:rsidR="00502A5C" w:rsidRPr="006440DE" w:rsidRDefault="00502A5C" w:rsidP="00C70D45">
      <w:pPr>
        <w:shd w:val="clear" w:color="auto" w:fill="FFF2CC"/>
        <w:spacing w:after="0" w:line="240" w:lineRule="auto"/>
        <w:rPr>
          <w:rFonts w:ascii="Arial" w:eastAsia="Times New Roman" w:hAnsi="Arial" w:cs="Arial"/>
          <w:lang w:eastAsia="pl-PL"/>
        </w:rPr>
      </w:pPr>
      <w:r w:rsidRPr="006440DE">
        <w:rPr>
          <w:rFonts w:ascii="Arial" w:eastAsia="Times New Roman" w:hAnsi="Arial" w:cs="Arial"/>
          <w:b/>
          <w:lang w:eastAsia="pl-PL"/>
        </w:rPr>
        <w:t>UWAGA:</w:t>
      </w:r>
      <w:r w:rsidRPr="006440DE">
        <w:rPr>
          <w:rFonts w:ascii="Arial" w:eastAsia="Times New Roman" w:hAnsi="Arial" w:cs="Arial"/>
          <w:lang w:eastAsia="pl-PL"/>
        </w:rPr>
        <w:t xml:space="preserve"> organizując tzw. „bankiety stojące” należy zapewnić alternatywne rozwiązania np. bufet i stoły różnej wysokości, w tym dostępne dla osób z </w:t>
      </w:r>
      <w:r w:rsidR="00185909">
        <w:rPr>
          <w:rFonts w:ascii="Arial" w:eastAsia="Times New Roman" w:hAnsi="Arial" w:cs="Arial"/>
          <w:lang w:eastAsia="pl-PL"/>
        </w:rPr>
        <w:t>poziomu wózka inwalidzkiego.</w:t>
      </w:r>
      <w:r w:rsidRPr="006440DE">
        <w:rPr>
          <w:rFonts w:ascii="Arial" w:eastAsia="Times New Roman" w:hAnsi="Arial" w:cs="Arial"/>
          <w:lang w:eastAsia="pl-PL"/>
        </w:rPr>
        <w:t xml:space="preserve"> </w:t>
      </w:r>
    </w:p>
    <w:p w14:paraId="35AFDB40" w14:textId="0FA33802" w:rsidR="00502A5C" w:rsidRPr="006440DE" w:rsidRDefault="00502A5C" w:rsidP="00C70D45">
      <w:pPr>
        <w:pStyle w:val="Akapitzlist"/>
        <w:shd w:val="clear" w:color="auto" w:fill="FFF2CC"/>
        <w:spacing w:after="0" w:line="240" w:lineRule="auto"/>
        <w:contextualSpacing w:val="0"/>
        <w:rPr>
          <w:rFonts w:ascii="Arial" w:hAnsi="Arial" w:cs="Arial"/>
          <w:noProof/>
          <w:lang w:val="pl-PL" w:eastAsia="pl-PL"/>
        </w:rPr>
      </w:pPr>
      <w:r w:rsidRPr="006440DE">
        <w:rPr>
          <w:rFonts w:ascii="Arial" w:hAnsi="Arial" w:cs="Arial"/>
          <w:noProof/>
          <w:lang w:val="pl-PL" w:eastAsia="pl-PL"/>
        </w:rPr>
        <w:lastRenderedPageBreak/>
        <w:t xml:space="preserve">                 </w:t>
      </w:r>
      <w:r w:rsidR="00914F17">
        <w:rPr>
          <w:rFonts w:ascii="Arial" w:hAnsi="Arial" w:cs="Arial"/>
          <w:noProof/>
          <w:lang w:val="pl-PL" w:eastAsia="pl-PL"/>
        </w:rPr>
        <w:drawing>
          <wp:inline distT="0" distB="0" distL="0" distR="0" wp14:anchorId="2B091348" wp14:editId="2D82D7F2">
            <wp:extent cx="2714625" cy="1752600"/>
            <wp:effectExtent l="0" t="0" r="9525" b="0"/>
            <wp:docPr id="18" name="Obraz 18" descr="Sala konferencyjna. Zapewniono miejsce dla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la konferencyjna. Zapewniono miejsce dla wózkó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1752600"/>
                    </a:xfrm>
                    <a:prstGeom prst="rect">
                      <a:avLst/>
                    </a:prstGeom>
                    <a:noFill/>
                    <a:ln>
                      <a:noFill/>
                    </a:ln>
                  </pic:spPr>
                </pic:pic>
              </a:graphicData>
            </a:graphic>
          </wp:inline>
        </w:drawing>
      </w:r>
      <w:r w:rsidRPr="006440DE">
        <w:rPr>
          <w:rFonts w:ascii="Arial" w:hAnsi="Arial" w:cs="Arial"/>
          <w:noProof/>
          <w:lang w:val="pl-PL" w:eastAsia="pl-PL"/>
        </w:rPr>
        <w:t xml:space="preserve">                       </w:t>
      </w:r>
      <w:r w:rsidR="00914F17">
        <w:rPr>
          <w:rFonts w:ascii="Arial" w:hAnsi="Arial" w:cs="Arial"/>
          <w:noProof/>
          <w:lang w:val="pl-PL" w:eastAsia="pl-PL"/>
        </w:rPr>
        <w:drawing>
          <wp:inline distT="0" distB="0" distL="0" distR="0" wp14:anchorId="16357CE9" wp14:editId="68ACBD66">
            <wp:extent cx="2581275" cy="1752600"/>
            <wp:effectExtent l="0" t="0" r="9525" b="0"/>
            <wp:docPr id="19" name="Obraz 19" descr="Stoły bankietowe dostosowane do osób z niepełnosprawnością ruchow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ły bankietowe dostosowane do osób z niepełnosprawnością ruchow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1752600"/>
                    </a:xfrm>
                    <a:prstGeom prst="rect">
                      <a:avLst/>
                    </a:prstGeom>
                    <a:noFill/>
                    <a:ln>
                      <a:noFill/>
                    </a:ln>
                  </pic:spPr>
                </pic:pic>
              </a:graphicData>
            </a:graphic>
          </wp:inline>
        </w:drawing>
      </w:r>
    </w:p>
    <w:p w14:paraId="367AE8DD" w14:textId="77777777" w:rsidR="00502A5C" w:rsidRPr="006440DE" w:rsidRDefault="00502A5C" w:rsidP="00C70D45">
      <w:pPr>
        <w:pStyle w:val="Akapitzlist"/>
        <w:shd w:val="clear" w:color="auto" w:fill="FFF2CC"/>
        <w:spacing w:after="0" w:line="240" w:lineRule="auto"/>
        <w:ind w:left="0"/>
        <w:contextualSpacing w:val="0"/>
        <w:jc w:val="center"/>
        <w:rPr>
          <w:rFonts w:ascii="Arial" w:eastAsia="Times New Roman" w:hAnsi="Arial" w:cs="Arial"/>
          <w:sz w:val="20"/>
          <w:szCs w:val="20"/>
          <w:lang w:val="pl-PL" w:eastAsia="pl-PL"/>
        </w:rPr>
      </w:pPr>
      <w:r w:rsidRPr="006440DE">
        <w:rPr>
          <w:rFonts w:ascii="Arial" w:hAnsi="Arial" w:cs="Arial"/>
          <w:noProof/>
          <w:sz w:val="20"/>
          <w:szCs w:val="20"/>
          <w:lang w:val="pl-PL" w:eastAsia="pl-PL"/>
        </w:rPr>
        <w:t xml:space="preserve">Fotografia </w:t>
      </w:r>
      <w:r w:rsidRPr="006440DE">
        <w:rPr>
          <w:rFonts w:ascii="Arial" w:hAnsi="Arial" w:cs="Arial"/>
          <w:i/>
          <w:noProof/>
          <w:sz w:val="20"/>
          <w:szCs w:val="20"/>
          <w:lang w:val="pl-PL" w:eastAsia="pl-PL"/>
        </w:rPr>
        <w:t>Materiały własne</w:t>
      </w:r>
    </w:p>
    <w:p w14:paraId="24442C1F" w14:textId="77777777" w:rsidR="009B13FA" w:rsidRPr="006440DE" w:rsidRDefault="009B13FA" w:rsidP="00C70D45">
      <w:pPr>
        <w:shd w:val="clear" w:color="auto" w:fill="FFF2CC"/>
        <w:spacing w:after="0" w:line="240" w:lineRule="auto"/>
        <w:jc w:val="both"/>
        <w:rPr>
          <w:rFonts w:ascii="Arial" w:hAnsi="Arial" w:cs="Arial"/>
        </w:rPr>
      </w:pPr>
    </w:p>
    <w:p w14:paraId="665D5FD3" w14:textId="77777777" w:rsidR="00502A5C" w:rsidRPr="006440DE" w:rsidRDefault="00502A5C" w:rsidP="00C70D45">
      <w:pPr>
        <w:numPr>
          <w:ilvl w:val="0"/>
          <w:numId w:val="49"/>
        </w:numPr>
        <w:shd w:val="clear" w:color="auto" w:fill="FFF2CC"/>
        <w:spacing w:after="0" w:line="240" w:lineRule="auto"/>
        <w:jc w:val="both"/>
        <w:rPr>
          <w:rFonts w:ascii="Arial" w:hAnsi="Arial" w:cs="Arial"/>
        </w:rPr>
      </w:pPr>
      <w:r w:rsidRPr="006440DE">
        <w:rPr>
          <w:rFonts w:ascii="Arial" w:hAnsi="Arial" w:cs="Arial"/>
        </w:rPr>
        <w:t>Korzystne będzie przygotowanie oraz rozstawienie w kluczowych miejscach planu sytuacyjnego, który powinien być czytelny, w miarę możliwości prezentować informację w formacie audio lub „dotykowym” (np. makieta, tyflomapa). Ważne elementy planu sytuacyjnego to:</w:t>
      </w:r>
    </w:p>
    <w:p w14:paraId="27321532"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przeszkody (zbiorniki wodne, place budowy, itp.)</w:t>
      </w:r>
    </w:p>
    <w:p w14:paraId="4763D616"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przystanki autobusowe, postoje taksówek</w:t>
      </w:r>
    </w:p>
    <w:p w14:paraId="5C18E94D"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miejsca parkingowe dla osób z niepełnosprawnością</w:t>
      </w:r>
    </w:p>
    <w:p w14:paraId="42BB0A9C"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wejścia (wraz z informacją o dostępności dla wózków inwalidzkich)</w:t>
      </w:r>
    </w:p>
    <w:p w14:paraId="1C92E222"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dostępna recepcja</w:t>
      </w:r>
    </w:p>
    <w:p w14:paraId="49F9F590"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punkty informacyjne</w:t>
      </w:r>
    </w:p>
    <w:p w14:paraId="154E6C88"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plan sali, w tym miejsca przygotowane dla wózków inwalidzkich</w:t>
      </w:r>
    </w:p>
    <w:p w14:paraId="7CA6615D"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miejsca/pomieszczenia, w których znajdują się urządzenia wspomagające słuch osób niedosłyszących – pętle indukcyjne</w:t>
      </w:r>
    </w:p>
    <w:p w14:paraId="15F22353"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rozmieszczenie wind, ramp</w:t>
      </w:r>
    </w:p>
    <w:p w14:paraId="0541E86B"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sanitariaty „bez barier”</w:t>
      </w:r>
    </w:p>
    <w:p w14:paraId="4C7E0C5D" w14:textId="77777777" w:rsidR="00502A5C" w:rsidRPr="006440DE" w:rsidRDefault="00502A5C" w:rsidP="00C70D45">
      <w:pPr>
        <w:pStyle w:val="Akapitzlist"/>
        <w:numPr>
          <w:ilvl w:val="0"/>
          <w:numId w:val="17"/>
        </w:numPr>
        <w:shd w:val="clear" w:color="auto" w:fill="FFF2CC"/>
        <w:spacing w:after="0" w:line="240" w:lineRule="auto"/>
        <w:ind w:left="690" w:hanging="283"/>
        <w:contextualSpacing w:val="0"/>
        <w:jc w:val="both"/>
        <w:rPr>
          <w:rFonts w:ascii="Arial" w:hAnsi="Arial" w:cs="Arial"/>
          <w:lang w:val="pl-PL"/>
        </w:rPr>
      </w:pPr>
      <w:r w:rsidRPr="006440DE">
        <w:rPr>
          <w:rFonts w:ascii="Arial" w:hAnsi="Arial" w:cs="Arial"/>
          <w:lang w:val="pl-PL"/>
        </w:rPr>
        <w:t xml:space="preserve">jeżeli połączenie się z punktem Wi-Fi wymaga hasła, uczestnicy otrzymują je w formie możliwie dostępnej, w tym dla osób z niepełnosprawnością wzroku </w:t>
      </w:r>
    </w:p>
    <w:p w14:paraId="1AAD2E2B"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plan ewakuacyjny, w tym dla osób poruszających się na wózkach inwalidzkich</w:t>
      </w:r>
    </w:p>
    <w:p w14:paraId="00D0EE0F"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lang w:val="pl-PL"/>
        </w:rPr>
      </w:pPr>
      <w:r w:rsidRPr="006440DE">
        <w:rPr>
          <w:rFonts w:ascii="Arial" w:hAnsi="Arial" w:cs="Arial"/>
          <w:lang w:val="pl-PL"/>
        </w:rPr>
        <w:t>punkty gastronomiczne</w:t>
      </w:r>
    </w:p>
    <w:p w14:paraId="6A495F08" w14:textId="77777777" w:rsidR="00502A5C" w:rsidRPr="006440DE" w:rsidRDefault="00502A5C" w:rsidP="00C70D45">
      <w:pPr>
        <w:pStyle w:val="Akapitzlist"/>
        <w:numPr>
          <w:ilvl w:val="0"/>
          <w:numId w:val="17"/>
        </w:numPr>
        <w:shd w:val="clear" w:color="auto" w:fill="FFF2CC"/>
        <w:spacing w:after="0" w:line="240" w:lineRule="auto"/>
        <w:contextualSpacing w:val="0"/>
        <w:jc w:val="both"/>
        <w:rPr>
          <w:rFonts w:ascii="Arial" w:hAnsi="Arial" w:cs="Arial"/>
          <w:color w:val="943634"/>
          <w:lang w:val="pl-PL"/>
        </w:rPr>
      </w:pPr>
      <w:r w:rsidRPr="006440DE">
        <w:rPr>
          <w:rFonts w:ascii="Arial" w:hAnsi="Arial" w:cs="Arial"/>
          <w:lang w:val="pl-PL"/>
        </w:rPr>
        <w:t>inne, np. punkty ładowania elektrycznych wózków inwalidzkich, punkty pomocy medycznej itp.</w:t>
      </w:r>
    </w:p>
    <w:p w14:paraId="1BCFAED8" w14:textId="77777777" w:rsidR="00502A5C" w:rsidRPr="006440DE" w:rsidRDefault="00502A5C"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097359DB" w14:textId="77777777" w:rsidR="00502A5C" w:rsidRPr="006440DE" w:rsidRDefault="00502A5C" w:rsidP="00502A5C">
      <w:pPr>
        <w:pStyle w:val="Akapitzlist"/>
        <w:spacing w:after="0" w:line="240" w:lineRule="auto"/>
        <w:ind w:left="0"/>
        <w:contextualSpacing w:val="0"/>
        <w:rPr>
          <w:rFonts w:ascii="Arial" w:hAnsi="Arial" w:cs="Arial"/>
          <w:lang w:val="pl-PL"/>
        </w:rPr>
      </w:pPr>
    </w:p>
    <w:p w14:paraId="294AE1AE" w14:textId="77777777" w:rsidR="00410DD3" w:rsidRPr="006440DE" w:rsidRDefault="00410DD3" w:rsidP="0035265D">
      <w:pPr>
        <w:numPr>
          <w:ilvl w:val="0"/>
          <w:numId w:val="16"/>
        </w:numPr>
        <w:spacing w:after="120" w:line="240" w:lineRule="auto"/>
        <w:rPr>
          <w:rFonts w:ascii="Arial" w:hAnsi="Arial" w:cs="Arial"/>
        </w:rPr>
      </w:pPr>
      <w:r w:rsidRPr="006440DE">
        <w:rPr>
          <w:rFonts w:ascii="Arial" w:hAnsi="Arial" w:cs="Arial"/>
        </w:rPr>
        <w:t xml:space="preserve">Jeśli w wydarzeniu biorą udział jako prelegenci, eksperci z </w:t>
      </w:r>
      <w:r w:rsidR="0023746A" w:rsidRPr="006440DE">
        <w:rPr>
          <w:rFonts w:ascii="Arial" w:hAnsi="Arial" w:cs="Arial"/>
        </w:rPr>
        <w:t>niepełnosprawnością</w:t>
      </w:r>
      <w:r w:rsidRPr="006440DE">
        <w:rPr>
          <w:rFonts w:ascii="Arial" w:hAnsi="Arial" w:cs="Arial"/>
        </w:rPr>
        <w:t xml:space="preserve">, zawsze przed wydarzeniem </w:t>
      </w:r>
      <w:r w:rsidR="0023746A" w:rsidRPr="006440DE">
        <w:rPr>
          <w:rFonts w:ascii="Arial" w:hAnsi="Arial" w:cs="Arial"/>
        </w:rPr>
        <w:t>powinni być za</w:t>
      </w:r>
      <w:r w:rsidRPr="006440DE">
        <w:rPr>
          <w:rFonts w:ascii="Arial" w:hAnsi="Arial" w:cs="Arial"/>
        </w:rPr>
        <w:t xml:space="preserve">pytani o specjalne potrzeby (np. asystent, mikrofon na statywie, dostępny wjazd na scenę czy podium lub rezygnacja z mównicy, miejsce dla psa </w:t>
      </w:r>
      <w:r w:rsidR="00881C0E" w:rsidRPr="006440DE">
        <w:rPr>
          <w:rFonts w:ascii="Arial" w:hAnsi="Arial" w:cs="Arial"/>
        </w:rPr>
        <w:t>asystującego</w:t>
      </w:r>
      <w:r w:rsidRPr="006440DE">
        <w:rPr>
          <w:rFonts w:ascii="Arial" w:hAnsi="Arial" w:cs="Arial"/>
        </w:rPr>
        <w:t>).</w:t>
      </w:r>
      <w:r w:rsidR="005925F0" w:rsidRPr="006440DE">
        <w:rPr>
          <w:rFonts w:ascii="Arial" w:hAnsi="Arial" w:cs="Arial"/>
        </w:rPr>
        <w:t xml:space="preserve"> Każdy</w:t>
      </w:r>
      <w:r w:rsidR="0026141F" w:rsidRPr="006440DE">
        <w:rPr>
          <w:rFonts w:ascii="Arial" w:hAnsi="Arial" w:cs="Arial"/>
        </w:rPr>
        <w:t>/a</w:t>
      </w:r>
      <w:r w:rsidR="005925F0" w:rsidRPr="006440DE">
        <w:rPr>
          <w:rFonts w:ascii="Arial" w:hAnsi="Arial" w:cs="Arial"/>
        </w:rPr>
        <w:t xml:space="preserve"> uczestnik</w:t>
      </w:r>
      <w:r w:rsidR="00D10B3F" w:rsidRPr="006440DE">
        <w:rPr>
          <w:rFonts w:ascii="Arial" w:hAnsi="Arial" w:cs="Arial"/>
        </w:rPr>
        <w:t>/-czka</w:t>
      </w:r>
      <w:r w:rsidR="005925F0" w:rsidRPr="006440DE">
        <w:rPr>
          <w:rFonts w:ascii="Arial" w:hAnsi="Arial" w:cs="Arial"/>
        </w:rPr>
        <w:t xml:space="preserve"> spotkania może dostać się na scenę lub podest wózkiem inwalidzkim.</w:t>
      </w:r>
    </w:p>
    <w:p w14:paraId="38C08FC0" w14:textId="25B0ECA4" w:rsidR="00410DD3" w:rsidRPr="006440DE" w:rsidRDefault="00914F17" w:rsidP="00502A5C">
      <w:pPr>
        <w:pStyle w:val="Akapitzlist"/>
        <w:spacing w:after="120" w:line="240" w:lineRule="auto"/>
        <w:ind w:left="-3" w:firstLine="3"/>
        <w:jc w:val="center"/>
        <w:rPr>
          <w:rFonts w:ascii="Arial" w:hAnsi="Arial" w:cs="Arial"/>
          <w:lang w:val="pl-PL"/>
        </w:rPr>
      </w:pPr>
      <w:r>
        <w:rPr>
          <w:rFonts w:ascii="Arial" w:hAnsi="Arial" w:cs="Arial"/>
          <w:noProof/>
          <w:lang w:val="pl-PL" w:eastAsia="pl-PL"/>
        </w:rPr>
        <w:lastRenderedPageBreak/>
        <w:drawing>
          <wp:inline distT="0" distB="0" distL="0" distR="0" wp14:anchorId="1D05C2A0" wp14:editId="5D15BAED">
            <wp:extent cx="3981450" cy="2628900"/>
            <wp:effectExtent l="0" t="0" r="0" b="0"/>
            <wp:docPr id="20" name="Obraz 20" descr="Sesja warsztatowa z udziałem kilku prelegentów podczas konfeen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sja warsztatowa z udziałem kilku prelegentów podczas konfeencj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628900"/>
                    </a:xfrm>
                    <a:prstGeom prst="rect">
                      <a:avLst/>
                    </a:prstGeom>
                    <a:noFill/>
                    <a:ln>
                      <a:noFill/>
                    </a:ln>
                  </pic:spPr>
                </pic:pic>
              </a:graphicData>
            </a:graphic>
          </wp:inline>
        </w:drawing>
      </w:r>
    </w:p>
    <w:p w14:paraId="4E5793CA" w14:textId="77777777" w:rsidR="00832197" w:rsidRPr="006440DE" w:rsidRDefault="00963823" w:rsidP="00502A5C">
      <w:pPr>
        <w:pStyle w:val="Akapitzlist"/>
        <w:spacing w:after="120" w:line="240" w:lineRule="auto"/>
        <w:ind w:left="0" w:hanging="12"/>
        <w:jc w:val="center"/>
        <w:rPr>
          <w:rFonts w:ascii="Arial" w:hAnsi="Arial" w:cs="Arial"/>
          <w:i/>
          <w:sz w:val="20"/>
          <w:szCs w:val="20"/>
          <w:lang w:val="pl-PL"/>
        </w:rPr>
      </w:pPr>
      <w:r w:rsidRPr="006440DE">
        <w:rPr>
          <w:rFonts w:ascii="Arial" w:hAnsi="Arial" w:cs="Arial"/>
          <w:sz w:val="20"/>
          <w:szCs w:val="20"/>
          <w:lang w:val="pl-PL"/>
        </w:rPr>
        <w:t xml:space="preserve">Fotografia </w:t>
      </w:r>
      <w:r w:rsidRPr="006440DE">
        <w:rPr>
          <w:rFonts w:ascii="Arial" w:hAnsi="Arial" w:cs="Arial"/>
          <w:i/>
          <w:sz w:val="20"/>
          <w:szCs w:val="20"/>
          <w:lang w:val="pl-PL"/>
        </w:rPr>
        <w:t>Materiały własne</w:t>
      </w:r>
    </w:p>
    <w:p w14:paraId="10CD7A76" w14:textId="77777777" w:rsidR="001F3EC1" w:rsidRPr="006440DE" w:rsidRDefault="001F3EC1" w:rsidP="003205B3">
      <w:pPr>
        <w:pStyle w:val="Akapitzlist"/>
        <w:spacing w:after="120" w:line="240" w:lineRule="auto"/>
        <w:ind w:left="2847" w:firstLine="698"/>
        <w:rPr>
          <w:rFonts w:ascii="Arial" w:hAnsi="Arial" w:cs="Arial"/>
          <w:sz w:val="20"/>
          <w:szCs w:val="20"/>
          <w:lang w:val="pl-PL"/>
        </w:rPr>
      </w:pPr>
    </w:p>
    <w:p w14:paraId="35DFBEAF" w14:textId="77777777" w:rsidR="00502A5C" w:rsidRPr="006440DE" w:rsidRDefault="00502A5C" w:rsidP="00502A5C">
      <w:pPr>
        <w:pStyle w:val="Akapitzlist"/>
        <w:pBdr>
          <w:bottom w:val="single" w:sz="6" w:space="1" w:color="auto"/>
        </w:pBdr>
        <w:spacing w:after="0" w:line="240" w:lineRule="auto"/>
        <w:ind w:left="0"/>
        <w:contextualSpacing w:val="0"/>
        <w:rPr>
          <w:rFonts w:ascii="Arial" w:hAnsi="Arial" w:cs="Arial"/>
          <w:lang w:val="pl-PL"/>
        </w:rPr>
      </w:pPr>
    </w:p>
    <w:p w14:paraId="63A313CB" w14:textId="77777777" w:rsidR="00502A5C" w:rsidRPr="006440DE" w:rsidRDefault="00502A5C" w:rsidP="00C70D45">
      <w:pPr>
        <w:pStyle w:val="Akapitzlist"/>
        <w:shd w:val="clear" w:color="auto" w:fill="FFF2CC"/>
        <w:spacing w:after="0" w:line="240" w:lineRule="auto"/>
        <w:ind w:left="0"/>
        <w:contextualSpacing w:val="0"/>
        <w:rPr>
          <w:rFonts w:ascii="Arial" w:hAnsi="Arial" w:cs="Arial"/>
          <w:lang w:val="pl-PL"/>
        </w:rPr>
      </w:pPr>
    </w:p>
    <w:p w14:paraId="023B32E2" w14:textId="77777777" w:rsidR="00502A5C" w:rsidRPr="006440DE" w:rsidRDefault="00502A5C"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341BBD4D" w14:textId="77777777" w:rsidR="00502A5C" w:rsidRPr="006440DE" w:rsidRDefault="00502A5C" w:rsidP="00C70D45">
      <w:pPr>
        <w:shd w:val="clear" w:color="auto" w:fill="FFF2CC"/>
        <w:spacing w:after="120" w:line="240" w:lineRule="auto"/>
        <w:rPr>
          <w:rFonts w:ascii="Arial" w:hAnsi="Arial" w:cs="Arial"/>
        </w:rPr>
      </w:pPr>
      <w:r w:rsidRPr="006440DE">
        <w:rPr>
          <w:rFonts w:ascii="Arial" w:hAnsi="Arial" w:cs="Arial"/>
        </w:rPr>
        <w:t xml:space="preserve">Przeszkolenie pracowników odpowiedzialnych za prowadzenie, obsługę techniczną, asystentów i wolontariuszy z podstawowych zasad komunikacji i właściwego zachowania wobec osoby z niepełnosprawnościami. Aby dowiedzieć się więcej skorzystaj np. z publikacji „Praktyczny poradnik savoir-vivre wobec osób niepełnosprawnych” lub „Savoir-vivre wobec osób z niepełnosprawnością” czy szkoleń organizowanych przez wiele organizacji pozarządowych. </w:t>
      </w:r>
    </w:p>
    <w:p w14:paraId="273A0B78" w14:textId="4FDCCDB6" w:rsidR="00502A5C" w:rsidRPr="006440DE" w:rsidRDefault="00502A5C" w:rsidP="00C70D45">
      <w:pPr>
        <w:shd w:val="clear" w:color="auto" w:fill="FFF2CC"/>
        <w:spacing w:after="0" w:line="240" w:lineRule="auto"/>
        <w:rPr>
          <w:rFonts w:ascii="Arial" w:hAnsi="Arial" w:cs="Arial"/>
        </w:rPr>
      </w:pPr>
      <w:r w:rsidRPr="006440DE">
        <w:rPr>
          <w:rFonts w:ascii="Arial" w:hAnsi="Arial" w:cs="Arial"/>
        </w:rPr>
        <w:t>Pożądane jest, aby szkolenia z podstawowych zasad komunikacji i właściwego zachowania wobec osób z niepełnosprawnościami, przeprowadzane były z mniejszym uogólnieniem tematycznym na rzecz zawężenia formy i specyfikacji komunikowania się</w:t>
      </w:r>
      <w:r w:rsidR="008C6AD6">
        <w:rPr>
          <w:rFonts w:ascii="Arial" w:hAnsi="Arial" w:cs="Arial"/>
        </w:rPr>
        <w:t>,</w:t>
      </w:r>
      <w:r w:rsidRPr="006440DE">
        <w:rPr>
          <w:rFonts w:ascii="Arial" w:hAnsi="Arial" w:cs="Arial"/>
        </w:rPr>
        <w:t xml:space="preserve"> uwzględniając dany charakter niepełnosprawności. </w:t>
      </w:r>
      <w:r w:rsidR="008C6AD6">
        <w:rPr>
          <w:rFonts w:ascii="Arial" w:hAnsi="Arial" w:cs="Arial"/>
        </w:rPr>
        <w:t>Inne</w:t>
      </w:r>
      <w:r w:rsidRPr="006440DE">
        <w:rPr>
          <w:rFonts w:ascii="Arial" w:hAnsi="Arial" w:cs="Arial"/>
        </w:rPr>
        <w:t xml:space="preserve"> formy komunikacji </w:t>
      </w:r>
      <w:r w:rsidR="008C6AD6">
        <w:rPr>
          <w:rFonts w:ascii="Arial" w:hAnsi="Arial" w:cs="Arial"/>
        </w:rPr>
        <w:t>będą</w:t>
      </w:r>
      <w:r w:rsidRPr="006440DE">
        <w:rPr>
          <w:rFonts w:ascii="Arial" w:hAnsi="Arial" w:cs="Arial"/>
        </w:rPr>
        <w:t xml:space="preserve"> w przypadku </w:t>
      </w:r>
      <w:r w:rsidR="008C6AD6">
        <w:rPr>
          <w:rFonts w:ascii="Arial" w:hAnsi="Arial" w:cs="Arial"/>
        </w:rPr>
        <w:t xml:space="preserve">kontaktu </w:t>
      </w:r>
      <w:r w:rsidRPr="006440DE">
        <w:rPr>
          <w:rFonts w:ascii="Arial" w:hAnsi="Arial" w:cs="Arial"/>
        </w:rPr>
        <w:t xml:space="preserve">z osobą o ograniczonej mobilności, inne w przypadku osób z dysfunkcją wzroku a jeszcze inaczej będzie to miało miejsce w przypadku osób z dysfunkcją słuchu. </w:t>
      </w:r>
    </w:p>
    <w:p w14:paraId="78D6B290" w14:textId="77777777" w:rsidR="00502A5C" w:rsidRPr="006440DE" w:rsidRDefault="00502A5C"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5F8D3273" w14:textId="77777777" w:rsidR="00502A5C" w:rsidRPr="006440DE" w:rsidRDefault="00502A5C" w:rsidP="00502A5C">
      <w:pPr>
        <w:pStyle w:val="Akapitzlist"/>
        <w:spacing w:after="0" w:line="240" w:lineRule="auto"/>
        <w:ind w:left="0"/>
        <w:contextualSpacing w:val="0"/>
        <w:rPr>
          <w:rFonts w:ascii="Arial" w:hAnsi="Arial" w:cs="Arial"/>
          <w:lang w:val="pl-PL"/>
        </w:rPr>
      </w:pPr>
    </w:p>
    <w:p w14:paraId="46D55499" w14:textId="77777777" w:rsidR="00E24C92" w:rsidRPr="006440DE" w:rsidRDefault="00D410E5" w:rsidP="003205B3">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t xml:space="preserve">Materiały służące informowaniu o wydarzeniu (np. </w:t>
      </w:r>
      <w:r w:rsidR="008F0E0F" w:rsidRPr="006440DE">
        <w:rPr>
          <w:rFonts w:ascii="Arial" w:hAnsi="Arial" w:cs="Arial"/>
          <w:lang w:val="pl-PL"/>
        </w:rPr>
        <w:t xml:space="preserve">zaproszenia, </w:t>
      </w:r>
      <w:r w:rsidRPr="006440DE">
        <w:rPr>
          <w:rFonts w:ascii="Arial" w:hAnsi="Arial" w:cs="Arial"/>
          <w:lang w:val="pl-PL"/>
        </w:rPr>
        <w:t>plakaty, ulotki, ogłoszenia prasowe, strona internetowa</w:t>
      </w:r>
      <w:r w:rsidR="002E4DFD" w:rsidRPr="006440DE">
        <w:rPr>
          <w:rFonts w:ascii="Arial" w:hAnsi="Arial" w:cs="Arial"/>
          <w:lang w:val="pl-PL"/>
        </w:rPr>
        <w:t xml:space="preserve"> z rej</w:t>
      </w:r>
      <w:r w:rsidR="008568CE" w:rsidRPr="006440DE">
        <w:rPr>
          <w:rFonts w:ascii="Arial" w:hAnsi="Arial" w:cs="Arial"/>
          <w:lang w:val="pl-PL"/>
        </w:rPr>
        <w:t>e</w:t>
      </w:r>
      <w:r w:rsidR="002E4DFD" w:rsidRPr="006440DE">
        <w:rPr>
          <w:rFonts w:ascii="Arial" w:hAnsi="Arial" w:cs="Arial"/>
          <w:lang w:val="pl-PL"/>
        </w:rPr>
        <w:t>stracją</w:t>
      </w:r>
      <w:r w:rsidRPr="006440DE">
        <w:rPr>
          <w:rFonts w:ascii="Arial" w:hAnsi="Arial" w:cs="Arial"/>
          <w:lang w:val="pl-PL"/>
        </w:rPr>
        <w:t>) są przygotowane</w:t>
      </w:r>
      <w:r w:rsidR="00D73CD4" w:rsidRPr="006440DE">
        <w:rPr>
          <w:rFonts w:ascii="Arial" w:hAnsi="Arial" w:cs="Arial"/>
          <w:lang w:val="pl-PL"/>
        </w:rPr>
        <w:t>, co naj</w:t>
      </w:r>
      <w:r w:rsidR="002D3058" w:rsidRPr="006440DE">
        <w:rPr>
          <w:rFonts w:ascii="Arial" w:hAnsi="Arial" w:cs="Arial"/>
          <w:lang w:val="pl-PL"/>
        </w:rPr>
        <w:t xml:space="preserve">mniej w wersji elektronicznej. </w:t>
      </w:r>
      <w:r w:rsidR="00D8487E" w:rsidRPr="006440DE">
        <w:rPr>
          <w:rFonts w:ascii="Arial" w:hAnsi="Arial" w:cs="Arial"/>
          <w:lang w:val="pl-PL"/>
        </w:rPr>
        <w:t xml:space="preserve">Jeżeli wydarzenie posiada swoją dedykowaną stronę internetową, gdzie prowadzona jest m.in. rejestracja, to jest ona opracowana zgodnie ze standardem dostępności WCAG 2.0 na poziomie AA. </w:t>
      </w:r>
      <w:r w:rsidR="00EB7C5E" w:rsidRPr="006440DE">
        <w:rPr>
          <w:rFonts w:ascii="Arial" w:hAnsi="Arial" w:cs="Arial"/>
          <w:lang w:val="pl-PL"/>
        </w:rPr>
        <w:t>Na stronie zawarta jest informacja, w jaki sposób wydarzenie będzie dostępne dla osób z niepełnosprawnościami</w:t>
      </w:r>
      <w:r w:rsidR="00E24C92" w:rsidRPr="006440DE">
        <w:rPr>
          <w:rFonts w:ascii="Arial" w:hAnsi="Arial" w:cs="Arial"/>
          <w:lang w:val="pl-PL"/>
        </w:rPr>
        <w:t>.</w:t>
      </w:r>
    </w:p>
    <w:p w14:paraId="011B3DDD" w14:textId="77777777" w:rsidR="00D73CD4" w:rsidRPr="006440DE" w:rsidRDefault="00D73CD4" w:rsidP="00E24C92">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Patrz: Standard cyfrowy </w:t>
      </w:r>
    </w:p>
    <w:p w14:paraId="0D20F751" w14:textId="77777777" w:rsidR="008568CE" w:rsidRPr="006440DE" w:rsidRDefault="00D73CD4" w:rsidP="00785099">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Patrz: Standard informacyjno-promocyjny. Informacja pisemna</w:t>
      </w:r>
    </w:p>
    <w:p w14:paraId="44BCA276" w14:textId="77777777" w:rsidR="00EB1D01" w:rsidRPr="006440DE" w:rsidRDefault="00D408A9" w:rsidP="00C7428F">
      <w:pPr>
        <w:pStyle w:val="Akapitzlist"/>
        <w:numPr>
          <w:ilvl w:val="0"/>
          <w:numId w:val="16"/>
        </w:numPr>
        <w:spacing w:after="120" w:line="240" w:lineRule="auto"/>
        <w:contextualSpacing w:val="0"/>
        <w:rPr>
          <w:rFonts w:ascii="Arial" w:hAnsi="Arial" w:cs="Arial"/>
          <w:lang w:val="pl-PL"/>
        </w:rPr>
      </w:pPr>
      <w:r w:rsidRPr="006440DE">
        <w:rPr>
          <w:rFonts w:ascii="Arial" w:hAnsi="Arial" w:cs="Arial"/>
          <w:lang w:val="pl-PL"/>
        </w:rPr>
        <w:lastRenderedPageBreak/>
        <w:t>Materiały informacyjne</w:t>
      </w:r>
      <w:r w:rsidR="00410DD3" w:rsidRPr="006440DE">
        <w:rPr>
          <w:rFonts w:ascii="Arial" w:hAnsi="Arial" w:cs="Arial"/>
          <w:lang w:val="pl-PL"/>
        </w:rPr>
        <w:t xml:space="preserve">, </w:t>
      </w:r>
      <w:r w:rsidRPr="006440DE">
        <w:rPr>
          <w:rFonts w:ascii="Arial" w:hAnsi="Arial" w:cs="Arial"/>
          <w:lang w:val="pl-PL"/>
        </w:rPr>
        <w:t xml:space="preserve">uwzględniają następujące </w:t>
      </w:r>
      <w:r w:rsidR="00B71CDD" w:rsidRPr="006440DE">
        <w:rPr>
          <w:rFonts w:ascii="Arial" w:hAnsi="Arial" w:cs="Arial"/>
          <w:lang w:val="pl-PL"/>
        </w:rPr>
        <w:t>elementy</w:t>
      </w:r>
      <w:r w:rsidR="00410DD3" w:rsidRPr="006440DE">
        <w:rPr>
          <w:rFonts w:ascii="Arial" w:hAnsi="Arial" w:cs="Arial"/>
          <w:lang w:val="pl-PL"/>
        </w:rPr>
        <w:t xml:space="preserve">: </w:t>
      </w:r>
    </w:p>
    <w:p w14:paraId="13B16B83" w14:textId="77777777" w:rsidR="00EB1D01" w:rsidRPr="006440DE" w:rsidRDefault="00410DD3" w:rsidP="00785099">
      <w:pPr>
        <w:pStyle w:val="Akapitzlist"/>
        <w:numPr>
          <w:ilvl w:val="0"/>
          <w:numId w:val="80"/>
        </w:numPr>
        <w:spacing w:after="120" w:line="240" w:lineRule="auto"/>
        <w:ind w:hanging="357"/>
        <w:contextualSpacing w:val="0"/>
        <w:rPr>
          <w:rFonts w:ascii="Arial" w:hAnsi="Arial" w:cs="Arial"/>
          <w:lang w:val="pl-PL"/>
        </w:rPr>
      </w:pPr>
      <w:r w:rsidRPr="006440DE">
        <w:rPr>
          <w:rFonts w:ascii="Arial" w:hAnsi="Arial" w:cs="Arial"/>
          <w:lang w:val="pl-PL"/>
        </w:rPr>
        <w:t>dane kontaktowe do organizatora (co najmniej 2 kanały kontaktu)</w:t>
      </w:r>
    </w:p>
    <w:p w14:paraId="18764C45" w14:textId="77777777" w:rsidR="00EB1D01" w:rsidRPr="006440DE" w:rsidRDefault="00FE3955" w:rsidP="00D72836">
      <w:pPr>
        <w:pStyle w:val="Akapitzlist"/>
        <w:numPr>
          <w:ilvl w:val="0"/>
          <w:numId w:val="80"/>
        </w:numPr>
        <w:spacing w:after="120" w:line="240" w:lineRule="auto"/>
        <w:ind w:hanging="357"/>
        <w:contextualSpacing w:val="0"/>
        <w:rPr>
          <w:rFonts w:ascii="Arial" w:hAnsi="Arial" w:cs="Arial"/>
          <w:lang w:val="pl-PL"/>
        </w:rPr>
      </w:pPr>
      <w:r w:rsidRPr="006440DE">
        <w:rPr>
          <w:rFonts w:ascii="Arial" w:hAnsi="Arial" w:cs="Arial"/>
          <w:lang w:val="pl-PL"/>
        </w:rPr>
        <w:t xml:space="preserve">mapa lub </w:t>
      </w:r>
      <w:r w:rsidR="00410DD3" w:rsidRPr="006440DE">
        <w:rPr>
          <w:rFonts w:ascii="Arial" w:hAnsi="Arial" w:cs="Arial"/>
          <w:lang w:val="pl-PL"/>
        </w:rPr>
        <w:t>sposób dojazdu na miejsce wydarzenia publicznymi środkami transportu i z różnych kierunków samochodem</w:t>
      </w:r>
    </w:p>
    <w:p w14:paraId="0D58B814" w14:textId="77777777" w:rsidR="00EB1D01" w:rsidRPr="006440DE" w:rsidRDefault="00410DD3" w:rsidP="00D72836">
      <w:pPr>
        <w:pStyle w:val="Akapitzlist"/>
        <w:numPr>
          <w:ilvl w:val="0"/>
          <w:numId w:val="80"/>
        </w:numPr>
        <w:spacing w:after="120" w:line="240" w:lineRule="auto"/>
        <w:ind w:hanging="357"/>
        <w:contextualSpacing w:val="0"/>
        <w:rPr>
          <w:rFonts w:ascii="Arial" w:hAnsi="Arial" w:cs="Arial"/>
          <w:lang w:val="pl-PL"/>
        </w:rPr>
      </w:pPr>
      <w:r w:rsidRPr="006440DE">
        <w:rPr>
          <w:rFonts w:ascii="Arial" w:hAnsi="Arial" w:cs="Arial"/>
          <w:lang w:val="pl-PL"/>
        </w:rPr>
        <w:t>dostępność parkingu</w:t>
      </w:r>
      <w:r w:rsidR="00B35A96" w:rsidRPr="006440DE">
        <w:rPr>
          <w:rFonts w:ascii="Arial" w:hAnsi="Arial" w:cs="Arial"/>
          <w:lang w:val="pl-PL"/>
        </w:rPr>
        <w:t>, w tym liczby miejsc postojowych dla osób niepełnosprawnych</w:t>
      </w:r>
      <w:r w:rsidR="00B35A96" w:rsidRPr="006440DE">
        <w:rPr>
          <w:rStyle w:val="Odwoanieprzypisudolnego"/>
          <w:rFonts w:ascii="Arial" w:hAnsi="Arial" w:cs="Arial"/>
          <w:lang w:val="pl-PL"/>
        </w:rPr>
        <w:footnoteReference w:id="2"/>
      </w:r>
    </w:p>
    <w:p w14:paraId="1F9A95E8" w14:textId="77777777" w:rsidR="00410DD3" w:rsidRPr="006440DE" w:rsidRDefault="00410DD3" w:rsidP="00D72836">
      <w:pPr>
        <w:pStyle w:val="Akapitzlist"/>
        <w:numPr>
          <w:ilvl w:val="0"/>
          <w:numId w:val="80"/>
        </w:numPr>
        <w:spacing w:after="120" w:line="240" w:lineRule="auto"/>
        <w:ind w:hanging="357"/>
        <w:contextualSpacing w:val="0"/>
        <w:rPr>
          <w:rFonts w:ascii="Arial" w:hAnsi="Arial" w:cs="Arial"/>
          <w:lang w:val="pl-PL"/>
        </w:rPr>
      </w:pPr>
      <w:r w:rsidRPr="006440DE">
        <w:rPr>
          <w:rFonts w:ascii="Arial" w:hAnsi="Arial" w:cs="Arial"/>
          <w:lang w:val="pl-PL"/>
        </w:rPr>
        <w:t>informacje dotyczące dostępności budynku (miejsca), w którym ma odbyć się wydarzenie.</w:t>
      </w:r>
    </w:p>
    <w:p w14:paraId="0875B96E" w14:textId="77777777" w:rsidR="008D732E" w:rsidRPr="006440DE" w:rsidRDefault="008D732E" w:rsidP="008D732E">
      <w:pPr>
        <w:pStyle w:val="Akapitzlist"/>
        <w:pBdr>
          <w:bottom w:val="single" w:sz="6" w:space="1" w:color="auto"/>
        </w:pBdr>
        <w:spacing w:after="0" w:line="240" w:lineRule="auto"/>
        <w:ind w:left="0"/>
        <w:contextualSpacing w:val="0"/>
        <w:rPr>
          <w:rFonts w:ascii="Arial" w:hAnsi="Arial" w:cs="Arial"/>
          <w:lang w:val="pl-PL"/>
        </w:rPr>
      </w:pPr>
    </w:p>
    <w:p w14:paraId="275763C4" w14:textId="77777777" w:rsidR="008D732E" w:rsidRPr="006440DE" w:rsidRDefault="008D732E" w:rsidP="00C70D45">
      <w:pPr>
        <w:pStyle w:val="Akapitzlist"/>
        <w:shd w:val="clear" w:color="auto" w:fill="FFF2CC"/>
        <w:spacing w:after="120" w:line="240" w:lineRule="auto"/>
        <w:ind w:left="693" w:hanging="693"/>
        <w:rPr>
          <w:rFonts w:ascii="Arial" w:hAnsi="Arial" w:cs="Arial"/>
          <w:b/>
          <w:lang w:val="pl-PL"/>
        </w:rPr>
      </w:pPr>
    </w:p>
    <w:p w14:paraId="5E9B0F86" w14:textId="77777777" w:rsidR="008D732E" w:rsidRPr="006440DE" w:rsidRDefault="008D732E"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7DAF5FCB" w14:textId="77777777" w:rsidR="008D732E" w:rsidRPr="006440DE" w:rsidRDefault="008D732E" w:rsidP="00C70D45">
      <w:pPr>
        <w:pStyle w:val="Akapitzlist"/>
        <w:shd w:val="clear" w:color="auto" w:fill="FFF2CC"/>
        <w:spacing w:after="120" w:line="240" w:lineRule="auto"/>
        <w:ind w:left="0"/>
        <w:rPr>
          <w:rFonts w:ascii="Arial" w:hAnsi="Arial" w:cs="Arial"/>
          <w:b/>
          <w:lang w:val="pl-PL"/>
        </w:rPr>
      </w:pPr>
      <w:r w:rsidRPr="006440DE">
        <w:rPr>
          <w:rFonts w:ascii="Arial" w:hAnsi="Arial" w:cs="Arial"/>
          <w:b/>
          <w:lang w:val="pl-PL"/>
        </w:rPr>
        <w:t>Warszawski Tydzień Kultury Bez Barier:</w:t>
      </w:r>
    </w:p>
    <w:p w14:paraId="4BFADFF6" w14:textId="77777777" w:rsidR="008D732E" w:rsidRPr="006440DE" w:rsidRDefault="008D732E" w:rsidP="00C70D45">
      <w:pPr>
        <w:shd w:val="clear" w:color="auto" w:fill="FFF2CC"/>
        <w:spacing w:after="0" w:line="240" w:lineRule="auto"/>
        <w:rPr>
          <w:rFonts w:ascii="Arial" w:hAnsi="Arial" w:cs="Arial"/>
          <w:bCs/>
        </w:rPr>
      </w:pPr>
      <w:r w:rsidRPr="006440DE">
        <w:rPr>
          <w:rFonts w:ascii="Arial" w:hAnsi="Arial" w:cs="Arial"/>
          <w:bCs/>
        </w:rPr>
        <w:t>Rusza czwarta edycja Warszawskiego Tygodnia Kultury Bez Barier, a wraz z nim możliwość swobodnego korzystania z oferty stołecznych teatrów, kin, galerii i muzeów. Na czas festiwalu znosimy bariery dotyczące dostępności. Dzięki zastosowaniu audiodeskrypcji, tłumaczenia na język migowy, pętli indukcyjnych oraz odpowiednich informacji na temat dostępności wydarzeń i miejsc, dostosowujemy wybrane spektakle, projekcie kinowe i wystawy dla osób z niepełnosprawnością sensoryczną, intelektualną i ruchową. Wraz z wolontariuszami szukamy sposobu na ułatwienie seniorom i rodzicom z małymi dziećmi wizyty w instytucjach kultury, a za sprawą darmowych wydarzeń i biletów w promocyjnej cenie ograniczamy wykluczenie finansowe. Krótko mówiąc pozbywamy się mentalnych podziałów i fizycznych ograniczeń.</w:t>
      </w:r>
    </w:p>
    <w:p w14:paraId="726ECBE3" w14:textId="77777777" w:rsidR="00DF0ACD" w:rsidRPr="006440DE" w:rsidRDefault="00DF0ACD" w:rsidP="00C70D45">
      <w:pPr>
        <w:shd w:val="clear" w:color="auto" w:fill="FFF2CC"/>
        <w:spacing w:after="120" w:line="240" w:lineRule="auto"/>
        <w:rPr>
          <w:rFonts w:ascii="Arial" w:hAnsi="Arial" w:cs="Arial"/>
          <w:b/>
        </w:rPr>
      </w:pPr>
    </w:p>
    <w:p w14:paraId="1F90B668" w14:textId="77777777" w:rsidR="008D732E" w:rsidRPr="006440DE" w:rsidRDefault="008D732E" w:rsidP="00C70D45">
      <w:pPr>
        <w:shd w:val="clear" w:color="auto" w:fill="FFF2CC"/>
        <w:spacing w:after="120" w:line="240" w:lineRule="auto"/>
        <w:rPr>
          <w:rFonts w:ascii="Arial" w:hAnsi="Arial" w:cs="Arial"/>
          <w:b/>
        </w:rPr>
      </w:pPr>
      <w:r w:rsidRPr="006440DE">
        <w:rPr>
          <w:rFonts w:ascii="Arial" w:hAnsi="Arial" w:cs="Arial"/>
          <w:b/>
        </w:rPr>
        <w:t>Dojazd:</w:t>
      </w:r>
    </w:p>
    <w:p w14:paraId="0DB27FD6"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Muzeum Powstania Warszawskiego, Adres: Grzybowska 79</w:t>
      </w:r>
    </w:p>
    <w:p w14:paraId="13DEF63C"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Najbliższy przystanek: MUZEUM POWSTANIA WARSZAWSKIEGO (około 100 metrów), RONDO DASZYŃSKIEGO (około 350 metrów).</w:t>
      </w:r>
    </w:p>
    <w:p w14:paraId="6B9905D4"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Dojazd do przystanku MUZEUM POWSTANIA WARSZAWSKIEGO liniami: 1, 22, 24, 102, 105.</w:t>
      </w:r>
    </w:p>
    <w:p w14:paraId="68819265"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Uwaga: dostęp do przystanków MUZEUM POWSTANIA WARSZAWSKIEGO przy pomocy przejść dla pieszych w poziomie.</w:t>
      </w:r>
    </w:p>
    <w:p w14:paraId="4DDA1A9C"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Dojazd do przystanku RONDO DASZYŃSKIEGO drugą linią metra M2 oraz liniami 1, 10, 11, 22, 24, 105, 109, 155, 178, E-5.</w:t>
      </w:r>
    </w:p>
    <w:p w14:paraId="433BBE6B"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Linia E-5 kursuje wyłącznie w godzinach szczytu.</w:t>
      </w:r>
    </w:p>
    <w:p w14:paraId="6604F05A"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Linie autobusowe obsługiwane są wyłącznie przez pojazdy niskopodłogowe. Linie tramwajowe obsługiwane są pojazdami niskopodłogowymi i wysokopodłogowymi.</w:t>
      </w:r>
    </w:p>
    <w:p w14:paraId="66859299" w14:textId="77777777" w:rsidR="008D732E" w:rsidRPr="006440DE" w:rsidRDefault="008D732E" w:rsidP="00C70D45">
      <w:pPr>
        <w:shd w:val="clear" w:color="auto" w:fill="FFF2CC"/>
        <w:spacing w:after="120" w:line="240" w:lineRule="auto"/>
        <w:rPr>
          <w:rFonts w:ascii="Arial" w:hAnsi="Arial" w:cs="Arial"/>
          <w:b/>
        </w:rPr>
      </w:pPr>
      <w:r w:rsidRPr="006440DE">
        <w:rPr>
          <w:rFonts w:ascii="Arial" w:hAnsi="Arial" w:cs="Arial"/>
          <w:b/>
        </w:rPr>
        <w:t>Dostępność:</w:t>
      </w:r>
    </w:p>
    <w:p w14:paraId="2D55D29F"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b/>
        </w:rPr>
        <w:t>Dojście do budynku:</w:t>
      </w:r>
      <w:r w:rsidRPr="006440DE">
        <w:rPr>
          <w:rFonts w:ascii="Arial" w:hAnsi="Arial" w:cs="Arial"/>
        </w:rPr>
        <w:t xml:space="preserve"> Przy wejściu nawierzchnia z kostki granitowej. Transport samochodowy: Parking publiczny (strefa płatnego parkowania), w tym miejsca dla osób z niepełnosprawnościami.</w:t>
      </w:r>
    </w:p>
    <w:p w14:paraId="507DEBD6"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bCs/>
        </w:rPr>
        <w:lastRenderedPageBreak/>
        <w:t>Komunikacja w budynku</w:t>
      </w:r>
    </w:p>
    <w:p w14:paraId="09CD54ED"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b/>
          <w:bCs/>
        </w:rPr>
        <w:t>Wejście</w:t>
      </w:r>
      <w:r w:rsidRPr="006440DE">
        <w:rPr>
          <w:rFonts w:ascii="Arial" w:hAnsi="Arial" w:cs="Arial"/>
        </w:rPr>
        <w:t>: Z poziomu terenu</w:t>
      </w:r>
    </w:p>
    <w:p w14:paraId="253FB5F5"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b/>
          <w:bCs/>
        </w:rPr>
        <w:t>Kasy:</w:t>
      </w:r>
      <w:r w:rsidRPr="006440DE">
        <w:rPr>
          <w:rFonts w:ascii="Arial" w:hAnsi="Arial" w:cs="Arial"/>
        </w:rPr>
        <w:t> Nie dotyczy</w:t>
      </w:r>
    </w:p>
    <w:p w14:paraId="183431C7"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b/>
          <w:bCs/>
        </w:rPr>
        <w:t>Dostępność sal/pomieszczeń, w których odbywają się wydarzenia w ramach WTKBB  </w:t>
      </w:r>
    </w:p>
    <w:p w14:paraId="2566547E" w14:textId="77777777" w:rsidR="008D732E" w:rsidRPr="006440DE" w:rsidRDefault="008D732E" w:rsidP="00C70D45">
      <w:pPr>
        <w:shd w:val="clear" w:color="auto" w:fill="FFF2CC"/>
        <w:spacing w:after="120" w:line="240" w:lineRule="auto"/>
        <w:rPr>
          <w:rFonts w:ascii="Arial" w:hAnsi="Arial" w:cs="Arial"/>
        </w:rPr>
      </w:pPr>
      <w:r w:rsidRPr="006440DE">
        <w:rPr>
          <w:rFonts w:ascii="Arial" w:hAnsi="Arial" w:cs="Arial"/>
        </w:rPr>
        <w:t>Możliwość poruszania się po całej wystawie, dostępne są windy, pochylnie. Utrudnieniem może być kostka granitowa znajdująca się na znacznej części wystawy.</w:t>
      </w:r>
    </w:p>
    <w:p w14:paraId="61C43E43" w14:textId="77777777" w:rsidR="008D732E" w:rsidRPr="006440DE" w:rsidRDefault="008D732E" w:rsidP="00C70D45">
      <w:pPr>
        <w:shd w:val="clear" w:color="auto" w:fill="FFF2CC"/>
        <w:spacing w:after="0" w:line="240" w:lineRule="auto"/>
        <w:rPr>
          <w:rFonts w:ascii="Arial" w:hAnsi="Arial" w:cs="Arial"/>
          <w:b/>
          <w:bCs/>
        </w:rPr>
      </w:pPr>
      <w:r w:rsidRPr="006440DE">
        <w:rPr>
          <w:rFonts w:ascii="Arial" w:hAnsi="Arial" w:cs="Arial"/>
          <w:b/>
          <w:bCs/>
        </w:rPr>
        <w:t>Toalety dla osób z niepełnosprawnościami</w:t>
      </w:r>
    </w:p>
    <w:p w14:paraId="40957E09" w14:textId="77777777" w:rsidR="008D732E" w:rsidRPr="006440DE" w:rsidRDefault="00DF0ACD" w:rsidP="00C70D45">
      <w:pPr>
        <w:shd w:val="clear" w:color="auto" w:fill="FFF2CC"/>
        <w:spacing w:after="0" w:line="240" w:lineRule="auto"/>
        <w:rPr>
          <w:rFonts w:ascii="Arial" w:hAnsi="Arial" w:cs="Arial"/>
          <w:b/>
        </w:rPr>
      </w:pPr>
      <w:r w:rsidRPr="006440DE">
        <w:rPr>
          <w:rFonts w:ascii="Arial" w:hAnsi="Arial" w:cs="Arial"/>
          <w:bCs/>
          <w:i/>
        </w:rPr>
        <w:br/>
      </w:r>
      <w:r w:rsidR="008D732E" w:rsidRPr="006440DE">
        <w:rPr>
          <w:rFonts w:ascii="Arial" w:hAnsi="Arial" w:cs="Arial"/>
          <w:bCs/>
          <w:i/>
        </w:rPr>
        <w:t xml:space="preserve">Źródło: </w:t>
      </w:r>
      <w:hyperlink r:id="rId30" w:history="1">
        <w:r w:rsidR="008D732E" w:rsidRPr="006440DE">
          <w:rPr>
            <w:rStyle w:val="Hipercze"/>
            <w:rFonts w:cs="Arial"/>
            <w:bCs/>
            <w:i/>
          </w:rPr>
          <w:t>Strona internetowa festiwalu Warszawski Tydzień Kultury Bez Barier</w:t>
        </w:r>
      </w:hyperlink>
    </w:p>
    <w:p w14:paraId="4210F61D" w14:textId="77777777" w:rsidR="008D732E" w:rsidRPr="006440DE" w:rsidRDefault="008D732E"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1FBE7E05" w14:textId="77777777" w:rsidR="008D732E" w:rsidRPr="006440DE" w:rsidRDefault="008D732E" w:rsidP="008D732E">
      <w:pPr>
        <w:pStyle w:val="Akapitzlist"/>
        <w:spacing w:after="120" w:line="240" w:lineRule="auto"/>
        <w:ind w:left="693" w:hanging="693"/>
        <w:rPr>
          <w:rFonts w:ascii="Arial" w:hAnsi="Arial" w:cs="Arial"/>
          <w:b/>
          <w:lang w:val="pl-PL"/>
        </w:rPr>
      </w:pPr>
    </w:p>
    <w:p w14:paraId="69F5443B" w14:textId="77777777" w:rsidR="008D732E" w:rsidRPr="006440DE" w:rsidRDefault="008D732E" w:rsidP="008D732E">
      <w:pPr>
        <w:pStyle w:val="Akapitzlist"/>
        <w:spacing w:after="120" w:line="240" w:lineRule="auto"/>
        <w:ind w:left="0"/>
        <w:rPr>
          <w:rFonts w:ascii="Arial" w:hAnsi="Arial" w:cs="Arial"/>
          <w:lang w:val="pl-PL"/>
        </w:rPr>
      </w:pPr>
    </w:p>
    <w:p w14:paraId="0147710A" w14:textId="77777777" w:rsidR="00D54BAD" w:rsidRPr="006440DE" w:rsidRDefault="00D54BAD" w:rsidP="00D54BAD">
      <w:pPr>
        <w:pStyle w:val="Akapitzlist"/>
        <w:numPr>
          <w:ilvl w:val="0"/>
          <w:numId w:val="16"/>
        </w:numPr>
        <w:spacing w:after="120" w:line="240" w:lineRule="auto"/>
        <w:ind w:left="357" w:hanging="357"/>
        <w:contextualSpacing w:val="0"/>
        <w:rPr>
          <w:rFonts w:ascii="Arial" w:hAnsi="Arial" w:cs="Arial"/>
          <w:lang w:val="pl-PL"/>
        </w:rPr>
      </w:pPr>
      <w:r w:rsidRPr="006440DE">
        <w:rPr>
          <w:rFonts w:ascii="Arial" w:hAnsi="Arial" w:cs="Arial"/>
          <w:lang w:val="pl-PL"/>
        </w:rPr>
        <w:t xml:space="preserve">Komunikacja z potencjalnymi uczestnikami/uczestnikami wydarzeń odbywa się przez co najmniej dwa kanały komunikacji (np. z wykorzystaniem telefonu; e-maila; informacji w mediach społecznościowych).  </w:t>
      </w:r>
    </w:p>
    <w:p w14:paraId="2CC84BCD" w14:textId="77777777" w:rsidR="008D732E" w:rsidRPr="006440DE" w:rsidRDefault="008D732E" w:rsidP="008D732E">
      <w:pPr>
        <w:pStyle w:val="Akapitzlist"/>
        <w:pBdr>
          <w:bottom w:val="single" w:sz="6" w:space="1" w:color="auto"/>
        </w:pBdr>
        <w:spacing w:after="0" w:line="240" w:lineRule="auto"/>
        <w:ind w:left="0"/>
        <w:contextualSpacing w:val="0"/>
        <w:rPr>
          <w:rFonts w:ascii="Arial" w:hAnsi="Arial" w:cs="Arial"/>
          <w:lang w:val="pl-PL"/>
        </w:rPr>
      </w:pPr>
    </w:p>
    <w:p w14:paraId="1B10AFAC" w14:textId="77777777" w:rsidR="008D732E" w:rsidRPr="006440DE" w:rsidRDefault="008D732E" w:rsidP="00C70D45">
      <w:pPr>
        <w:pStyle w:val="Akapitzlist"/>
        <w:shd w:val="clear" w:color="auto" w:fill="FFF2CC"/>
        <w:spacing w:after="120" w:line="240" w:lineRule="auto"/>
        <w:ind w:left="0"/>
        <w:rPr>
          <w:rFonts w:ascii="Arial" w:hAnsi="Arial" w:cs="Arial"/>
          <w:lang w:val="pl-PL"/>
        </w:rPr>
      </w:pPr>
    </w:p>
    <w:p w14:paraId="6A30214D" w14:textId="77777777" w:rsidR="008D732E" w:rsidRPr="006440DE" w:rsidRDefault="008D732E"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537A77ED" w14:textId="77777777" w:rsidR="008D732E" w:rsidRPr="006440DE" w:rsidRDefault="008D732E" w:rsidP="00C70D45">
      <w:pPr>
        <w:pStyle w:val="Akapitzlist"/>
        <w:numPr>
          <w:ilvl w:val="0"/>
          <w:numId w:val="49"/>
        </w:numPr>
        <w:shd w:val="clear" w:color="auto" w:fill="FFF2CC"/>
        <w:spacing w:after="120" w:line="240" w:lineRule="auto"/>
        <w:contextualSpacing w:val="0"/>
        <w:rPr>
          <w:rFonts w:ascii="Arial" w:hAnsi="Arial" w:cs="Arial"/>
          <w:lang w:val="pl-PL"/>
        </w:rPr>
      </w:pPr>
      <w:r w:rsidRPr="006440DE">
        <w:rPr>
          <w:rFonts w:ascii="Arial" w:hAnsi="Arial" w:cs="Arial"/>
          <w:lang w:val="pl-PL"/>
        </w:rPr>
        <w:t xml:space="preserve">Przy wyborze kanałów komunikacji, dobrą praktyką powinno być uwzględnienie, co najmniej dwóch kanałów sensorycznych. </w:t>
      </w:r>
    </w:p>
    <w:p w14:paraId="1C57A54D" w14:textId="77777777" w:rsidR="008D732E" w:rsidRPr="006440DE" w:rsidRDefault="008D732E" w:rsidP="00C70D45">
      <w:pPr>
        <w:pStyle w:val="Akapitzlist"/>
        <w:numPr>
          <w:ilvl w:val="0"/>
          <w:numId w:val="49"/>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t xml:space="preserve">Zaproszenia nie powinny być wysyłane wyłącznie w formie graficznej. </w:t>
      </w:r>
    </w:p>
    <w:p w14:paraId="696D4B85" w14:textId="77777777" w:rsidR="008D732E" w:rsidRPr="006440DE" w:rsidRDefault="008D732E"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20F71146" w14:textId="77777777" w:rsidR="008D732E" w:rsidRPr="006440DE" w:rsidRDefault="008D732E" w:rsidP="008D732E">
      <w:pPr>
        <w:pStyle w:val="Akapitzlist"/>
        <w:spacing w:after="120" w:line="240" w:lineRule="auto"/>
        <w:ind w:left="0"/>
        <w:rPr>
          <w:rFonts w:ascii="Arial" w:hAnsi="Arial" w:cs="Arial"/>
          <w:b/>
          <w:lang w:val="pl-PL"/>
        </w:rPr>
      </w:pPr>
    </w:p>
    <w:p w14:paraId="415E69BF" w14:textId="77777777" w:rsidR="00785099" w:rsidRPr="006440DE" w:rsidRDefault="00785099" w:rsidP="00C7428F">
      <w:pPr>
        <w:numPr>
          <w:ilvl w:val="0"/>
          <w:numId w:val="16"/>
        </w:numPr>
        <w:spacing w:after="120" w:line="240" w:lineRule="auto"/>
        <w:rPr>
          <w:rFonts w:ascii="Arial" w:hAnsi="Arial" w:cs="Arial"/>
        </w:rPr>
      </w:pPr>
      <w:r w:rsidRPr="006440DE">
        <w:rPr>
          <w:rFonts w:ascii="Arial" w:hAnsi="Arial" w:cs="Arial"/>
        </w:rPr>
        <w:t>Prezentacje multimedialne przedstawiane podczas wydarzenia uwzględniają kryteria dostępności:</w:t>
      </w:r>
    </w:p>
    <w:p w14:paraId="5E0B8A85"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unikalne tytuły dla każdego ze slajdów</w:t>
      </w:r>
    </w:p>
    <w:p w14:paraId="7BCDEAC0"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ograniczona ilość tekstu na slajdzie – maksymalnie 4-6 wierszy</w:t>
      </w:r>
    </w:p>
    <w:p w14:paraId="25B3D12C"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użycie krótkich równoważników zdań</w:t>
      </w:r>
    </w:p>
    <w:p w14:paraId="7E6C3D8D"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 xml:space="preserve">zastosowanie dużej czcionki – minimum 18-20 pkt </w:t>
      </w:r>
    </w:p>
    <w:p w14:paraId="19824FBF"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zastosowanie czcionek bezszeryfowych, np. Helvetica, Arial, Verdana, Tahoma bez cieni</w:t>
      </w:r>
    </w:p>
    <w:p w14:paraId="373A203D"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 xml:space="preserve">zachowanie kontrastu czcionki do tła </w:t>
      </w:r>
    </w:p>
    <w:p w14:paraId="4BF3936F" w14:textId="77777777" w:rsidR="00785099" w:rsidRPr="006440DE" w:rsidRDefault="00785099" w:rsidP="00C7428F">
      <w:pPr>
        <w:numPr>
          <w:ilvl w:val="0"/>
          <w:numId w:val="124"/>
        </w:numPr>
        <w:spacing w:after="120" w:line="240" w:lineRule="auto"/>
        <w:rPr>
          <w:rFonts w:ascii="Arial" w:hAnsi="Arial" w:cs="Arial"/>
        </w:rPr>
      </w:pPr>
      <w:r w:rsidRPr="006440DE">
        <w:rPr>
          <w:rFonts w:ascii="Arial" w:hAnsi="Arial" w:cs="Arial"/>
        </w:rPr>
        <w:t>zastosowanie wysokiej jakości grafiki, dużych zdjęć wraz z obligatoryjnym tekstem alternatywnym</w:t>
      </w:r>
    </w:p>
    <w:p w14:paraId="5A6BE9E8" w14:textId="77777777" w:rsidR="008D732E" w:rsidRPr="006440DE" w:rsidRDefault="008D732E" w:rsidP="008D732E">
      <w:pPr>
        <w:pStyle w:val="Akapitzlist"/>
        <w:pBdr>
          <w:bottom w:val="single" w:sz="6" w:space="1" w:color="auto"/>
        </w:pBdr>
        <w:spacing w:after="0" w:line="240" w:lineRule="auto"/>
        <w:ind w:left="0"/>
        <w:contextualSpacing w:val="0"/>
        <w:rPr>
          <w:rFonts w:ascii="Arial" w:hAnsi="Arial" w:cs="Arial"/>
          <w:lang w:val="pl-PL"/>
        </w:rPr>
      </w:pPr>
    </w:p>
    <w:p w14:paraId="78F9484A" w14:textId="77777777" w:rsidR="008D732E" w:rsidRPr="006440DE" w:rsidRDefault="008D732E" w:rsidP="00C70D45">
      <w:pPr>
        <w:pStyle w:val="Akapitzlist"/>
        <w:shd w:val="clear" w:color="auto" w:fill="FFF2CC"/>
        <w:spacing w:after="120" w:line="240" w:lineRule="auto"/>
        <w:ind w:left="0"/>
        <w:rPr>
          <w:rFonts w:ascii="Arial" w:hAnsi="Arial" w:cs="Arial"/>
          <w:b/>
          <w:lang w:val="pl-PL"/>
        </w:rPr>
      </w:pPr>
    </w:p>
    <w:p w14:paraId="0E572503" w14:textId="77777777" w:rsidR="008D732E" w:rsidRPr="006440DE" w:rsidRDefault="008D732E" w:rsidP="00C70D45">
      <w:pPr>
        <w:shd w:val="clear" w:color="auto" w:fill="FFF2CC"/>
        <w:spacing w:after="120" w:line="240" w:lineRule="auto"/>
        <w:ind w:left="693" w:hanging="693"/>
        <w:rPr>
          <w:rFonts w:ascii="Arial" w:hAnsi="Arial" w:cs="Arial"/>
          <w:b/>
        </w:rPr>
      </w:pPr>
      <w:r w:rsidRPr="006440DE">
        <w:rPr>
          <w:rFonts w:ascii="Arial" w:hAnsi="Arial" w:cs="Arial"/>
          <w:b/>
        </w:rPr>
        <w:lastRenderedPageBreak/>
        <w:t>Dobre praktyki:</w:t>
      </w:r>
    </w:p>
    <w:p w14:paraId="4033ADBF" w14:textId="77777777" w:rsidR="008D732E" w:rsidRPr="006440DE" w:rsidRDefault="008D732E" w:rsidP="00C70D45">
      <w:pPr>
        <w:numPr>
          <w:ilvl w:val="0"/>
          <w:numId w:val="44"/>
        </w:numPr>
        <w:shd w:val="clear" w:color="auto" w:fill="FFF2CC"/>
        <w:spacing w:after="120" w:line="240" w:lineRule="auto"/>
        <w:rPr>
          <w:rFonts w:ascii="Arial" w:hAnsi="Arial" w:cs="Arial"/>
        </w:rPr>
      </w:pPr>
      <w:r w:rsidRPr="006440DE">
        <w:rPr>
          <w:rFonts w:ascii="Arial" w:hAnsi="Arial" w:cs="Arial"/>
        </w:rPr>
        <w:t xml:space="preserve">Dla poprawienia czytelności prezentacji dobrą praktyką, szczególnie w dużych salach konferencyjnych, może być zapewnienie dodatkowych ekranów bocznych. </w:t>
      </w:r>
    </w:p>
    <w:p w14:paraId="199D4112" w14:textId="77777777" w:rsidR="008D732E" w:rsidRPr="006440DE" w:rsidRDefault="008D732E" w:rsidP="00C70D45">
      <w:pPr>
        <w:numPr>
          <w:ilvl w:val="0"/>
          <w:numId w:val="44"/>
        </w:numPr>
        <w:shd w:val="clear" w:color="auto" w:fill="FFF2CC"/>
        <w:spacing w:after="0" w:line="240" w:lineRule="auto"/>
        <w:ind w:left="357" w:hanging="357"/>
        <w:rPr>
          <w:rFonts w:ascii="Arial" w:hAnsi="Arial" w:cs="Arial"/>
        </w:rPr>
      </w:pPr>
      <w:r w:rsidRPr="006440DE">
        <w:rPr>
          <w:rFonts w:ascii="Arial" w:hAnsi="Arial" w:cs="Arial"/>
        </w:rPr>
        <w:t>Transmisja on-line wydarzenia (o ile jest organizowana), powinna zawierać tłumaczenie na język migowy lub napisy na żywo</w:t>
      </w:r>
    </w:p>
    <w:p w14:paraId="40D60A5C" w14:textId="77777777" w:rsidR="008D732E" w:rsidRPr="006440DE" w:rsidRDefault="008D732E"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6E583573" w14:textId="77777777" w:rsidR="008D732E" w:rsidRPr="006440DE" w:rsidRDefault="008D732E" w:rsidP="008D732E">
      <w:pPr>
        <w:pStyle w:val="Akapitzlist"/>
        <w:spacing w:after="120" w:line="240" w:lineRule="auto"/>
        <w:ind w:left="0"/>
        <w:rPr>
          <w:rFonts w:ascii="Arial" w:hAnsi="Arial" w:cs="Arial"/>
          <w:b/>
          <w:lang w:val="pl-PL"/>
        </w:rPr>
      </w:pPr>
    </w:p>
    <w:p w14:paraId="4907684D" w14:textId="1C3DF24B" w:rsidR="00785099" w:rsidRPr="006440DE" w:rsidRDefault="00785099" w:rsidP="00785099">
      <w:pPr>
        <w:pStyle w:val="Akapitzlist"/>
        <w:numPr>
          <w:ilvl w:val="0"/>
          <w:numId w:val="16"/>
        </w:numPr>
        <w:spacing w:after="120" w:line="240" w:lineRule="auto"/>
        <w:ind w:left="357"/>
        <w:contextualSpacing w:val="0"/>
        <w:rPr>
          <w:rFonts w:ascii="Arial" w:hAnsi="Arial" w:cs="Arial"/>
          <w:lang w:val="pl-PL"/>
        </w:rPr>
      </w:pPr>
      <w:r w:rsidRPr="006440DE">
        <w:rPr>
          <w:rFonts w:ascii="Arial" w:hAnsi="Arial" w:cs="Arial"/>
          <w:lang w:val="pl-PL"/>
        </w:rPr>
        <w:t>Filmy i multimedia, zawierają audiodeskrypcję (wszędzie tam, gdzie informacja niesiona obrazem jest istotna dla odbiorcy i ma znaczenie poznawcze) lub plik z transkrypcj</w:t>
      </w:r>
      <w:r w:rsidR="00570461">
        <w:rPr>
          <w:rFonts w:ascii="Arial" w:hAnsi="Arial" w:cs="Arial"/>
          <w:lang w:val="pl-PL"/>
        </w:rPr>
        <w:t>ą</w:t>
      </w:r>
      <w:r w:rsidRPr="006440DE">
        <w:rPr>
          <w:rFonts w:ascii="Arial" w:hAnsi="Arial" w:cs="Arial"/>
          <w:lang w:val="pl-PL"/>
        </w:rPr>
        <w:t xml:space="preserve"> tekstową. </w:t>
      </w:r>
    </w:p>
    <w:p w14:paraId="3C391EA0" w14:textId="77777777" w:rsidR="00864CC0" w:rsidRPr="006440DE" w:rsidRDefault="00864CC0" w:rsidP="00864CC0">
      <w:pPr>
        <w:pStyle w:val="Akapitzlist"/>
        <w:pBdr>
          <w:bottom w:val="single" w:sz="6" w:space="1" w:color="auto"/>
        </w:pBdr>
        <w:spacing w:after="0" w:line="240" w:lineRule="auto"/>
        <w:ind w:left="0"/>
        <w:contextualSpacing w:val="0"/>
        <w:rPr>
          <w:rFonts w:ascii="Arial" w:hAnsi="Arial" w:cs="Arial"/>
          <w:lang w:val="pl-PL"/>
        </w:rPr>
      </w:pPr>
    </w:p>
    <w:p w14:paraId="7658B2FE" w14:textId="77777777" w:rsidR="00864CC0" w:rsidRPr="006440DE" w:rsidRDefault="00864CC0" w:rsidP="00C70D45">
      <w:pPr>
        <w:pStyle w:val="Akapitzlist"/>
        <w:shd w:val="clear" w:color="auto" w:fill="FFF2CC"/>
        <w:spacing w:after="120" w:line="240" w:lineRule="auto"/>
        <w:ind w:left="0"/>
        <w:rPr>
          <w:rFonts w:ascii="Arial" w:hAnsi="Arial" w:cs="Arial"/>
          <w:lang w:val="pl-PL"/>
        </w:rPr>
      </w:pPr>
    </w:p>
    <w:p w14:paraId="43D7B66E" w14:textId="77777777" w:rsidR="00864CC0" w:rsidRPr="006440DE" w:rsidRDefault="00864CC0" w:rsidP="00C70D45">
      <w:pPr>
        <w:pStyle w:val="Akapitzlist"/>
        <w:shd w:val="clear" w:color="auto" w:fill="FFF2CC"/>
        <w:spacing w:after="120" w:line="240" w:lineRule="auto"/>
        <w:ind w:left="0"/>
        <w:contextualSpacing w:val="0"/>
        <w:rPr>
          <w:rFonts w:ascii="Arial" w:hAnsi="Arial" w:cs="Arial"/>
          <w:b/>
          <w:lang w:val="pl-PL"/>
        </w:rPr>
      </w:pPr>
      <w:r w:rsidRPr="006440DE">
        <w:rPr>
          <w:rFonts w:ascii="Arial" w:hAnsi="Arial" w:cs="Arial"/>
          <w:b/>
          <w:lang w:val="pl-PL"/>
        </w:rPr>
        <w:t>Dobre praktyki:</w:t>
      </w:r>
    </w:p>
    <w:p w14:paraId="457E730D" w14:textId="77777777" w:rsidR="00864CC0" w:rsidRPr="006440DE" w:rsidRDefault="00864CC0" w:rsidP="00C70D45">
      <w:pPr>
        <w:pStyle w:val="Akapitzlist"/>
        <w:numPr>
          <w:ilvl w:val="0"/>
          <w:numId w:val="136"/>
        </w:numPr>
        <w:shd w:val="clear" w:color="auto" w:fill="FFF2CC"/>
        <w:spacing w:after="120" w:line="240" w:lineRule="auto"/>
        <w:contextualSpacing w:val="0"/>
        <w:rPr>
          <w:rFonts w:ascii="Arial" w:hAnsi="Arial" w:cs="Arial"/>
          <w:lang w:val="pl-PL"/>
        </w:rPr>
      </w:pPr>
      <w:r w:rsidRPr="006440DE">
        <w:rPr>
          <w:rFonts w:ascii="Arial" w:hAnsi="Arial" w:cs="Arial"/>
          <w:lang w:val="pl-PL"/>
        </w:rPr>
        <w:t xml:space="preserve">Optymalnym rozwiązaniem jest zapewnienie nagrania z audiodeskrypcją, które umożliwia synchronizację obrazu z opisem. </w:t>
      </w:r>
    </w:p>
    <w:p w14:paraId="1F109271" w14:textId="67B58339" w:rsidR="00864CC0" w:rsidRPr="006440DE" w:rsidRDefault="00864CC0" w:rsidP="00C70D45">
      <w:pPr>
        <w:pStyle w:val="Akapitzlist"/>
        <w:numPr>
          <w:ilvl w:val="0"/>
          <w:numId w:val="136"/>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t xml:space="preserve">W przypadku audiodeskrypcji, odbiorca ma możliwość włączyć lub wyłączyć </w:t>
      </w:r>
      <w:r w:rsidR="00040B69">
        <w:rPr>
          <w:rFonts w:ascii="Arial" w:hAnsi="Arial" w:cs="Arial"/>
          <w:lang w:val="pl-PL"/>
        </w:rPr>
        <w:t xml:space="preserve">ją </w:t>
      </w:r>
      <w:r w:rsidRPr="006440DE">
        <w:rPr>
          <w:rFonts w:ascii="Arial" w:hAnsi="Arial" w:cs="Arial"/>
          <w:lang w:val="pl-PL"/>
        </w:rPr>
        <w:t>w dowolnym momencie. Nagranie zawiera informację mówiącą jak to zrobić.</w:t>
      </w:r>
    </w:p>
    <w:p w14:paraId="59CEAEEC" w14:textId="77777777" w:rsidR="00864CC0" w:rsidRPr="006440DE" w:rsidRDefault="00864CC0"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69198493" w14:textId="77777777" w:rsidR="00864CC0" w:rsidRPr="006440DE" w:rsidRDefault="00864CC0" w:rsidP="00864CC0">
      <w:pPr>
        <w:pStyle w:val="Akapitzlist"/>
        <w:spacing w:after="120" w:line="240" w:lineRule="auto"/>
        <w:ind w:left="0"/>
        <w:rPr>
          <w:rFonts w:ascii="Arial" w:hAnsi="Arial" w:cs="Arial"/>
          <w:b/>
          <w:lang w:val="pl-PL"/>
        </w:rPr>
      </w:pPr>
    </w:p>
    <w:p w14:paraId="12FFEA60" w14:textId="77777777" w:rsidR="00A3175C" w:rsidRPr="006440DE" w:rsidRDefault="00A3175C" w:rsidP="00C7428F">
      <w:pPr>
        <w:numPr>
          <w:ilvl w:val="0"/>
          <w:numId w:val="16"/>
        </w:numPr>
        <w:spacing w:after="120" w:line="240" w:lineRule="auto"/>
        <w:rPr>
          <w:rFonts w:ascii="Arial" w:hAnsi="Arial" w:cs="Arial"/>
        </w:rPr>
      </w:pPr>
      <w:r w:rsidRPr="006440DE">
        <w:rPr>
          <w:rFonts w:ascii="Arial" w:hAnsi="Arial" w:cs="Arial"/>
        </w:rPr>
        <w:t xml:space="preserve">Materiały </w:t>
      </w:r>
      <w:r w:rsidR="00A24E80" w:rsidRPr="006440DE">
        <w:rPr>
          <w:rFonts w:ascii="Arial" w:hAnsi="Arial" w:cs="Arial"/>
        </w:rPr>
        <w:t xml:space="preserve">z wydarzenia </w:t>
      </w:r>
      <w:r w:rsidRPr="006440DE">
        <w:rPr>
          <w:rFonts w:ascii="Arial" w:hAnsi="Arial" w:cs="Arial"/>
        </w:rPr>
        <w:t xml:space="preserve">są </w:t>
      </w:r>
      <w:r w:rsidR="009E36E3" w:rsidRPr="006440DE">
        <w:rPr>
          <w:rFonts w:ascii="Arial" w:hAnsi="Arial" w:cs="Arial"/>
        </w:rPr>
        <w:t xml:space="preserve">możliwe do pozyskania </w:t>
      </w:r>
      <w:r w:rsidRPr="006440DE">
        <w:rPr>
          <w:rFonts w:ascii="Arial" w:hAnsi="Arial" w:cs="Arial"/>
        </w:rPr>
        <w:t>dla jego uczestników</w:t>
      </w:r>
      <w:r w:rsidR="00D10B3F" w:rsidRPr="006440DE">
        <w:rPr>
          <w:rFonts w:ascii="Arial" w:hAnsi="Arial" w:cs="Arial"/>
        </w:rPr>
        <w:t>/-czek</w:t>
      </w:r>
      <w:r w:rsidRPr="006440DE">
        <w:rPr>
          <w:rFonts w:ascii="Arial" w:hAnsi="Arial" w:cs="Arial"/>
        </w:rPr>
        <w:t xml:space="preserve"> w </w:t>
      </w:r>
      <w:r w:rsidR="004029E4" w:rsidRPr="006440DE">
        <w:rPr>
          <w:rFonts w:ascii="Arial" w:hAnsi="Arial" w:cs="Arial"/>
        </w:rPr>
        <w:t xml:space="preserve">postaci </w:t>
      </w:r>
      <w:r w:rsidR="00E24C92" w:rsidRPr="006440DE">
        <w:rPr>
          <w:rFonts w:ascii="Arial" w:hAnsi="Arial" w:cs="Arial"/>
        </w:rPr>
        <w:t>dostępnego pliku</w:t>
      </w:r>
      <w:r w:rsidRPr="006440DE">
        <w:rPr>
          <w:rFonts w:ascii="Arial" w:hAnsi="Arial" w:cs="Arial"/>
        </w:rPr>
        <w:t xml:space="preserve">. </w:t>
      </w:r>
      <w:r w:rsidR="005925F0" w:rsidRPr="006440DE">
        <w:rPr>
          <w:rFonts w:ascii="Arial" w:hAnsi="Arial" w:cs="Arial"/>
        </w:rPr>
        <w:t xml:space="preserve">Jeżeli materiały są wydrukowane, leżą w miejscach dostępnych dla osób na wózkach inwalidzkich. </w:t>
      </w:r>
    </w:p>
    <w:p w14:paraId="7ECF18B9" w14:textId="77777777" w:rsidR="002E4DFD" w:rsidRPr="006440DE" w:rsidRDefault="002E4DFD" w:rsidP="00C7428F">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Patrz: Standard cyfrowy </w:t>
      </w:r>
    </w:p>
    <w:p w14:paraId="69F465B8" w14:textId="77777777" w:rsidR="0071443E" w:rsidRPr="006440DE" w:rsidRDefault="002E4DFD" w:rsidP="00E01C99">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Patrz: Standard informacyjno-promocyjny. Informacja pisemna</w:t>
      </w:r>
    </w:p>
    <w:p w14:paraId="6AAFFC1B" w14:textId="77777777" w:rsidR="00B67CC2" w:rsidRDefault="00B67CC2" w:rsidP="009F31A2">
      <w:pPr>
        <w:pStyle w:val="Nagwek2"/>
        <w:rPr>
          <w:lang w:val="pl-PL"/>
        </w:rPr>
      </w:pPr>
    </w:p>
    <w:p w14:paraId="5FEF2F11" w14:textId="7C678EDE" w:rsidR="00D410E5" w:rsidRPr="006440DE" w:rsidRDefault="00B67CC2" w:rsidP="009F31A2">
      <w:pPr>
        <w:pStyle w:val="Nagwek2"/>
        <w:rPr>
          <w:lang w:val="pl-PL"/>
        </w:rPr>
      </w:pPr>
      <w:bookmarkStart w:id="25" w:name="_Toc494720050"/>
      <w:r>
        <w:rPr>
          <w:lang w:val="pl-PL"/>
        </w:rPr>
        <w:t xml:space="preserve">Rozdział 2. </w:t>
      </w:r>
      <w:r w:rsidR="00D410E5" w:rsidRPr="006440DE">
        <w:rPr>
          <w:lang w:val="pl-PL"/>
        </w:rPr>
        <w:t xml:space="preserve">Wydarzenia o charakterze informacyjno-promocyjnym </w:t>
      </w:r>
      <w:r w:rsidR="00D410E5" w:rsidRPr="006440DE">
        <w:rPr>
          <w:u w:val="single"/>
          <w:lang w:val="pl-PL"/>
        </w:rPr>
        <w:t>wymagające</w:t>
      </w:r>
      <w:r w:rsidR="00D410E5" w:rsidRPr="006440DE">
        <w:rPr>
          <w:lang w:val="pl-PL"/>
        </w:rPr>
        <w:t xml:space="preserve"> wcześniejszego zgłoszenia się</w:t>
      </w:r>
      <w:r w:rsidR="00A3175C" w:rsidRPr="006440DE">
        <w:rPr>
          <w:lang w:val="pl-PL"/>
        </w:rPr>
        <w:t>/rejestracji</w:t>
      </w:r>
      <w:bookmarkEnd w:id="25"/>
    </w:p>
    <w:p w14:paraId="75ED763D" w14:textId="77777777" w:rsidR="00765893" w:rsidRPr="006440DE" w:rsidRDefault="0093045A" w:rsidP="00C70F98">
      <w:pPr>
        <w:numPr>
          <w:ilvl w:val="0"/>
          <w:numId w:val="154"/>
        </w:numPr>
        <w:spacing w:after="120" w:line="240" w:lineRule="auto"/>
        <w:rPr>
          <w:rFonts w:ascii="Arial" w:hAnsi="Arial" w:cs="Arial"/>
        </w:rPr>
      </w:pPr>
      <w:r w:rsidRPr="006440DE">
        <w:rPr>
          <w:rFonts w:ascii="Arial" w:hAnsi="Arial" w:cs="Arial"/>
        </w:rPr>
        <w:t>Wszystkie s</w:t>
      </w:r>
      <w:r w:rsidR="00494866" w:rsidRPr="006440DE">
        <w:rPr>
          <w:rFonts w:ascii="Arial" w:hAnsi="Arial" w:cs="Arial"/>
        </w:rPr>
        <w:t xml:space="preserve">potkania </w:t>
      </w:r>
      <w:r w:rsidRPr="006440DE">
        <w:rPr>
          <w:rFonts w:ascii="Arial" w:hAnsi="Arial" w:cs="Arial"/>
        </w:rPr>
        <w:t xml:space="preserve">otwarte </w:t>
      </w:r>
      <w:r w:rsidR="00494866" w:rsidRPr="006440DE">
        <w:rPr>
          <w:rFonts w:ascii="Arial" w:hAnsi="Arial" w:cs="Arial"/>
        </w:rPr>
        <w:t xml:space="preserve">(np. konferencje), organizowane </w:t>
      </w:r>
      <w:r w:rsidRPr="006440DE">
        <w:rPr>
          <w:rFonts w:ascii="Arial" w:hAnsi="Arial" w:cs="Arial"/>
        </w:rPr>
        <w:t xml:space="preserve">z udziałem środków </w:t>
      </w:r>
      <w:r w:rsidR="00494866" w:rsidRPr="006440DE">
        <w:rPr>
          <w:rFonts w:ascii="Arial" w:hAnsi="Arial" w:cs="Arial"/>
        </w:rPr>
        <w:t>programu operacyjnego, wymagają</w:t>
      </w:r>
      <w:r w:rsidRPr="006440DE">
        <w:rPr>
          <w:rFonts w:ascii="Arial" w:hAnsi="Arial" w:cs="Arial"/>
        </w:rPr>
        <w:t>ce</w:t>
      </w:r>
      <w:r w:rsidR="00494866" w:rsidRPr="006440DE">
        <w:rPr>
          <w:rFonts w:ascii="Arial" w:hAnsi="Arial" w:cs="Arial"/>
        </w:rPr>
        <w:t xml:space="preserve"> wcześniejszego zgłoszenia</w:t>
      </w:r>
      <w:r w:rsidRPr="006440DE">
        <w:rPr>
          <w:rFonts w:ascii="Arial" w:hAnsi="Arial" w:cs="Arial"/>
        </w:rPr>
        <w:t>,</w:t>
      </w:r>
      <w:r w:rsidR="00494866" w:rsidRPr="006440DE">
        <w:rPr>
          <w:rFonts w:ascii="Arial" w:hAnsi="Arial" w:cs="Arial"/>
        </w:rPr>
        <w:t xml:space="preserve"> </w:t>
      </w:r>
      <w:r w:rsidRPr="006440DE">
        <w:rPr>
          <w:rFonts w:ascii="Arial" w:hAnsi="Arial" w:cs="Arial"/>
        </w:rPr>
        <w:t xml:space="preserve">umożliwiają zgłoszenie </w:t>
      </w:r>
      <w:r w:rsidR="00494866" w:rsidRPr="006440DE">
        <w:rPr>
          <w:rFonts w:ascii="Arial" w:hAnsi="Arial" w:cs="Arial"/>
        </w:rPr>
        <w:t>specjalnej potrzeby</w:t>
      </w:r>
      <w:r w:rsidRPr="006440DE">
        <w:rPr>
          <w:rFonts w:ascii="Arial" w:hAnsi="Arial" w:cs="Arial"/>
        </w:rPr>
        <w:t xml:space="preserve"> uczestników</w:t>
      </w:r>
      <w:r w:rsidR="00D10B3F" w:rsidRPr="006440DE">
        <w:rPr>
          <w:rFonts w:ascii="Arial" w:hAnsi="Arial" w:cs="Arial"/>
        </w:rPr>
        <w:t>/-czek</w:t>
      </w:r>
      <w:r w:rsidR="00D410E5" w:rsidRPr="006440DE">
        <w:rPr>
          <w:rFonts w:ascii="Arial" w:hAnsi="Arial" w:cs="Arial"/>
        </w:rPr>
        <w:t>, co oznacza że</w:t>
      </w:r>
      <w:r w:rsidR="003F16BD" w:rsidRPr="006440DE">
        <w:rPr>
          <w:rFonts w:ascii="Arial" w:hAnsi="Arial" w:cs="Arial"/>
        </w:rPr>
        <w:t xml:space="preserve"> </w:t>
      </w:r>
      <w:r w:rsidRPr="006440DE">
        <w:rPr>
          <w:rFonts w:ascii="Arial" w:hAnsi="Arial" w:cs="Arial"/>
        </w:rPr>
        <w:t xml:space="preserve">co najmniej jedno z pytań w formularzu rejestracyjnym </w:t>
      </w:r>
      <w:r w:rsidR="00D410E5" w:rsidRPr="006440DE">
        <w:rPr>
          <w:rFonts w:ascii="Arial" w:hAnsi="Arial" w:cs="Arial"/>
        </w:rPr>
        <w:t xml:space="preserve">(zgłoszeniowym) </w:t>
      </w:r>
      <w:r w:rsidRPr="006440DE">
        <w:rPr>
          <w:rFonts w:ascii="Arial" w:hAnsi="Arial" w:cs="Arial"/>
        </w:rPr>
        <w:t>dotyczy indywidualnych</w:t>
      </w:r>
      <w:r w:rsidR="00D410E5" w:rsidRPr="006440DE">
        <w:rPr>
          <w:rFonts w:ascii="Arial" w:hAnsi="Arial" w:cs="Arial"/>
        </w:rPr>
        <w:t>,</w:t>
      </w:r>
      <w:r w:rsidRPr="006440DE">
        <w:rPr>
          <w:rFonts w:ascii="Arial" w:hAnsi="Arial" w:cs="Arial"/>
        </w:rPr>
        <w:t xml:space="preserve"> specjalnych potrzeb uczestników</w:t>
      </w:r>
      <w:r w:rsidR="00D10B3F" w:rsidRPr="006440DE">
        <w:rPr>
          <w:rFonts w:ascii="Arial" w:hAnsi="Arial" w:cs="Arial"/>
        </w:rPr>
        <w:t>/-czek</w:t>
      </w:r>
      <w:r w:rsidRPr="006440DE">
        <w:rPr>
          <w:rFonts w:ascii="Arial" w:hAnsi="Arial" w:cs="Arial"/>
        </w:rPr>
        <w:t xml:space="preserve">. Zgłoszenie specjalnej potrzeby obliguje organizatora </w:t>
      </w:r>
      <w:r w:rsidR="00D410E5" w:rsidRPr="006440DE">
        <w:rPr>
          <w:rFonts w:ascii="Arial" w:hAnsi="Arial" w:cs="Arial"/>
        </w:rPr>
        <w:t xml:space="preserve">wydarzenia </w:t>
      </w:r>
      <w:r w:rsidR="00494866" w:rsidRPr="006440DE">
        <w:rPr>
          <w:rFonts w:ascii="Arial" w:hAnsi="Arial" w:cs="Arial"/>
        </w:rPr>
        <w:t>do jej spełnienia w możliwie największym stopniu.</w:t>
      </w:r>
      <w:r w:rsidRPr="006440DE">
        <w:rPr>
          <w:rFonts w:ascii="Arial" w:hAnsi="Arial" w:cs="Arial"/>
        </w:rPr>
        <w:t xml:space="preserve"> </w:t>
      </w:r>
      <w:r w:rsidR="002E5D51" w:rsidRPr="006440DE">
        <w:rPr>
          <w:rFonts w:ascii="Arial" w:hAnsi="Arial" w:cs="Arial"/>
        </w:rPr>
        <w:t xml:space="preserve">Należy wówczas postępować jak w przypadku wydarzeń </w:t>
      </w:r>
      <w:r w:rsidR="0073160D" w:rsidRPr="006440DE">
        <w:rPr>
          <w:rFonts w:ascii="Arial" w:hAnsi="Arial" w:cs="Arial"/>
        </w:rPr>
        <w:t xml:space="preserve">niewymagających wcześniejszego zgłoszenia się/rekrutacji. </w:t>
      </w:r>
    </w:p>
    <w:p w14:paraId="31DE04E9"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2D6F3723" w14:textId="77777777" w:rsidR="00754088" w:rsidRPr="006440DE" w:rsidRDefault="00754088" w:rsidP="00C70D45">
      <w:pPr>
        <w:pStyle w:val="Akapitzlist"/>
        <w:shd w:val="clear" w:color="auto" w:fill="FFF2CC"/>
        <w:spacing w:after="120" w:line="240" w:lineRule="auto"/>
        <w:ind w:left="0"/>
        <w:rPr>
          <w:rFonts w:ascii="Arial" w:hAnsi="Arial" w:cs="Arial"/>
          <w:lang w:val="pl-PL"/>
        </w:rPr>
      </w:pPr>
    </w:p>
    <w:p w14:paraId="1EA3010D" w14:textId="77777777" w:rsidR="00754088" w:rsidRPr="006440DE" w:rsidRDefault="00754088"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Dobre praktyki:</w:t>
      </w:r>
    </w:p>
    <w:p w14:paraId="6E6C0033" w14:textId="77777777" w:rsidR="00754088" w:rsidRPr="006440DE" w:rsidRDefault="00754088" w:rsidP="00C70D45">
      <w:pPr>
        <w:shd w:val="clear" w:color="auto" w:fill="FFF2CC"/>
        <w:spacing w:after="120" w:line="240" w:lineRule="auto"/>
        <w:rPr>
          <w:rFonts w:ascii="Arial" w:hAnsi="Arial" w:cs="Arial"/>
        </w:rPr>
      </w:pPr>
      <w:r w:rsidRPr="006440DE">
        <w:rPr>
          <w:rFonts w:ascii="Arial" w:hAnsi="Arial" w:cs="Arial"/>
        </w:rPr>
        <w:t>Pytanie o specjalne potrzeby może wyglądać następująco:</w:t>
      </w:r>
    </w:p>
    <w:p w14:paraId="4050925F" w14:textId="77777777" w:rsidR="00754088" w:rsidRPr="006440DE" w:rsidRDefault="00754088" w:rsidP="00C70D45">
      <w:pPr>
        <w:shd w:val="clear" w:color="auto" w:fill="FFF2CC"/>
        <w:spacing w:after="0" w:line="240" w:lineRule="auto"/>
        <w:rPr>
          <w:rFonts w:ascii="Arial" w:hAnsi="Arial" w:cs="Arial"/>
        </w:rPr>
      </w:pPr>
      <w:r w:rsidRPr="006440DE">
        <w:rPr>
          <w:rFonts w:ascii="Arial" w:hAnsi="Arial" w:cs="Arial"/>
        </w:rPr>
        <w:lastRenderedPageBreak/>
        <w:t>Co moglibyśmy jeszcze zrobić, aby Pan/Pani czuł/czuła się u nas komfortowo? Proszę zaznaczyć usługę, której Pan/Pani potrzebuje i poinformować nas o tym:</w:t>
      </w:r>
    </w:p>
    <w:p w14:paraId="6E0C2B70" w14:textId="156AABF4"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49536" behindDoc="0" locked="0" layoutInCell="1" allowOverlap="1" wp14:anchorId="01082EA6" wp14:editId="54427AB7">
                <wp:simplePos x="0" y="0"/>
                <wp:positionH relativeFrom="column">
                  <wp:posOffset>7482205</wp:posOffset>
                </wp:positionH>
                <wp:positionV relativeFrom="paragraph">
                  <wp:posOffset>57785</wp:posOffset>
                </wp:positionV>
                <wp:extent cx="159385" cy="97155"/>
                <wp:effectExtent l="5080" t="10160" r="6985" b="6985"/>
                <wp:wrapNone/>
                <wp:docPr id="40" name="AutoShape 3" descr="Pole do postawienia krzyżyka w przypadku twierdzącej odpowiedz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 o:spid="_x0000_s1026" type="#_x0000_t109" alt="Pole do postawienia krzyżyka w przypadku twierdzącej odpowiedzi." style="position:absolute;margin-left:589.15pt;margin-top:4.55pt;width:12.55pt;height: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"/>
            </w:pict>
          </mc:Fallback>
        </mc:AlternateContent>
      </w:r>
      <w:r w:rsidR="00754088" w:rsidRPr="006440DE">
        <w:rPr>
          <w:rFonts w:ascii="Arial" w:hAnsi="Arial" w:cs="Arial"/>
        </w:rPr>
        <w:t>tłumacz Polskiego Języka Migowego</w:t>
      </w:r>
    </w:p>
    <w:p w14:paraId="63EB5B3A" w14:textId="48F21626"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b/>
          <w:noProof/>
          <w:lang w:eastAsia="pl-PL"/>
        </w:rPr>
        <mc:AlternateContent>
          <mc:Choice Requires="wps">
            <w:drawing>
              <wp:anchor distT="0" distB="0" distL="114300" distR="114300" simplePos="0" relativeHeight="251665920" behindDoc="0" locked="0" layoutInCell="1" allowOverlap="1" wp14:anchorId="31F24476" wp14:editId="71258F29">
                <wp:simplePos x="0" y="0"/>
                <wp:positionH relativeFrom="column">
                  <wp:posOffset>7482205</wp:posOffset>
                </wp:positionH>
                <wp:positionV relativeFrom="paragraph">
                  <wp:posOffset>69215</wp:posOffset>
                </wp:positionV>
                <wp:extent cx="159385" cy="97155"/>
                <wp:effectExtent l="5080" t="12065" r="6985" b="5080"/>
                <wp:wrapNone/>
                <wp:docPr id="3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109" style="position:absolute;margin-left:589.15pt;margin-top:5.45pt;width:12.55pt;height: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"/>
            </w:pict>
          </mc:Fallback>
        </mc:AlternateContent>
      </w:r>
      <w:r w:rsidR="00754088" w:rsidRPr="006440DE">
        <w:rPr>
          <w:rFonts w:ascii="Arial" w:hAnsi="Arial" w:cs="Arial"/>
        </w:rPr>
        <w:t xml:space="preserve">tłumacz Systemu Językowo Migowego </w:t>
      </w:r>
    </w:p>
    <w:p w14:paraId="57179D81" w14:textId="49A8857D"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57728" behindDoc="0" locked="0" layoutInCell="1" allowOverlap="1" wp14:anchorId="36393883" wp14:editId="162FFA78">
                <wp:simplePos x="0" y="0"/>
                <wp:positionH relativeFrom="column">
                  <wp:posOffset>7482205</wp:posOffset>
                </wp:positionH>
                <wp:positionV relativeFrom="paragraph">
                  <wp:posOffset>90805</wp:posOffset>
                </wp:positionV>
                <wp:extent cx="159385" cy="97155"/>
                <wp:effectExtent l="0" t="0" r="12065" b="17145"/>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09" style="position:absolute;margin-left:589.15pt;margin-top:7.15pt;width:12.55pt;height: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"/>
            </w:pict>
          </mc:Fallback>
        </mc:AlternateContent>
      </w:r>
      <w:r>
        <w:rPr>
          <w:rFonts w:ascii="Arial" w:hAnsi="Arial" w:cs="Arial"/>
          <w:noProof/>
          <w:lang w:eastAsia="pl-PL"/>
        </w:rPr>
        <mc:AlternateContent>
          <mc:Choice Requires="wps">
            <w:drawing>
              <wp:anchor distT="0" distB="0" distL="114300" distR="114300" simplePos="0" relativeHeight="251650560" behindDoc="0" locked="0" layoutInCell="1" allowOverlap="1" wp14:anchorId="4C39D02B" wp14:editId="16729156">
                <wp:simplePos x="0" y="0"/>
                <wp:positionH relativeFrom="column">
                  <wp:posOffset>7482205</wp:posOffset>
                </wp:positionH>
                <wp:positionV relativeFrom="paragraph">
                  <wp:posOffset>90805</wp:posOffset>
                </wp:positionV>
                <wp:extent cx="159385" cy="97155"/>
                <wp:effectExtent l="0" t="0" r="12065" b="1714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09" style="position:absolute;margin-left:589.15pt;margin-top:7.15pt;width:12.55pt;height: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"/>
            </w:pict>
          </mc:Fallback>
        </mc:AlternateContent>
      </w:r>
      <w:r w:rsidR="00754088" w:rsidRPr="006440DE">
        <w:rPr>
          <w:rFonts w:ascii="Arial" w:hAnsi="Arial" w:cs="Arial"/>
        </w:rPr>
        <w:t>pętla indukcyjna</w:t>
      </w:r>
    </w:p>
    <w:p w14:paraId="40024B1C" w14:textId="0FAEFDF5"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58752" behindDoc="0" locked="0" layoutInCell="1" allowOverlap="1" wp14:anchorId="60F3EA38" wp14:editId="62CDE3F4">
                <wp:simplePos x="0" y="0"/>
                <wp:positionH relativeFrom="column">
                  <wp:posOffset>7482205</wp:posOffset>
                </wp:positionH>
                <wp:positionV relativeFrom="paragraph">
                  <wp:posOffset>81280</wp:posOffset>
                </wp:positionV>
                <wp:extent cx="159385" cy="97155"/>
                <wp:effectExtent l="0" t="0" r="12065" b="1714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9" style="position:absolute;margin-left:589.15pt;margin-top:6.4pt;width:12.55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"/>
            </w:pict>
          </mc:Fallback>
        </mc:AlternateContent>
      </w:r>
      <w:r>
        <w:rPr>
          <w:rFonts w:ascii="Arial" w:hAnsi="Arial" w:cs="Arial"/>
          <w:noProof/>
          <w:lang w:eastAsia="pl-PL"/>
        </w:rPr>
        <mc:AlternateContent>
          <mc:Choice Requires="wps">
            <w:drawing>
              <wp:anchor distT="0" distB="0" distL="114300" distR="114300" simplePos="0" relativeHeight="251651584" behindDoc="0" locked="0" layoutInCell="1" allowOverlap="1" wp14:anchorId="086D5611" wp14:editId="17CBF773">
                <wp:simplePos x="0" y="0"/>
                <wp:positionH relativeFrom="column">
                  <wp:posOffset>7482205</wp:posOffset>
                </wp:positionH>
                <wp:positionV relativeFrom="paragraph">
                  <wp:posOffset>81280</wp:posOffset>
                </wp:positionV>
                <wp:extent cx="159385" cy="97155"/>
                <wp:effectExtent l="0" t="0" r="12065" b="1714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9" style="position:absolute;margin-left:589.15pt;margin-top:6.4pt;width:12.55pt;height: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"/>
            </w:pict>
          </mc:Fallback>
        </mc:AlternateContent>
      </w:r>
      <w:r w:rsidR="00754088" w:rsidRPr="006440DE">
        <w:rPr>
          <w:rFonts w:ascii="Arial" w:hAnsi="Arial" w:cs="Arial"/>
        </w:rPr>
        <w:t xml:space="preserve">powiększony tekst </w:t>
      </w:r>
    </w:p>
    <w:p w14:paraId="33084491" w14:textId="08F43ECD"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59776" behindDoc="0" locked="0" layoutInCell="1" allowOverlap="1" wp14:anchorId="658B76FB" wp14:editId="3E1A1068">
                <wp:simplePos x="0" y="0"/>
                <wp:positionH relativeFrom="column">
                  <wp:posOffset>7482205</wp:posOffset>
                </wp:positionH>
                <wp:positionV relativeFrom="paragraph">
                  <wp:posOffset>77470</wp:posOffset>
                </wp:positionV>
                <wp:extent cx="159385" cy="97155"/>
                <wp:effectExtent l="0" t="0" r="12065" b="17145"/>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09" style="position:absolute;margin-left:589.15pt;margin-top:6.1pt;width:12.55pt;height: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"/>
            </w:pict>
          </mc:Fallback>
        </mc:AlternateContent>
      </w:r>
      <w:r>
        <w:rPr>
          <w:rFonts w:ascii="Arial" w:hAnsi="Arial" w:cs="Arial"/>
          <w:noProof/>
          <w:lang w:eastAsia="pl-PL"/>
        </w:rPr>
        <mc:AlternateContent>
          <mc:Choice Requires="wps">
            <w:drawing>
              <wp:anchor distT="0" distB="0" distL="114300" distR="114300" simplePos="0" relativeHeight="251652608" behindDoc="0" locked="0" layoutInCell="1" allowOverlap="1" wp14:anchorId="32606CDA" wp14:editId="1E961474">
                <wp:simplePos x="0" y="0"/>
                <wp:positionH relativeFrom="column">
                  <wp:posOffset>7482205</wp:posOffset>
                </wp:positionH>
                <wp:positionV relativeFrom="paragraph">
                  <wp:posOffset>77470</wp:posOffset>
                </wp:positionV>
                <wp:extent cx="159385" cy="97155"/>
                <wp:effectExtent l="0" t="0" r="12065" b="1714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09" style="position:absolute;margin-left:589.15pt;margin-top:6.1pt;width:12.55pt;height: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"/>
            </w:pict>
          </mc:Fallback>
        </mc:AlternateContent>
      </w:r>
      <w:r w:rsidR="00754088" w:rsidRPr="006440DE">
        <w:rPr>
          <w:rFonts w:ascii="Arial" w:hAnsi="Arial" w:cs="Arial"/>
        </w:rPr>
        <w:t>wsparcie asystenta: osoby niewidomej, osoby głuchoniewidomej, osoby z niepełnosprawnością fizyczną</w:t>
      </w:r>
    </w:p>
    <w:p w14:paraId="5F3B4EE2" w14:textId="501C0881"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60800" behindDoc="0" locked="0" layoutInCell="1" allowOverlap="1" wp14:anchorId="383CAFBA" wp14:editId="7FB4A49D">
                <wp:simplePos x="0" y="0"/>
                <wp:positionH relativeFrom="column">
                  <wp:posOffset>7475220</wp:posOffset>
                </wp:positionH>
                <wp:positionV relativeFrom="paragraph">
                  <wp:posOffset>93980</wp:posOffset>
                </wp:positionV>
                <wp:extent cx="159385" cy="97155"/>
                <wp:effectExtent l="0" t="0" r="12065" b="1714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588.6pt;margin-top:7.4pt;width:12.55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"/>
            </w:pict>
          </mc:Fallback>
        </mc:AlternateContent>
      </w:r>
      <w:r>
        <w:rPr>
          <w:rFonts w:ascii="Arial" w:hAnsi="Arial" w:cs="Arial"/>
          <w:b/>
          <w:noProof/>
          <w:lang w:eastAsia="pl-PL"/>
        </w:rPr>
        <mc:AlternateContent>
          <mc:Choice Requires="wps">
            <w:drawing>
              <wp:anchor distT="0" distB="0" distL="114300" distR="114300" simplePos="0" relativeHeight="251656704" behindDoc="0" locked="0" layoutInCell="1" allowOverlap="1" wp14:anchorId="0B2E45D2" wp14:editId="3A42D057">
                <wp:simplePos x="0" y="0"/>
                <wp:positionH relativeFrom="column">
                  <wp:posOffset>7475220</wp:posOffset>
                </wp:positionH>
                <wp:positionV relativeFrom="paragraph">
                  <wp:posOffset>93980</wp:posOffset>
                </wp:positionV>
                <wp:extent cx="159385" cy="97155"/>
                <wp:effectExtent l="0" t="0" r="12065" b="17145"/>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588.6pt;margin-top:7.4pt;width:12.55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"/>
            </w:pict>
          </mc:Fallback>
        </mc:AlternateContent>
      </w:r>
      <w:r w:rsidR="00754088" w:rsidRPr="006440DE">
        <w:rPr>
          <w:rFonts w:ascii="Arial" w:hAnsi="Arial" w:cs="Arial"/>
        </w:rPr>
        <w:t>szczególne potrzeby w zakresie wyżywienia</w:t>
      </w:r>
    </w:p>
    <w:p w14:paraId="014E16A3" w14:textId="028C0942"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61824" behindDoc="0" locked="0" layoutInCell="1" allowOverlap="1" wp14:anchorId="09393533" wp14:editId="1F32FFCC">
                <wp:simplePos x="0" y="0"/>
                <wp:positionH relativeFrom="column">
                  <wp:posOffset>7482205</wp:posOffset>
                </wp:positionH>
                <wp:positionV relativeFrom="paragraph">
                  <wp:posOffset>102870</wp:posOffset>
                </wp:positionV>
                <wp:extent cx="159385" cy="97155"/>
                <wp:effectExtent l="0" t="0" r="12065" b="17145"/>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589.15pt;margin-top:8.1pt;width:12.55pt;height: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"/>
            </w:pict>
          </mc:Fallback>
        </mc:AlternateContent>
      </w:r>
      <w:r>
        <w:rPr>
          <w:rFonts w:ascii="Arial" w:hAnsi="Arial" w:cs="Arial"/>
          <w:noProof/>
          <w:lang w:eastAsia="pl-PL"/>
        </w:rPr>
        <mc:AlternateContent>
          <mc:Choice Requires="wps">
            <w:drawing>
              <wp:anchor distT="0" distB="0" distL="114300" distR="114300" simplePos="0" relativeHeight="251653632" behindDoc="0" locked="0" layoutInCell="1" allowOverlap="1" wp14:anchorId="72BAA9EF" wp14:editId="0B036E4C">
                <wp:simplePos x="0" y="0"/>
                <wp:positionH relativeFrom="column">
                  <wp:posOffset>7482205</wp:posOffset>
                </wp:positionH>
                <wp:positionV relativeFrom="paragraph">
                  <wp:posOffset>102870</wp:posOffset>
                </wp:positionV>
                <wp:extent cx="159385" cy="97155"/>
                <wp:effectExtent l="0" t="0" r="12065" b="1714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589.15pt;margin-top:8.1pt;width:12.55pt;height: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"/>
            </w:pict>
          </mc:Fallback>
        </mc:AlternateContent>
      </w:r>
      <w:r w:rsidR="00754088" w:rsidRPr="006440DE">
        <w:rPr>
          <w:rFonts w:ascii="Arial" w:hAnsi="Arial" w:cs="Arial"/>
        </w:rPr>
        <w:t>inne …………………………………………………..</w:t>
      </w:r>
    </w:p>
    <w:p w14:paraId="2BC71939" w14:textId="6069844A" w:rsidR="00754088" w:rsidRPr="006440DE" w:rsidRDefault="00914F17" w:rsidP="00C70D45">
      <w:pPr>
        <w:numPr>
          <w:ilvl w:val="0"/>
          <w:numId w:val="7"/>
        </w:numPr>
        <w:shd w:val="clear" w:color="auto" w:fill="FFF2CC"/>
        <w:spacing w:after="0" w:line="312" w:lineRule="auto"/>
        <w:ind w:left="426" w:hanging="284"/>
        <w:rPr>
          <w:rFonts w:ascii="Arial" w:hAnsi="Arial" w:cs="Arial"/>
        </w:rPr>
      </w:pPr>
      <w:r>
        <w:rPr>
          <w:rFonts w:ascii="Arial" w:hAnsi="Arial" w:cs="Arial"/>
          <w:noProof/>
          <w:lang w:eastAsia="pl-PL"/>
        </w:rPr>
        <mc:AlternateContent>
          <mc:Choice Requires="wps">
            <w:drawing>
              <wp:anchor distT="0" distB="0" distL="114300" distR="114300" simplePos="0" relativeHeight="251662848" behindDoc="0" locked="0" layoutInCell="1" allowOverlap="1" wp14:anchorId="7E162FCE" wp14:editId="351ACE4F">
                <wp:simplePos x="0" y="0"/>
                <wp:positionH relativeFrom="column">
                  <wp:posOffset>5203190</wp:posOffset>
                </wp:positionH>
                <wp:positionV relativeFrom="paragraph">
                  <wp:posOffset>58420</wp:posOffset>
                </wp:positionV>
                <wp:extent cx="159385" cy="97155"/>
                <wp:effectExtent l="0" t="0" r="12065" b="1714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09" style="position:absolute;margin-left:409.7pt;margin-top:4.6pt;width:12.5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"/>
            </w:pict>
          </mc:Fallback>
        </mc:AlternateContent>
      </w:r>
      <w:r>
        <w:rPr>
          <w:rFonts w:ascii="Arial" w:hAnsi="Arial" w:cs="Arial"/>
          <w:noProof/>
          <w:lang w:eastAsia="pl-PL"/>
        </w:rPr>
        <mc:AlternateContent>
          <mc:Choice Requires="wps">
            <w:drawing>
              <wp:anchor distT="0" distB="0" distL="114300" distR="114300" simplePos="0" relativeHeight="251663872" behindDoc="0" locked="0" layoutInCell="1" allowOverlap="1" wp14:anchorId="3434E6F3" wp14:editId="16602540">
                <wp:simplePos x="0" y="0"/>
                <wp:positionH relativeFrom="column">
                  <wp:posOffset>6477000</wp:posOffset>
                </wp:positionH>
                <wp:positionV relativeFrom="paragraph">
                  <wp:posOffset>58420</wp:posOffset>
                </wp:positionV>
                <wp:extent cx="159385" cy="97155"/>
                <wp:effectExtent l="0" t="0" r="12065" b="17145"/>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09" style="position:absolute;margin-left:510pt;margin-top:4.6pt;width:12.55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"/>
            </w:pict>
          </mc:Fallback>
        </mc:AlternateContent>
      </w:r>
      <w:r>
        <w:rPr>
          <w:rFonts w:ascii="Arial" w:hAnsi="Arial" w:cs="Arial"/>
          <w:noProof/>
          <w:lang w:eastAsia="pl-PL"/>
        </w:rPr>
        <mc:AlternateContent>
          <mc:Choice Requires="wps">
            <w:drawing>
              <wp:anchor distT="0" distB="0" distL="114300" distR="114300" simplePos="0" relativeHeight="251664896" behindDoc="0" locked="0" layoutInCell="1" allowOverlap="1" wp14:anchorId="6C8CCE84" wp14:editId="2116EF97">
                <wp:simplePos x="0" y="0"/>
                <wp:positionH relativeFrom="column">
                  <wp:posOffset>7482205</wp:posOffset>
                </wp:positionH>
                <wp:positionV relativeFrom="paragraph">
                  <wp:posOffset>58420</wp:posOffset>
                </wp:positionV>
                <wp:extent cx="159385" cy="97155"/>
                <wp:effectExtent l="0" t="0" r="12065" b="1714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09" style="position:absolute;margin-left:589.15pt;margin-top:4.6pt;width:12.5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"/>
            </w:pict>
          </mc:Fallback>
        </mc:AlternateContent>
      </w:r>
      <w:r>
        <w:rPr>
          <w:rFonts w:ascii="Arial" w:hAnsi="Arial" w:cs="Arial"/>
          <w:noProof/>
          <w:lang w:eastAsia="pl-PL"/>
        </w:rPr>
        <mc:AlternateContent>
          <mc:Choice Requires="wps">
            <w:drawing>
              <wp:anchor distT="0" distB="0" distL="114300" distR="114300" simplePos="0" relativeHeight="251654656" behindDoc="0" locked="0" layoutInCell="1" allowOverlap="1" wp14:anchorId="70DBA0C6" wp14:editId="4C8E54C1">
                <wp:simplePos x="0" y="0"/>
                <wp:positionH relativeFrom="column">
                  <wp:posOffset>6477000</wp:posOffset>
                </wp:positionH>
                <wp:positionV relativeFrom="paragraph">
                  <wp:posOffset>58420</wp:posOffset>
                </wp:positionV>
                <wp:extent cx="159385" cy="97155"/>
                <wp:effectExtent l="0" t="0" r="12065" b="1714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09" style="position:absolute;margin-left:510pt;margin-top:4.6pt;width:12.55pt;height: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"/>
            </w:pict>
          </mc:Fallback>
        </mc:AlternateContent>
      </w:r>
      <w:r>
        <w:rPr>
          <w:rFonts w:ascii="Arial" w:hAnsi="Arial" w:cs="Arial"/>
          <w:noProof/>
          <w:lang w:eastAsia="pl-PL"/>
        </w:rPr>
        <mc:AlternateContent>
          <mc:Choice Requires="wps">
            <w:drawing>
              <wp:anchor distT="0" distB="0" distL="114300" distR="114300" simplePos="0" relativeHeight="251655680" behindDoc="0" locked="0" layoutInCell="1" allowOverlap="1" wp14:anchorId="34B3D1D4" wp14:editId="02228E5F">
                <wp:simplePos x="0" y="0"/>
                <wp:positionH relativeFrom="column">
                  <wp:posOffset>7482205</wp:posOffset>
                </wp:positionH>
                <wp:positionV relativeFrom="paragraph">
                  <wp:posOffset>58420</wp:posOffset>
                </wp:positionV>
                <wp:extent cx="159385" cy="97155"/>
                <wp:effectExtent l="0" t="0" r="12065" b="1714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971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09" style="position:absolute;margin-left:589.15pt;margin-top:4.6pt;width:12.55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"/>
            </w:pict>
          </mc:Fallback>
        </mc:AlternateContent>
      </w:r>
      <w:r w:rsidR="00754088" w:rsidRPr="006440DE">
        <w:rPr>
          <w:rFonts w:ascii="Arial" w:hAnsi="Arial" w:cs="Arial"/>
        </w:rPr>
        <w:t xml:space="preserve">preferowana forma kontaktu: </w:t>
      </w:r>
      <w:r w:rsidR="00754088" w:rsidRPr="006440DE">
        <w:rPr>
          <w:rFonts w:ascii="Arial" w:hAnsi="Arial" w:cs="Arial"/>
        </w:rPr>
        <w:tab/>
      </w:r>
      <w:r w:rsidR="00754088" w:rsidRPr="006440DE">
        <w:rPr>
          <w:rFonts w:ascii="Arial" w:hAnsi="Arial" w:cs="Arial"/>
        </w:rPr>
        <w:tab/>
      </w:r>
      <w:r w:rsidR="00754088" w:rsidRPr="006440DE">
        <w:rPr>
          <w:rFonts w:ascii="Arial" w:hAnsi="Arial" w:cs="Arial"/>
        </w:rPr>
        <w:tab/>
      </w:r>
      <w:r w:rsidR="00754088" w:rsidRPr="006440DE">
        <w:rPr>
          <w:rFonts w:ascii="Arial" w:hAnsi="Arial" w:cs="Arial"/>
        </w:rPr>
        <w:tab/>
      </w:r>
      <w:r w:rsidR="00754088" w:rsidRPr="006440DE">
        <w:rPr>
          <w:rFonts w:ascii="Arial" w:hAnsi="Arial" w:cs="Arial"/>
        </w:rPr>
        <w:tab/>
      </w:r>
      <w:r w:rsidR="00754088" w:rsidRPr="006440DE">
        <w:rPr>
          <w:rFonts w:ascii="Arial" w:hAnsi="Arial" w:cs="Arial"/>
        </w:rPr>
        <w:tab/>
        <w:t xml:space="preserve"> telefon                        e-mail                      sms </w:t>
      </w:r>
    </w:p>
    <w:p w14:paraId="101F676B"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1FCF2C55" w14:textId="77777777" w:rsidR="00754088" w:rsidRPr="006440DE" w:rsidRDefault="00754088" w:rsidP="00754088">
      <w:pPr>
        <w:pStyle w:val="Akapitzlist"/>
        <w:spacing w:after="120" w:line="240" w:lineRule="auto"/>
        <w:ind w:left="0"/>
        <w:rPr>
          <w:rFonts w:ascii="Arial" w:hAnsi="Arial" w:cs="Arial"/>
          <w:b/>
          <w:lang w:val="pl-PL"/>
        </w:rPr>
      </w:pPr>
    </w:p>
    <w:p w14:paraId="69E47A67" w14:textId="77777777" w:rsidR="001F3EC1" w:rsidRPr="006440DE" w:rsidRDefault="00482AD7" w:rsidP="00C70F98">
      <w:pPr>
        <w:pStyle w:val="Akapitzlist"/>
        <w:numPr>
          <w:ilvl w:val="0"/>
          <w:numId w:val="154"/>
        </w:numPr>
        <w:spacing w:after="120" w:line="240" w:lineRule="auto"/>
        <w:contextualSpacing w:val="0"/>
        <w:rPr>
          <w:rFonts w:ascii="Arial" w:hAnsi="Arial" w:cs="Arial"/>
          <w:lang w:val="pl-PL"/>
        </w:rPr>
      </w:pPr>
      <w:r w:rsidRPr="006440DE">
        <w:rPr>
          <w:rFonts w:ascii="Arial" w:hAnsi="Arial" w:cs="Arial"/>
          <w:lang w:val="pl-PL"/>
        </w:rPr>
        <w:t xml:space="preserve">Wydarzenia odbywają się w budynkach </w:t>
      </w:r>
      <w:r w:rsidR="000D5EAC" w:rsidRPr="006440DE">
        <w:rPr>
          <w:rFonts w:ascii="Arial" w:hAnsi="Arial" w:cs="Arial"/>
          <w:lang w:val="pl-PL"/>
        </w:rPr>
        <w:t xml:space="preserve">(miejscach) </w:t>
      </w:r>
      <w:r w:rsidRPr="006440DE">
        <w:rPr>
          <w:rFonts w:ascii="Arial" w:hAnsi="Arial" w:cs="Arial"/>
          <w:lang w:val="pl-PL"/>
        </w:rPr>
        <w:t>dostępnych, w których:</w:t>
      </w:r>
    </w:p>
    <w:p w14:paraId="7D38A87A" w14:textId="77777777" w:rsidR="001F3EC1" w:rsidRPr="006440DE" w:rsidRDefault="001F3EC1" w:rsidP="001F3EC1">
      <w:pPr>
        <w:numPr>
          <w:ilvl w:val="0"/>
          <w:numId w:val="139"/>
        </w:numPr>
        <w:spacing w:after="120" w:line="240" w:lineRule="auto"/>
        <w:rPr>
          <w:rFonts w:ascii="Arial" w:hAnsi="Arial" w:cs="Arial"/>
        </w:rPr>
      </w:pPr>
      <w:r w:rsidRPr="006440DE">
        <w:rPr>
          <w:rFonts w:ascii="Arial" w:hAnsi="Arial" w:cs="Arial"/>
        </w:rPr>
        <w:t>wejście do budynku jest na poziomie podłogi, a jeśli w budynku są schody to jest winda, podjazd lub platforma przyschodowa</w:t>
      </w:r>
    </w:p>
    <w:p w14:paraId="01A45DCA" w14:textId="77777777" w:rsidR="001F3EC1" w:rsidRPr="006440DE" w:rsidRDefault="001F3EC1" w:rsidP="001F3EC1">
      <w:pPr>
        <w:numPr>
          <w:ilvl w:val="0"/>
          <w:numId w:val="139"/>
        </w:numPr>
        <w:spacing w:after="120" w:line="240" w:lineRule="auto"/>
        <w:rPr>
          <w:rFonts w:ascii="Arial" w:hAnsi="Arial" w:cs="Arial"/>
        </w:rPr>
      </w:pPr>
      <w:r w:rsidRPr="006440DE">
        <w:rPr>
          <w:rFonts w:ascii="Arial" w:hAnsi="Arial" w:cs="Arial"/>
        </w:rPr>
        <w:t>na kondygnacjach dostępnych dla osób z niepełnosprawnością znajdują się przystosowane toalety (patrz – standard architektoniczny)</w:t>
      </w:r>
    </w:p>
    <w:p w14:paraId="19AEBF77" w14:textId="77777777" w:rsidR="0003270C" w:rsidRPr="006440DE" w:rsidRDefault="001F3EC1" w:rsidP="001F3EC1">
      <w:pPr>
        <w:numPr>
          <w:ilvl w:val="0"/>
          <w:numId w:val="139"/>
        </w:numPr>
        <w:spacing w:after="120" w:line="240" w:lineRule="auto"/>
        <w:rPr>
          <w:rFonts w:ascii="Arial" w:hAnsi="Arial" w:cs="Arial"/>
        </w:rPr>
      </w:pPr>
      <w:r w:rsidRPr="006440DE">
        <w:rPr>
          <w:rFonts w:ascii="Arial" w:hAnsi="Arial" w:cs="Arial"/>
        </w:rPr>
        <w:t>na korytarzach nie ma wystających gablot, reklam, elementów dekoracji, które mogłyby być przeszkodą dla osób niewidomych.</w:t>
      </w:r>
    </w:p>
    <w:p w14:paraId="5FF3EABB" w14:textId="77777777" w:rsidR="005A5AB4" w:rsidRPr="006440DE" w:rsidRDefault="005A5AB4" w:rsidP="00C70F98">
      <w:pPr>
        <w:numPr>
          <w:ilvl w:val="0"/>
          <w:numId w:val="154"/>
        </w:numPr>
        <w:spacing w:after="120" w:line="240" w:lineRule="auto"/>
        <w:ind w:left="357" w:hanging="357"/>
        <w:rPr>
          <w:rFonts w:ascii="Arial" w:hAnsi="Arial" w:cs="Arial"/>
        </w:rPr>
      </w:pPr>
      <w:r w:rsidRPr="006440DE">
        <w:rPr>
          <w:rFonts w:ascii="Arial" w:hAnsi="Arial" w:cs="Arial"/>
        </w:rPr>
        <w:t>Zapewniona jest możliwość wejścia i uczestniczenia z psem asystującym (zgodnie z ustawą z dnia 27 sierpnia 1997 r. o rehabilitacji zawodowej i społecznej oraz zatrudnianiu osób niepełnosprawnych (Dz. U. z 2016 r. poz. 2046, z późn. zm.) art. 20a ust. 1-6.</w:t>
      </w:r>
    </w:p>
    <w:p w14:paraId="2B80FD9C" w14:textId="77777777" w:rsidR="00E24C92" w:rsidRPr="006440DE" w:rsidRDefault="00E24C92" w:rsidP="00C70F98">
      <w:pPr>
        <w:pStyle w:val="Akapitzlist"/>
        <w:numPr>
          <w:ilvl w:val="0"/>
          <w:numId w:val="154"/>
        </w:numPr>
        <w:spacing w:after="120" w:line="240" w:lineRule="auto"/>
        <w:ind w:left="357" w:hanging="357"/>
        <w:contextualSpacing w:val="0"/>
        <w:rPr>
          <w:rFonts w:ascii="Arial" w:hAnsi="Arial" w:cs="Arial"/>
          <w:lang w:val="pl-PL"/>
        </w:rPr>
      </w:pPr>
      <w:r w:rsidRPr="006440DE">
        <w:rPr>
          <w:rFonts w:ascii="Arial" w:hAnsi="Arial" w:cs="Arial"/>
          <w:lang w:val="pl-PL"/>
        </w:rPr>
        <w:t>Materiały służące informowaniu o wydarzeniu (np. zaproszenia, plakaty, ulotki, ogłoszenia prasowe, strona internetowa z rejestracją) są przygotowane, co najmniej w wersji elektronicznej. Jeżeli wydarzenie posiada swoją dedykowaną stronę internetową, gdzie prowadzona jest m.in. rejestracja, to jest ona opracowana zgodnie ze standardem dostępności WCAG 2.0 na poziomie AA. Na stronie zawarta jest informacja, w jaki sposób wydarzenie będzie dostępne dla osób z niepełnosprawnościami.</w:t>
      </w:r>
    </w:p>
    <w:p w14:paraId="0E8E1A99" w14:textId="77777777" w:rsidR="00E24C92" w:rsidRPr="006440DE" w:rsidRDefault="00E24C92" w:rsidP="00E24C92">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Patrz: Standard cyfrowy </w:t>
      </w:r>
    </w:p>
    <w:p w14:paraId="7C9F19A6" w14:textId="77777777" w:rsidR="00E24C92" w:rsidRPr="006440DE" w:rsidRDefault="00E24C92" w:rsidP="00E24C92">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Patrz: Standard informacyjno-promocyjny. Informacja pisemna</w:t>
      </w:r>
    </w:p>
    <w:p w14:paraId="7EA7ECBD" w14:textId="77777777" w:rsidR="00C208F2" w:rsidRPr="006440DE" w:rsidRDefault="00C208F2" w:rsidP="00C70F98">
      <w:pPr>
        <w:numPr>
          <w:ilvl w:val="0"/>
          <w:numId w:val="154"/>
        </w:numPr>
        <w:spacing w:after="120" w:line="240" w:lineRule="auto"/>
        <w:ind w:left="357" w:hanging="357"/>
        <w:rPr>
          <w:rFonts w:ascii="Arial" w:hAnsi="Arial" w:cs="Arial"/>
        </w:rPr>
      </w:pPr>
      <w:r w:rsidRPr="006440DE">
        <w:rPr>
          <w:rFonts w:ascii="Arial" w:hAnsi="Arial" w:cs="Arial"/>
        </w:rPr>
        <w:t xml:space="preserve">Materiały informacyjne, uwzględniają następujące elementy: </w:t>
      </w:r>
    </w:p>
    <w:p w14:paraId="0B31FD2F" w14:textId="77777777" w:rsidR="00C208F2" w:rsidRPr="006440DE" w:rsidRDefault="00C208F2" w:rsidP="00C208F2">
      <w:pPr>
        <w:numPr>
          <w:ilvl w:val="0"/>
          <w:numId w:val="80"/>
        </w:numPr>
        <w:spacing w:after="120" w:line="240" w:lineRule="auto"/>
        <w:ind w:hanging="357"/>
        <w:rPr>
          <w:rFonts w:ascii="Arial" w:hAnsi="Arial" w:cs="Arial"/>
        </w:rPr>
      </w:pPr>
      <w:r w:rsidRPr="006440DE">
        <w:rPr>
          <w:rFonts w:ascii="Arial" w:hAnsi="Arial" w:cs="Arial"/>
        </w:rPr>
        <w:t>dane kontaktowe do organizatora (co najmniej 2 kanały kontaktu)</w:t>
      </w:r>
    </w:p>
    <w:p w14:paraId="17CAA48E" w14:textId="77777777" w:rsidR="00C208F2" w:rsidRPr="006440DE" w:rsidRDefault="00C208F2" w:rsidP="00C208F2">
      <w:pPr>
        <w:numPr>
          <w:ilvl w:val="0"/>
          <w:numId w:val="80"/>
        </w:numPr>
        <w:spacing w:after="120" w:line="240" w:lineRule="auto"/>
        <w:ind w:hanging="357"/>
        <w:rPr>
          <w:rFonts w:ascii="Arial" w:hAnsi="Arial" w:cs="Arial"/>
        </w:rPr>
      </w:pPr>
      <w:r w:rsidRPr="006440DE">
        <w:rPr>
          <w:rFonts w:ascii="Arial" w:hAnsi="Arial" w:cs="Arial"/>
        </w:rPr>
        <w:t>mapa lub sposób dojazdu na miejsce wydarzenia publicznymi środkami transportu i z różnych kierunków samochodem</w:t>
      </w:r>
    </w:p>
    <w:p w14:paraId="5417A311" w14:textId="77777777" w:rsidR="00C208F2" w:rsidRPr="006440DE" w:rsidRDefault="00C208F2" w:rsidP="00C208F2">
      <w:pPr>
        <w:numPr>
          <w:ilvl w:val="0"/>
          <w:numId w:val="80"/>
        </w:numPr>
        <w:spacing w:after="120" w:line="240" w:lineRule="auto"/>
        <w:ind w:hanging="357"/>
        <w:rPr>
          <w:rFonts w:ascii="Arial" w:hAnsi="Arial" w:cs="Arial"/>
        </w:rPr>
      </w:pPr>
      <w:r w:rsidRPr="006440DE">
        <w:rPr>
          <w:rFonts w:ascii="Arial" w:hAnsi="Arial" w:cs="Arial"/>
        </w:rPr>
        <w:lastRenderedPageBreak/>
        <w:t>dostępność parkingu, w tym liczby miejsc postojowych dla osób niepełnosprawnych</w:t>
      </w:r>
      <w:r w:rsidRPr="006440DE">
        <w:rPr>
          <w:rFonts w:ascii="Arial" w:hAnsi="Arial" w:cs="Arial"/>
          <w:vertAlign w:val="superscript"/>
        </w:rPr>
        <w:footnoteReference w:id="3"/>
      </w:r>
    </w:p>
    <w:p w14:paraId="29D7A7F5" w14:textId="77777777" w:rsidR="00C208F2" w:rsidRPr="006440DE" w:rsidRDefault="00C208F2" w:rsidP="00C208F2">
      <w:pPr>
        <w:numPr>
          <w:ilvl w:val="0"/>
          <w:numId w:val="80"/>
        </w:numPr>
        <w:spacing w:after="120" w:line="240" w:lineRule="auto"/>
        <w:ind w:hanging="357"/>
        <w:rPr>
          <w:rFonts w:ascii="Arial" w:hAnsi="Arial" w:cs="Arial"/>
        </w:rPr>
      </w:pPr>
      <w:r w:rsidRPr="006440DE">
        <w:rPr>
          <w:rFonts w:ascii="Arial" w:hAnsi="Arial" w:cs="Arial"/>
        </w:rPr>
        <w:t>informacje dotyczące dostępności budynku (miejsca), w którym ma odbyć się wydarzenie.</w:t>
      </w:r>
    </w:p>
    <w:p w14:paraId="5153213E" w14:textId="77777777" w:rsidR="007D09DC" w:rsidRPr="006440DE" w:rsidRDefault="007D09DC" w:rsidP="009D7E22">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Patrz: Standard cyfrowy </w:t>
      </w:r>
    </w:p>
    <w:p w14:paraId="7D2F2D0C" w14:textId="77777777" w:rsidR="005A5AB4" w:rsidRPr="006440DE" w:rsidRDefault="007D09DC" w:rsidP="009D7E22">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Patrz: Standard informacyjno-promocyjny. Informacja pisemna</w:t>
      </w:r>
    </w:p>
    <w:p w14:paraId="15E02A49"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53C2EEFC" w14:textId="77777777" w:rsidR="00754088" w:rsidRPr="006440DE" w:rsidRDefault="00754088" w:rsidP="00C70D45">
      <w:pPr>
        <w:pStyle w:val="Akapitzlist"/>
        <w:shd w:val="clear" w:color="auto" w:fill="FFF2CC"/>
        <w:spacing w:after="0" w:line="240" w:lineRule="auto"/>
        <w:ind w:left="693" w:hanging="693"/>
        <w:rPr>
          <w:rFonts w:ascii="Arial" w:hAnsi="Arial" w:cs="Arial"/>
          <w:b/>
          <w:lang w:val="pl-PL"/>
        </w:rPr>
      </w:pPr>
    </w:p>
    <w:p w14:paraId="785729C9" w14:textId="77777777" w:rsidR="00754088" w:rsidRPr="006440DE" w:rsidRDefault="00754088" w:rsidP="00C70D45">
      <w:pPr>
        <w:pStyle w:val="Akapitzlist"/>
        <w:shd w:val="clear" w:color="auto" w:fill="FFF2CC"/>
        <w:spacing w:after="0" w:line="240" w:lineRule="auto"/>
        <w:ind w:left="693" w:hanging="693"/>
        <w:rPr>
          <w:rFonts w:ascii="Arial" w:hAnsi="Arial" w:cs="Arial"/>
          <w:b/>
          <w:lang w:val="pl-PL"/>
        </w:rPr>
      </w:pPr>
      <w:r w:rsidRPr="006440DE">
        <w:rPr>
          <w:rFonts w:ascii="Arial" w:hAnsi="Arial" w:cs="Arial"/>
          <w:b/>
          <w:lang w:val="pl-PL"/>
        </w:rPr>
        <w:t>Dobre praktyki:</w:t>
      </w:r>
    </w:p>
    <w:p w14:paraId="42EB07F8" w14:textId="77777777" w:rsidR="00754088" w:rsidRPr="006440DE" w:rsidRDefault="00754088" w:rsidP="00C70D45">
      <w:pPr>
        <w:numPr>
          <w:ilvl w:val="0"/>
          <w:numId w:val="73"/>
        </w:numPr>
        <w:shd w:val="clear" w:color="auto" w:fill="FFF2CC"/>
        <w:spacing w:after="0" w:line="240" w:lineRule="auto"/>
        <w:rPr>
          <w:rFonts w:ascii="Arial" w:hAnsi="Arial" w:cs="Arial"/>
        </w:rPr>
      </w:pPr>
      <w:r w:rsidRPr="006440DE">
        <w:rPr>
          <w:rFonts w:ascii="Arial" w:hAnsi="Arial" w:cs="Arial"/>
        </w:rPr>
        <w:t>W przypadku opracowywania strony internetowej samodzielnie przez organizatora wydarzenia, na stronach Polskiej Akademii Dostępności i Forum Dostępnej Cyberprzestrzeni można pobrać bezpłatne szablony:</w:t>
      </w:r>
    </w:p>
    <w:p w14:paraId="4D9D89FD" w14:textId="77777777" w:rsidR="00754088" w:rsidRPr="006440DE" w:rsidRDefault="00754088" w:rsidP="00C70D45">
      <w:pPr>
        <w:numPr>
          <w:ilvl w:val="0"/>
          <w:numId w:val="74"/>
        </w:numPr>
        <w:shd w:val="clear" w:color="auto" w:fill="FFF2CC"/>
        <w:spacing w:after="0" w:line="240" w:lineRule="auto"/>
        <w:rPr>
          <w:rFonts w:ascii="Arial" w:hAnsi="Arial" w:cs="Arial"/>
        </w:rPr>
      </w:pPr>
      <w:r w:rsidRPr="006440DE">
        <w:rPr>
          <w:rFonts w:ascii="Arial" w:hAnsi="Arial" w:cs="Arial"/>
        </w:rPr>
        <w:t xml:space="preserve">z dostępnym systemem do zarządzania treścią (cms) </w:t>
      </w:r>
      <w:hyperlink r:id="rId31" w:history="1">
        <w:r w:rsidRPr="006440DE">
          <w:rPr>
            <w:rStyle w:val="Hipercze"/>
            <w:rFonts w:cs="Arial"/>
          </w:rPr>
          <w:t>Strona www Polskiej Akademii Dostępności</w:t>
        </w:r>
      </w:hyperlink>
    </w:p>
    <w:p w14:paraId="2FC38108" w14:textId="77777777" w:rsidR="00754088" w:rsidRPr="006440DE" w:rsidRDefault="00754088" w:rsidP="00C70D45">
      <w:pPr>
        <w:numPr>
          <w:ilvl w:val="0"/>
          <w:numId w:val="74"/>
        </w:numPr>
        <w:shd w:val="clear" w:color="auto" w:fill="FFF2CC"/>
        <w:spacing w:after="0" w:line="240" w:lineRule="auto"/>
        <w:rPr>
          <w:rFonts w:ascii="Arial" w:hAnsi="Arial" w:cs="Arial"/>
        </w:rPr>
      </w:pPr>
      <w:r w:rsidRPr="006440DE">
        <w:rPr>
          <w:rFonts w:ascii="Arial" w:hAnsi="Arial" w:cs="Arial"/>
        </w:rPr>
        <w:t xml:space="preserve">do najpopularniejszych cms-ów (WordPress, Quick.cms, Joomla) </w:t>
      </w:r>
      <w:hyperlink r:id="rId32" w:history="1">
        <w:r w:rsidRPr="006440DE">
          <w:rPr>
            <w:rStyle w:val="Hipercze"/>
            <w:rFonts w:cs="Arial"/>
          </w:rPr>
          <w:t>Strona www Forum Dostępnej Przestrzeni</w:t>
        </w:r>
      </w:hyperlink>
      <w:r w:rsidRPr="006440DE">
        <w:rPr>
          <w:rFonts w:ascii="Arial" w:hAnsi="Arial" w:cs="Arial"/>
        </w:rPr>
        <w:t>.</w:t>
      </w:r>
      <w:r w:rsidR="00E01C99" w:rsidRPr="006440DE">
        <w:rPr>
          <w:rFonts w:ascii="Arial" w:hAnsi="Arial" w:cs="Arial"/>
        </w:rPr>
        <w:br/>
      </w:r>
    </w:p>
    <w:p w14:paraId="7A39ECBD" w14:textId="77777777" w:rsidR="00754088" w:rsidRPr="006440DE" w:rsidRDefault="00754088" w:rsidP="00C70D45">
      <w:pPr>
        <w:numPr>
          <w:ilvl w:val="0"/>
          <w:numId w:val="73"/>
        </w:numPr>
        <w:shd w:val="clear" w:color="auto" w:fill="FFF2CC"/>
        <w:spacing w:after="0" w:line="240" w:lineRule="auto"/>
        <w:rPr>
          <w:rFonts w:ascii="Arial" w:hAnsi="Arial" w:cs="Arial"/>
        </w:rPr>
      </w:pPr>
      <w:r w:rsidRPr="006440DE">
        <w:rPr>
          <w:rFonts w:ascii="Arial" w:hAnsi="Arial" w:cs="Arial"/>
        </w:rPr>
        <w:t xml:space="preserve">Jeśli wykonanie strony internetowej jest zlecane firmie zewnętrznej można skorzystać z Mapy Dostępności Opracowanej przez Szerokie Porozumienie na Rzecz Umiejętności Cyfrowych, tutaj link do strony internetowej </w:t>
      </w:r>
      <w:hyperlink r:id="rId33" w:history="1">
        <w:r w:rsidRPr="006440DE">
          <w:rPr>
            <w:rStyle w:val="Hipercze"/>
            <w:rFonts w:cs="Arial"/>
          </w:rPr>
          <w:t>Szerokie Porozumienie na Rzecz Umiejętności Cyfrowych</w:t>
        </w:r>
      </w:hyperlink>
      <w:r w:rsidRPr="006440DE">
        <w:rPr>
          <w:rFonts w:ascii="Arial" w:hAnsi="Arial" w:cs="Arial"/>
        </w:rPr>
        <w:t>.</w:t>
      </w:r>
    </w:p>
    <w:p w14:paraId="1B3C10E3"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6A60A29D" w14:textId="77777777" w:rsidR="00754088" w:rsidRPr="006440DE" w:rsidRDefault="00754088" w:rsidP="00754088">
      <w:pPr>
        <w:pStyle w:val="Akapitzlist"/>
        <w:spacing w:after="120" w:line="240" w:lineRule="auto"/>
        <w:ind w:left="0"/>
        <w:rPr>
          <w:rFonts w:ascii="Arial" w:hAnsi="Arial" w:cs="Arial"/>
          <w:b/>
          <w:lang w:val="pl-PL"/>
        </w:rPr>
      </w:pPr>
    </w:p>
    <w:p w14:paraId="184B4C2F" w14:textId="77777777" w:rsidR="00B96201" w:rsidRPr="006440DE" w:rsidRDefault="00B96201" w:rsidP="00C70F98">
      <w:pPr>
        <w:pStyle w:val="Akapitzlist"/>
        <w:numPr>
          <w:ilvl w:val="0"/>
          <w:numId w:val="154"/>
        </w:numPr>
        <w:spacing w:after="120" w:line="240" w:lineRule="auto"/>
        <w:contextualSpacing w:val="0"/>
        <w:rPr>
          <w:rFonts w:ascii="Arial" w:hAnsi="Arial" w:cs="Arial"/>
          <w:lang w:val="pl-PL"/>
        </w:rPr>
      </w:pPr>
      <w:r w:rsidRPr="006440DE">
        <w:rPr>
          <w:rFonts w:ascii="Arial" w:hAnsi="Arial" w:cs="Arial"/>
          <w:lang w:val="pl-PL"/>
        </w:rPr>
        <w:t xml:space="preserve">Komunikacja z potencjalnymi uczestnikami/czkami wydarzeń jest możliwa przez co najmniej dwa kanały komunikacji (np. z wykorzystaniem telefonu; e-maila; informacji w mediach społecznościowych).  </w:t>
      </w:r>
    </w:p>
    <w:p w14:paraId="1BB6772D"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4206B37E" w14:textId="77777777" w:rsidR="00754088" w:rsidRPr="006440DE" w:rsidRDefault="00754088" w:rsidP="00C70D45">
      <w:pPr>
        <w:pStyle w:val="Akapitzlist"/>
        <w:shd w:val="clear" w:color="auto" w:fill="FFF2CC"/>
        <w:spacing w:after="120" w:line="240" w:lineRule="auto"/>
        <w:ind w:left="0"/>
        <w:rPr>
          <w:rFonts w:ascii="Arial" w:hAnsi="Arial" w:cs="Arial"/>
          <w:b/>
          <w:lang w:val="pl-PL"/>
        </w:rPr>
      </w:pPr>
    </w:p>
    <w:p w14:paraId="1620C0D1" w14:textId="77777777" w:rsidR="00754088" w:rsidRPr="006440DE" w:rsidRDefault="00754088"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0191D5D1" w14:textId="77777777" w:rsidR="00754088" w:rsidRPr="006440DE" w:rsidRDefault="00754088" w:rsidP="00C70D45">
      <w:pPr>
        <w:pStyle w:val="Akapitzlist"/>
        <w:shd w:val="clear" w:color="auto" w:fill="FFF2CC"/>
        <w:spacing w:after="0" w:line="240" w:lineRule="auto"/>
        <w:ind w:left="0"/>
        <w:contextualSpacing w:val="0"/>
        <w:rPr>
          <w:rFonts w:ascii="Arial" w:hAnsi="Arial" w:cs="Arial"/>
          <w:lang w:val="pl-PL"/>
        </w:rPr>
      </w:pPr>
      <w:r w:rsidRPr="006440DE">
        <w:rPr>
          <w:rFonts w:ascii="Arial" w:hAnsi="Arial" w:cs="Arial"/>
          <w:lang w:val="pl-PL"/>
        </w:rPr>
        <w:t xml:space="preserve">Przy wyborze kanałów komunikacji, dobrą praktyką powinno być uwzględnienie, co najmniej dwóch kanałów sensorycznych. </w:t>
      </w:r>
    </w:p>
    <w:p w14:paraId="52C455C4"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511B2BCD" w14:textId="77777777" w:rsidR="00B96201" w:rsidRPr="006440DE" w:rsidRDefault="00B96201" w:rsidP="00754088">
      <w:pPr>
        <w:pStyle w:val="Akapitzlist"/>
        <w:spacing w:after="120" w:line="240" w:lineRule="auto"/>
        <w:ind w:left="0"/>
        <w:contextualSpacing w:val="0"/>
        <w:rPr>
          <w:rFonts w:ascii="Arial" w:hAnsi="Arial" w:cs="Arial"/>
          <w:lang w:val="pl-PL"/>
        </w:rPr>
      </w:pPr>
    </w:p>
    <w:p w14:paraId="1A6C367C" w14:textId="77777777" w:rsidR="00410DD3" w:rsidRPr="006440DE" w:rsidRDefault="00AB7807" w:rsidP="00C70F98">
      <w:pPr>
        <w:pStyle w:val="Akapitzlist"/>
        <w:numPr>
          <w:ilvl w:val="0"/>
          <w:numId w:val="154"/>
        </w:numPr>
        <w:spacing w:after="120" w:line="240" w:lineRule="auto"/>
        <w:contextualSpacing w:val="0"/>
        <w:rPr>
          <w:rFonts w:ascii="Arial" w:hAnsi="Arial" w:cs="Arial"/>
          <w:lang w:val="pl-PL"/>
        </w:rPr>
      </w:pPr>
      <w:r w:rsidRPr="006440DE">
        <w:rPr>
          <w:rFonts w:ascii="Arial" w:hAnsi="Arial" w:cs="Arial"/>
          <w:lang w:val="pl-PL"/>
        </w:rPr>
        <w:t xml:space="preserve">Jeżeli </w:t>
      </w:r>
      <w:r w:rsidR="00D410E5" w:rsidRPr="006440DE">
        <w:rPr>
          <w:rFonts w:ascii="Arial" w:hAnsi="Arial" w:cs="Arial"/>
          <w:lang w:val="pl-PL"/>
        </w:rPr>
        <w:t>wydarzenie</w:t>
      </w:r>
      <w:r w:rsidR="00685D8F" w:rsidRPr="006440DE">
        <w:rPr>
          <w:rFonts w:ascii="Arial" w:hAnsi="Arial" w:cs="Arial"/>
          <w:lang w:val="pl-PL"/>
        </w:rPr>
        <w:t xml:space="preserve"> organizowane jest </w:t>
      </w:r>
      <w:r w:rsidR="00FC66F4" w:rsidRPr="006440DE">
        <w:rPr>
          <w:rFonts w:ascii="Arial" w:hAnsi="Arial" w:cs="Arial"/>
          <w:lang w:val="pl-PL"/>
        </w:rPr>
        <w:t xml:space="preserve">w </w:t>
      </w:r>
      <w:r w:rsidR="000C6296" w:rsidRPr="006440DE">
        <w:rPr>
          <w:rFonts w:ascii="Arial" w:hAnsi="Arial" w:cs="Arial"/>
          <w:lang w:val="pl-PL"/>
        </w:rPr>
        <w:t xml:space="preserve">ramach postępowania w </w:t>
      </w:r>
      <w:r w:rsidR="00FC66F4" w:rsidRPr="006440DE">
        <w:rPr>
          <w:rFonts w:ascii="Arial" w:hAnsi="Arial" w:cs="Arial"/>
          <w:lang w:val="pl-PL"/>
        </w:rPr>
        <w:t xml:space="preserve">trybie </w:t>
      </w:r>
      <w:r w:rsidR="00674080" w:rsidRPr="006440DE">
        <w:rPr>
          <w:rFonts w:ascii="Arial" w:hAnsi="Arial" w:cs="Arial"/>
          <w:lang w:val="pl-PL"/>
        </w:rPr>
        <w:t xml:space="preserve">ustawy prawo </w:t>
      </w:r>
      <w:r w:rsidR="00FC66F4" w:rsidRPr="006440DE">
        <w:rPr>
          <w:rFonts w:ascii="Arial" w:hAnsi="Arial" w:cs="Arial"/>
          <w:lang w:val="pl-PL"/>
        </w:rPr>
        <w:t>zamówie</w:t>
      </w:r>
      <w:r w:rsidR="00674080" w:rsidRPr="006440DE">
        <w:rPr>
          <w:rFonts w:ascii="Arial" w:hAnsi="Arial" w:cs="Arial"/>
          <w:lang w:val="pl-PL"/>
        </w:rPr>
        <w:t>ń</w:t>
      </w:r>
      <w:r w:rsidR="00FC66F4" w:rsidRPr="006440DE">
        <w:rPr>
          <w:rFonts w:ascii="Arial" w:hAnsi="Arial" w:cs="Arial"/>
          <w:lang w:val="pl-PL"/>
        </w:rPr>
        <w:t xml:space="preserve"> publiczn</w:t>
      </w:r>
      <w:r w:rsidR="00674080" w:rsidRPr="006440DE">
        <w:rPr>
          <w:rFonts w:ascii="Arial" w:hAnsi="Arial" w:cs="Arial"/>
          <w:lang w:val="pl-PL"/>
        </w:rPr>
        <w:t>ych</w:t>
      </w:r>
      <w:r w:rsidR="009F4ABF" w:rsidRPr="006440DE">
        <w:rPr>
          <w:rFonts w:ascii="Arial" w:hAnsi="Arial" w:cs="Arial"/>
          <w:lang w:val="pl-PL"/>
        </w:rPr>
        <w:t xml:space="preserve">, </w:t>
      </w:r>
      <w:r w:rsidR="00685D8F" w:rsidRPr="006440DE">
        <w:rPr>
          <w:rFonts w:ascii="Arial" w:hAnsi="Arial" w:cs="Arial"/>
          <w:lang w:val="pl-PL"/>
        </w:rPr>
        <w:t xml:space="preserve">zamawiający </w:t>
      </w:r>
      <w:r w:rsidRPr="006440DE">
        <w:rPr>
          <w:rFonts w:ascii="Arial" w:hAnsi="Arial" w:cs="Arial"/>
          <w:lang w:val="pl-PL"/>
        </w:rPr>
        <w:t xml:space="preserve">już na etapie dokumentacji zamówienia </w:t>
      </w:r>
      <w:r w:rsidR="009F4ABF" w:rsidRPr="006440DE">
        <w:rPr>
          <w:rFonts w:ascii="Arial" w:hAnsi="Arial" w:cs="Arial"/>
          <w:lang w:val="pl-PL"/>
        </w:rPr>
        <w:t xml:space="preserve">uwzględnia </w:t>
      </w:r>
      <w:r w:rsidRPr="006440DE">
        <w:rPr>
          <w:rFonts w:ascii="Arial" w:hAnsi="Arial" w:cs="Arial"/>
          <w:lang w:val="pl-PL"/>
        </w:rPr>
        <w:t xml:space="preserve">kwestie dostępności – w zależności od tego co jest treścią zamówienia </w:t>
      </w:r>
      <w:r w:rsidR="00C81644" w:rsidRPr="006440DE">
        <w:rPr>
          <w:rFonts w:ascii="Arial" w:hAnsi="Arial" w:cs="Arial"/>
          <w:lang w:val="pl-PL"/>
        </w:rPr>
        <w:t>(</w:t>
      </w:r>
      <w:r w:rsidRPr="006440DE">
        <w:rPr>
          <w:rFonts w:ascii="Arial" w:hAnsi="Arial" w:cs="Arial"/>
          <w:lang w:val="pl-PL"/>
        </w:rPr>
        <w:t>np. klauzule społeczne – włączenie osoby z niepełnosprawnością do wykonania zamówienia; uniwersalne projektowanie – materiały audio-video</w:t>
      </w:r>
      <w:r w:rsidR="00C81644" w:rsidRPr="006440DE">
        <w:rPr>
          <w:rFonts w:ascii="Arial" w:hAnsi="Arial" w:cs="Arial"/>
          <w:lang w:val="pl-PL"/>
        </w:rPr>
        <w:t>)</w:t>
      </w:r>
      <w:r w:rsidR="009F4ABF" w:rsidRPr="006440DE">
        <w:rPr>
          <w:rFonts w:ascii="Arial" w:hAnsi="Arial" w:cs="Arial"/>
          <w:lang w:val="pl-PL"/>
        </w:rPr>
        <w:t xml:space="preserve">. </w:t>
      </w:r>
    </w:p>
    <w:p w14:paraId="4472F2D0" w14:textId="77777777" w:rsidR="00674080" w:rsidRPr="006440DE" w:rsidRDefault="00410DD3" w:rsidP="00B96201">
      <w:pPr>
        <w:spacing w:after="120" w:line="240" w:lineRule="auto"/>
        <w:ind w:left="360"/>
      </w:pPr>
      <w:r w:rsidRPr="006440DE">
        <w:rPr>
          <w:rFonts w:ascii="Arial" w:hAnsi="Arial" w:cs="Arial"/>
        </w:rPr>
        <w:sym w:font="Symbol" w:char="F0DE"/>
      </w:r>
      <w:r w:rsidRPr="006440DE">
        <w:rPr>
          <w:rFonts w:ascii="Arial" w:hAnsi="Arial" w:cs="Arial"/>
        </w:rPr>
        <w:t xml:space="preserve"> Patrz: Dobre praktyki powyżej</w:t>
      </w:r>
    </w:p>
    <w:p w14:paraId="08D9DF25" w14:textId="77777777" w:rsidR="00B96201" w:rsidRPr="006440DE" w:rsidRDefault="00B96201" w:rsidP="00C70F98">
      <w:pPr>
        <w:pStyle w:val="Akapitzlist"/>
        <w:numPr>
          <w:ilvl w:val="0"/>
          <w:numId w:val="154"/>
        </w:numPr>
        <w:spacing w:after="120" w:line="240" w:lineRule="auto"/>
        <w:contextualSpacing w:val="0"/>
        <w:rPr>
          <w:rFonts w:ascii="Arial" w:hAnsi="Arial" w:cs="Arial"/>
          <w:lang w:val="pl-PL"/>
        </w:rPr>
      </w:pPr>
      <w:r w:rsidRPr="006440DE">
        <w:rPr>
          <w:rFonts w:ascii="Arial" w:hAnsi="Arial" w:cs="Arial"/>
          <w:lang w:val="pl-PL"/>
        </w:rPr>
        <w:t>Prezentacje multimedialne przedstawiane podczas wydarzenia uwzględniają kryteria dostępności:</w:t>
      </w:r>
    </w:p>
    <w:p w14:paraId="29525028"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unikalne tytuły dla każdego ze slajdów</w:t>
      </w:r>
    </w:p>
    <w:p w14:paraId="55D9CD78"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lastRenderedPageBreak/>
        <w:t>ograniczona ilość tekstu na slajdzie – maksymalnie 4-6 wierszy</w:t>
      </w:r>
    </w:p>
    <w:p w14:paraId="1FAC649D"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użycie krótkich równoważników zdań</w:t>
      </w:r>
    </w:p>
    <w:p w14:paraId="339CA3B7"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 xml:space="preserve">zastosowanie dużej czcionki – minimum 18-20 pkt </w:t>
      </w:r>
    </w:p>
    <w:p w14:paraId="1B4184AA"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zastosowanie czcionek bezszeryfowych, np. Helvetica, Arial, Verdana, Tahoma bez cieni</w:t>
      </w:r>
    </w:p>
    <w:p w14:paraId="3B8B37CA"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 xml:space="preserve">zachowanie kontrastu czcionki do tła </w:t>
      </w:r>
    </w:p>
    <w:p w14:paraId="66E8058A" w14:textId="77777777" w:rsidR="00B96201" w:rsidRPr="006440DE" w:rsidRDefault="00B96201" w:rsidP="00B96201">
      <w:pPr>
        <w:pStyle w:val="Akapitzlist"/>
        <w:numPr>
          <w:ilvl w:val="0"/>
          <w:numId w:val="126"/>
        </w:numPr>
        <w:spacing w:after="120" w:line="240" w:lineRule="auto"/>
        <w:contextualSpacing w:val="0"/>
        <w:rPr>
          <w:rFonts w:ascii="Arial" w:hAnsi="Arial" w:cs="Arial"/>
          <w:lang w:val="pl-PL"/>
        </w:rPr>
      </w:pPr>
      <w:r w:rsidRPr="006440DE">
        <w:rPr>
          <w:rFonts w:ascii="Arial" w:hAnsi="Arial" w:cs="Arial"/>
          <w:lang w:val="pl-PL"/>
        </w:rPr>
        <w:t>zastosowanie wysokiej jakości grafiki, dużych zdjęć wraz z obligatoryjnym tekstem alternatywnym.</w:t>
      </w:r>
    </w:p>
    <w:p w14:paraId="6E297212" w14:textId="77777777" w:rsidR="00B96201" w:rsidRPr="006440DE" w:rsidRDefault="00B96201" w:rsidP="00C70F98">
      <w:pPr>
        <w:pStyle w:val="Akapitzlist"/>
        <w:numPr>
          <w:ilvl w:val="0"/>
          <w:numId w:val="154"/>
        </w:numPr>
        <w:spacing w:after="120" w:line="240" w:lineRule="auto"/>
        <w:rPr>
          <w:rFonts w:ascii="Arial" w:hAnsi="Arial" w:cs="Arial"/>
          <w:lang w:val="pl-PL"/>
        </w:rPr>
      </w:pPr>
      <w:r w:rsidRPr="006440DE">
        <w:rPr>
          <w:rFonts w:ascii="Arial" w:hAnsi="Arial" w:cs="Arial"/>
          <w:lang w:val="pl-PL"/>
        </w:rPr>
        <w:t xml:space="preserve">Filmy i multimedia, zawierają audiodeskrypcję (wszędzie tam, gdzie informacja niesiona obrazem jest istotna dla odbiorcy i ma znaczenie poznawcze) lub plik z transkrypcja tekstową. </w:t>
      </w:r>
    </w:p>
    <w:p w14:paraId="470A0ECE" w14:textId="77777777" w:rsidR="008568CE" w:rsidRPr="006440DE" w:rsidRDefault="008568CE" w:rsidP="00C70F98">
      <w:pPr>
        <w:numPr>
          <w:ilvl w:val="0"/>
          <w:numId w:val="154"/>
        </w:numPr>
        <w:spacing w:after="120" w:line="240" w:lineRule="auto"/>
        <w:rPr>
          <w:rFonts w:ascii="Arial" w:hAnsi="Arial" w:cs="Arial"/>
        </w:rPr>
      </w:pPr>
      <w:r w:rsidRPr="006440DE">
        <w:rPr>
          <w:rFonts w:ascii="Arial" w:hAnsi="Arial" w:cs="Arial"/>
        </w:rPr>
        <w:t xml:space="preserve">Materiały </w:t>
      </w:r>
      <w:r w:rsidR="00E771A0" w:rsidRPr="006440DE">
        <w:rPr>
          <w:rFonts w:ascii="Arial" w:hAnsi="Arial" w:cs="Arial"/>
        </w:rPr>
        <w:t xml:space="preserve">z </w:t>
      </w:r>
      <w:r w:rsidRPr="006440DE">
        <w:rPr>
          <w:rFonts w:ascii="Arial" w:hAnsi="Arial" w:cs="Arial"/>
        </w:rPr>
        <w:t xml:space="preserve">wydarzenia są </w:t>
      </w:r>
      <w:r w:rsidR="00E771A0" w:rsidRPr="006440DE">
        <w:rPr>
          <w:rFonts w:ascii="Arial" w:hAnsi="Arial" w:cs="Arial"/>
        </w:rPr>
        <w:t xml:space="preserve">możliwe do pozyskania </w:t>
      </w:r>
      <w:r w:rsidRPr="006440DE">
        <w:rPr>
          <w:rFonts w:ascii="Arial" w:hAnsi="Arial" w:cs="Arial"/>
        </w:rPr>
        <w:t xml:space="preserve">dla jego uczestników/-czek w postaci dostępnego pliku. Jeżeli materiały są wydrukowane, leżą w miejscach dostępnych dla osób na wózkach inwalidzkich. </w:t>
      </w:r>
    </w:p>
    <w:p w14:paraId="67E6CED3" w14:textId="77777777" w:rsidR="008568CE" w:rsidRPr="006440DE" w:rsidRDefault="008568CE" w:rsidP="0035265D">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 xml:space="preserve">Patrz: Standard cyfrowy </w:t>
      </w:r>
    </w:p>
    <w:p w14:paraId="1C995443" w14:textId="77777777" w:rsidR="005A5AB4" w:rsidRPr="006440DE" w:rsidRDefault="008568CE" w:rsidP="00754088">
      <w:pPr>
        <w:pStyle w:val="Akapitzlist"/>
        <w:spacing w:after="120" w:line="240" w:lineRule="auto"/>
        <w:ind w:left="360"/>
        <w:contextualSpacing w:val="0"/>
        <w:rPr>
          <w:rFonts w:ascii="Arial" w:hAnsi="Arial" w:cs="Arial"/>
          <w:lang w:val="pl-PL"/>
        </w:rPr>
      </w:pPr>
      <w:r w:rsidRPr="006440DE">
        <w:rPr>
          <w:rFonts w:ascii="Arial" w:hAnsi="Arial" w:cs="Arial"/>
          <w:lang w:val="pl-PL"/>
        </w:rPr>
        <w:sym w:font="Symbol" w:char="F0DE"/>
      </w:r>
      <w:r w:rsidRPr="006440DE">
        <w:rPr>
          <w:rFonts w:ascii="Arial" w:hAnsi="Arial" w:cs="Arial"/>
          <w:lang w:val="pl-PL"/>
        </w:rPr>
        <w:t>Patrz: Standard informacyjno-promocyjny. Informacja pisemna</w:t>
      </w:r>
    </w:p>
    <w:p w14:paraId="2BE0CC8A" w14:textId="77777777" w:rsidR="00B67CC2" w:rsidRDefault="00B67CC2" w:rsidP="009F31A2">
      <w:pPr>
        <w:pStyle w:val="Nagwek2"/>
        <w:rPr>
          <w:lang w:val="pl-PL"/>
        </w:rPr>
      </w:pPr>
    </w:p>
    <w:p w14:paraId="41425F7D" w14:textId="07C4905A" w:rsidR="00516555" w:rsidRPr="006440DE" w:rsidRDefault="00B67CC2" w:rsidP="009F31A2">
      <w:pPr>
        <w:pStyle w:val="Nagwek2"/>
        <w:rPr>
          <w:lang w:val="pl-PL"/>
        </w:rPr>
      </w:pPr>
      <w:bookmarkStart w:id="26" w:name="_Toc494720051"/>
      <w:r>
        <w:rPr>
          <w:lang w:val="pl-PL"/>
        </w:rPr>
        <w:t xml:space="preserve">Rozdział 3. </w:t>
      </w:r>
      <w:r w:rsidR="00E14C40" w:rsidRPr="006440DE">
        <w:rPr>
          <w:lang w:val="pl-PL"/>
        </w:rPr>
        <w:t>Materiały</w:t>
      </w:r>
      <w:r w:rsidR="00BB4943">
        <w:rPr>
          <w:lang w:val="pl-PL"/>
        </w:rPr>
        <w:t>. Informacja pisana</w:t>
      </w:r>
      <w:bookmarkEnd w:id="26"/>
    </w:p>
    <w:p w14:paraId="2A560D63" w14:textId="77777777" w:rsidR="008543B9" w:rsidRPr="006440DE" w:rsidRDefault="005925F0" w:rsidP="00D85142">
      <w:pPr>
        <w:pStyle w:val="Akapitzlist"/>
        <w:numPr>
          <w:ilvl w:val="0"/>
          <w:numId w:val="73"/>
        </w:numPr>
        <w:spacing w:after="120" w:line="240" w:lineRule="auto"/>
        <w:contextualSpacing w:val="0"/>
        <w:rPr>
          <w:rFonts w:ascii="Arial" w:hAnsi="Arial" w:cs="Arial"/>
          <w:lang w:val="pl-PL"/>
        </w:rPr>
      </w:pPr>
      <w:r w:rsidRPr="006440DE">
        <w:rPr>
          <w:rFonts w:ascii="Arial" w:hAnsi="Arial" w:cs="Arial"/>
          <w:lang w:val="pl-PL"/>
        </w:rPr>
        <w:t xml:space="preserve">Dostępne materiały </w:t>
      </w:r>
      <w:r w:rsidR="00B75AC3" w:rsidRPr="006440DE">
        <w:rPr>
          <w:rFonts w:ascii="Arial" w:hAnsi="Arial" w:cs="Arial"/>
          <w:lang w:val="pl-PL"/>
        </w:rPr>
        <w:t xml:space="preserve">mają zastosowanie zawsze, gdy chcemy przygotować informację łatwą do </w:t>
      </w:r>
      <w:r w:rsidR="00012C99" w:rsidRPr="006440DE">
        <w:rPr>
          <w:rFonts w:ascii="Arial" w:hAnsi="Arial" w:cs="Arial"/>
          <w:lang w:val="pl-PL"/>
        </w:rPr>
        <w:t>prze</w:t>
      </w:r>
      <w:r w:rsidR="00B75AC3" w:rsidRPr="006440DE">
        <w:rPr>
          <w:rFonts w:ascii="Arial" w:hAnsi="Arial" w:cs="Arial"/>
          <w:lang w:val="pl-PL"/>
        </w:rPr>
        <w:t>czytania i zrozumienia</w:t>
      </w:r>
      <w:r w:rsidRPr="006440DE">
        <w:rPr>
          <w:rFonts w:ascii="Arial" w:hAnsi="Arial" w:cs="Arial"/>
          <w:lang w:val="pl-PL"/>
        </w:rPr>
        <w:t xml:space="preserve">. Stosujemy je </w:t>
      </w:r>
      <w:r w:rsidR="003A6C7E" w:rsidRPr="006440DE">
        <w:rPr>
          <w:rFonts w:ascii="Arial" w:hAnsi="Arial" w:cs="Arial"/>
          <w:lang w:val="pl-PL"/>
        </w:rPr>
        <w:t>tam</w:t>
      </w:r>
      <w:r w:rsidR="00B87917" w:rsidRPr="006440DE">
        <w:rPr>
          <w:rFonts w:ascii="Arial" w:hAnsi="Arial" w:cs="Arial"/>
          <w:lang w:val="pl-PL"/>
        </w:rPr>
        <w:t>,</w:t>
      </w:r>
      <w:r w:rsidR="003A6C7E" w:rsidRPr="006440DE">
        <w:rPr>
          <w:rFonts w:ascii="Arial" w:hAnsi="Arial" w:cs="Arial"/>
          <w:lang w:val="pl-PL"/>
        </w:rPr>
        <w:t xml:space="preserve"> gdzie jest to zasadne</w:t>
      </w:r>
      <w:r w:rsidR="008543B9" w:rsidRPr="006440DE">
        <w:rPr>
          <w:rFonts w:ascii="Arial" w:hAnsi="Arial" w:cs="Arial"/>
          <w:lang w:val="pl-PL"/>
        </w:rPr>
        <w:t>, w tym w szczególności</w:t>
      </w:r>
      <w:r w:rsidR="00E448A2" w:rsidRPr="006440DE">
        <w:rPr>
          <w:rFonts w:ascii="Arial" w:hAnsi="Arial" w:cs="Arial"/>
          <w:lang w:val="pl-PL"/>
        </w:rPr>
        <w:t xml:space="preserve"> opracowując</w:t>
      </w:r>
      <w:r w:rsidR="002E2E55" w:rsidRPr="006440DE">
        <w:rPr>
          <w:rFonts w:ascii="Arial" w:hAnsi="Arial" w:cs="Arial"/>
          <w:lang w:val="pl-PL"/>
        </w:rPr>
        <w:t>:</w:t>
      </w:r>
    </w:p>
    <w:p w14:paraId="424C53AD" w14:textId="77777777" w:rsidR="008543B9" w:rsidRPr="006440DE" w:rsidRDefault="008543B9" w:rsidP="0035265D">
      <w:pPr>
        <w:pStyle w:val="Akapitzlist"/>
        <w:numPr>
          <w:ilvl w:val="0"/>
          <w:numId w:val="24"/>
        </w:numPr>
        <w:spacing w:after="120" w:line="240" w:lineRule="auto"/>
        <w:ind w:hanging="357"/>
        <w:contextualSpacing w:val="0"/>
        <w:rPr>
          <w:rFonts w:ascii="Arial" w:hAnsi="Arial" w:cs="Arial"/>
          <w:lang w:val="pl-PL"/>
        </w:rPr>
      </w:pPr>
      <w:r w:rsidRPr="006440DE">
        <w:rPr>
          <w:rFonts w:ascii="Arial" w:hAnsi="Arial" w:cs="Arial"/>
          <w:lang w:val="pl-PL"/>
        </w:rPr>
        <w:t>materiały dla otwartego grona różnych odbiorców,</w:t>
      </w:r>
    </w:p>
    <w:p w14:paraId="0532DCFB" w14:textId="77777777" w:rsidR="008543B9" w:rsidRPr="006440DE" w:rsidRDefault="008543B9" w:rsidP="0035265D">
      <w:pPr>
        <w:pStyle w:val="Akapitzlist"/>
        <w:numPr>
          <w:ilvl w:val="0"/>
          <w:numId w:val="24"/>
        </w:numPr>
        <w:spacing w:after="120" w:line="240" w:lineRule="auto"/>
        <w:ind w:hanging="357"/>
        <w:contextualSpacing w:val="0"/>
        <w:rPr>
          <w:rFonts w:ascii="Arial" w:hAnsi="Arial" w:cs="Arial"/>
          <w:lang w:val="pl-PL"/>
        </w:rPr>
      </w:pPr>
      <w:r w:rsidRPr="006440DE">
        <w:rPr>
          <w:rFonts w:ascii="Arial" w:hAnsi="Arial" w:cs="Arial"/>
          <w:lang w:val="pl-PL"/>
        </w:rPr>
        <w:t>materiały dedykowane dla osób z niepełnosprawnościami,</w:t>
      </w:r>
    </w:p>
    <w:p w14:paraId="0B544774" w14:textId="77777777" w:rsidR="00C3111F" w:rsidRPr="006440DE" w:rsidRDefault="008543B9" w:rsidP="00D85142">
      <w:pPr>
        <w:pStyle w:val="Akapitzlist"/>
        <w:numPr>
          <w:ilvl w:val="0"/>
          <w:numId w:val="24"/>
        </w:numPr>
        <w:spacing w:after="120" w:line="240" w:lineRule="auto"/>
        <w:ind w:hanging="357"/>
        <w:contextualSpacing w:val="0"/>
        <w:rPr>
          <w:rFonts w:ascii="Arial" w:hAnsi="Arial" w:cs="Arial"/>
          <w:lang w:val="pl-PL"/>
        </w:rPr>
      </w:pPr>
      <w:r w:rsidRPr="006440DE">
        <w:rPr>
          <w:rFonts w:ascii="Arial" w:hAnsi="Arial" w:cs="Arial"/>
          <w:lang w:val="pl-PL"/>
        </w:rPr>
        <w:t xml:space="preserve">materiały informacyjne, promocyjne i </w:t>
      </w:r>
      <w:r w:rsidR="007A1510" w:rsidRPr="006440DE">
        <w:rPr>
          <w:rFonts w:ascii="Arial" w:hAnsi="Arial" w:cs="Arial"/>
          <w:lang w:val="pl-PL"/>
        </w:rPr>
        <w:t>rekrutacyjne dotyczące projektu</w:t>
      </w:r>
      <w:r w:rsidR="006E3C40" w:rsidRPr="006440DE">
        <w:rPr>
          <w:rFonts w:ascii="Arial" w:hAnsi="Arial" w:cs="Arial"/>
          <w:lang w:val="pl-PL"/>
        </w:rPr>
        <w:t>/działań finansowanych ze środków europejskich</w:t>
      </w:r>
      <w:r w:rsidR="007A1510" w:rsidRPr="006440DE">
        <w:rPr>
          <w:rFonts w:ascii="Arial" w:hAnsi="Arial" w:cs="Arial"/>
          <w:lang w:val="pl-PL"/>
        </w:rPr>
        <w:t xml:space="preserve">. </w:t>
      </w:r>
    </w:p>
    <w:p w14:paraId="3B45DE72"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027382D3" w14:textId="77777777" w:rsidR="00754088" w:rsidRPr="006440DE" w:rsidRDefault="00754088" w:rsidP="00C70D45">
      <w:pPr>
        <w:pStyle w:val="Akapitzlist"/>
        <w:shd w:val="clear" w:color="auto" w:fill="FFF2CC"/>
        <w:spacing w:after="120" w:line="240" w:lineRule="auto"/>
        <w:ind w:left="0"/>
        <w:rPr>
          <w:rFonts w:ascii="Arial" w:hAnsi="Arial" w:cs="Arial"/>
          <w:b/>
          <w:lang w:val="pl-PL"/>
        </w:rPr>
      </w:pPr>
    </w:p>
    <w:p w14:paraId="246E901A" w14:textId="77777777" w:rsidR="00754088" w:rsidRPr="006440DE" w:rsidRDefault="00754088"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Uwaga:</w:t>
      </w:r>
    </w:p>
    <w:p w14:paraId="409AF8CF" w14:textId="77777777" w:rsidR="00754088" w:rsidRPr="006440DE" w:rsidRDefault="00754088" w:rsidP="00C70D45">
      <w:pPr>
        <w:shd w:val="clear" w:color="auto" w:fill="FFF2CC"/>
        <w:spacing w:after="0" w:line="240" w:lineRule="auto"/>
        <w:rPr>
          <w:rFonts w:ascii="Arial" w:hAnsi="Arial" w:cs="Arial"/>
        </w:rPr>
      </w:pPr>
      <w:r w:rsidRPr="006440DE">
        <w:rPr>
          <w:rFonts w:ascii="Arial" w:hAnsi="Arial" w:cs="Arial"/>
        </w:rPr>
        <w:t>Należy jednak pamiętać, że nie zawsze konieczne i celowe jest stosowanie wszystkich zawartych tu zasad. Warto zastosować jak najwięcej z nich, aby</w:t>
      </w:r>
      <w:r w:rsidRPr="006440DE">
        <w:rPr>
          <w:rFonts w:ascii="Arial" w:hAnsi="Arial" w:cs="Arial"/>
          <w:b/>
        </w:rPr>
        <w:t xml:space="preserve"> </w:t>
      </w:r>
      <w:r w:rsidRPr="006440DE">
        <w:rPr>
          <w:rFonts w:ascii="Arial" w:hAnsi="Arial" w:cs="Arial"/>
        </w:rPr>
        <w:t xml:space="preserve">mieć pewność, że realizowane działania nikogo nie dyskryminują i trafią do różnych odbiorców. </w:t>
      </w:r>
    </w:p>
    <w:p w14:paraId="1447F2FF"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2741D34A" w14:textId="77777777" w:rsidR="00754088" w:rsidRPr="006440DE" w:rsidRDefault="00754088" w:rsidP="00754088">
      <w:pPr>
        <w:pStyle w:val="Akapitzlist"/>
        <w:spacing w:after="120" w:line="240" w:lineRule="auto"/>
        <w:ind w:left="693" w:hanging="693"/>
        <w:rPr>
          <w:rFonts w:ascii="Arial" w:hAnsi="Arial" w:cs="Arial"/>
          <w:b/>
          <w:lang w:val="pl-PL"/>
        </w:rPr>
      </w:pPr>
    </w:p>
    <w:p w14:paraId="57B9F3D8" w14:textId="77777777" w:rsidR="004731AE" w:rsidRPr="006440DE" w:rsidRDefault="004731AE" w:rsidP="00AB6C30">
      <w:pPr>
        <w:pStyle w:val="Akapitzlist"/>
        <w:numPr>
          <w:ilvl w:val="0"/>
          <w:numId w:val="155"/>
        </w:numPr>
        <w:spacing w:after="120" w:line="240" w:lineRule="auto"/>
        <w:contextualSpacing w:val="0"/>
        <w:rPr>
          <w:rFonts w:ascii="Arial" w:hAnsi="Arial" w:cs="Arial"/>
          <w:lang w:val="pl-PL"/>
        </w:rPr>
      </w:pPr>
      <w:r w:rsidRPr="006440DE">
        <w:rPr>
          <w:rFonts w:ascii="Arial" w:hAnsi="Arial" w:cs="Arial"/>
          <w:lang w:val="pl-PL"/>
        </w:rPr>
        <w:t xml:space="preserve">Materiały związane z wydarzeniem są przygotowane co najmniej w wersji elektronicznej. Organizator wydarzenia decyduje, </w:t>
      </w:r>
      <w:r w:rsidR="00393D85" w:rsidRPr="006440DE">
        <w:rPr>
          <w:rFonts w:ascii="Arial" w:hAnsi="Arial" w:cs="Arial"/>
          <w:lang w:val="pl-PL"/>
        </w:rPr>
        <w:t xml:space="preserve">w jaki sposób i którymi kanałami </w:t>
      </w:r>
      <w:r w:rsidR="009C7844" w:rsidRPr="006440DE">
        <w:rPr>
          <w:rFonts w:ascii="Arial" w:hAnsi="Arial" w:cs="Arial"/>
          <w:lang w:val="pl-PL"/>
        </w:rPr>
        <w:t xml:space="preserve">komunikacji </w:t>
      </w:r>
      <w:r w:rsidR="00393D85" w:rsidRPr="006440DE">
        <w:rPr>
          <w:rFonts w:ascii="Arial" w:hAnsi="Arial" w:cs="Arial"/>
          <w:lang w:val="pl-PL"/>
        </w:rPr>
        <w:t>zapewnia dostępność materiałów np. np. wersji w dru</w:t>
      </w:r>
      <w:r w:rsidR="009C7844" w:rsidRPr="006440DE">
        <w:rPr>
          <w:rFonts w:ascii="Arial" w:hAnsi="Arial" w:cs="Arial"/>
          <w:lang w:val="pl-PL"/>
        </w:rPr>
        <w:t xml:space="preserve">ku powiększonym, </w:t>
      </w:r>
      <w:r w:rsidR="00393D85" w:rsidRPr="006440DE">
        <w:rPr>
          <w:rFonts w:ascii="Arial" w:hAnsi="Arial" w:cs="Arial"/>
          <w:lang w:val="pl-PL"/>
        </w:rPr>
        <w:t xml:space="preserve">wersji w języku </w:t>
      </w:r>
      <w:r w:rsidR="007A04D9" w:rsidRPr="006440DE">
        <w:rPr>
          <w:rFonts w:ascii="Arial" w:hAnsi="Arial" w:cs="Arial"/>
          <w:lang w:val="pl-PL"/>
        </w:rPr>
        <w:t>prostym</w:t>
      </w:r>
      <w:r w:rsidR="00393D85" w:rsidRPr="006440DE">
        <w:rPr>
          <w:rFonts w:ascii="Arial" w:hAnsi="Arial" w:cs="Arial"/>
          <w:lang w:val="pl-PL"/>
        </w:rPr>
        <w:t xml:space="preserve">, </w:t>
      </w:r>
      <w:r w:rsidR="00613321" w:rsidRPr="006440DE">
        <w:rPr>
          <w:rFonts w:ascii="Arial" w:hAnsi="Arial" w:cs="Arial"/>
          <w:lang w:val="pl-PL"/>
        </w:rPr>
        <w:t xml:space="preserve">w języku Braille'a, </w:t>
      </w:r>
      <w:r w:rsidR="00393D85" w:rsidRPr="006440DE">
        <w:rPr>
          <w:rFonts w:ascii="Arial" w:hAnsi="Arial" w:cs="Arial"/>
          <w:lang w:val="pl-PL"/>
        </w:rPr>
        <w:t>nagrania tłumaczenia na język migowy na nośniku elektronicznym</w:t>
      </w:r>
      <w:r w:rsidR="009C7844" w:rsidRPr="006440DE">
        <w:rPr>
          <w:rFonts w:ascii="Arial" w:hAnsi="Arial" w:cs="Arial"/>
          <w:lang w:val="pl-PL"/>
        </w:rPr>
        <w:t xml:space="preserve">. </w:t>
      </w:r>
    </w:p>
    <w:p w14:paraId="13CC95F0" w14:textId="77777777" w:rsidR="004731AE" w:rsidRPr="006440DE" w:rsidRDefault="004731AE" w:rsidP="0035265D">
      <w:pPr>
        <w:spacing w:after="120" w:line="240" w:lineRule="auto"/>
        <w:ind w:firstLine="360"/>
        <w:rPr>
          <w:rFonts w:ascii="Arial" w:hAnsi="Arial" w:cs="Arial"/>
        </w:rPr>
      </w:pPr>
      <w:r w:rsidRPr="006440DE">
        <w:rPr>
          <w:rFonts w:ascii="Arial" w:hAnsi="Arial" w:cs="Arial"/>
        </w:rPr>
        <w:lastRenderedPageBreak/>
        <w:sym w:font="Symbol" w:char="F0DE"/>
      </w:r>
      <w:r w:rsidRPr="006440DE">
        <w:rPr>
          <w:rFonts w:ascii="Arial" w:hAnsi="Arial" w:cs="Arial"/>
        </w:rPr>
        <w:t xml:space="preserve"> Patrz: Standard cyfrowy </w:t>
      </w:r>
    </w:p>
    <w:p w14:paraId="2AA0E451" w14:textId="77777777" w:rsidR="00131ECE" w:rsidRPr="006440DE" w:rsidRDefault="004731AE" w:rsidP="0035265D">
      <w:pPr>
        <w:spacing w:after="120" w:line="240" w:lineRule="auto"/>
        <w:ind w:firstLine="360"/>
        <w:rPr>
          <w:rFonts w:ascii="Arial" w:hAnsi="Arial" w:cs="Arial"/>
        </w:rPr>
      </w:pPr>
      <w:r w:rsidRPr="006440DE">
        <w:rPr>
          <w:rFonts w:ascii="Arial" w:hAnsi="Arial" w:cs="Arial"/>
        </w:rPr>
        <w:sym w:font="Symbol" w:char="F0DE"/>
      </w:r>
      <w:r w:rsidRPr="006440DE">
        <w:rPr>
          <w:rFonts w:ascii="Arial" w:hAnsi="Arial" w:cs="Arial"/>
        </w:rPr>
        <w:t xml:space="preserve"> Patrz: Standard informacyjno-promocyjny. Informacja pisemna</w:t>
      </w:r>
    </w:p>
    <w:p w14:paraId="7963BFE1"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02C50D62" w14:textId="77777777" w:rsidR="00754088" w:rsidRPr="006440DE" w:rsidRDefault="00754088" w:rsidP="00C70D45">
      <w:pPr>
        <w:pStyle w:val="Akapitzlist"/>
        <w:shd w:val="clear" w:color="auto" w:fill="FFF2CC"/>
        <w:spacing w:after="120" w:line="240" w:lineRule="auto"/>
        <w:ind w:left="693" w:hanging="693"/>
        <w:rPr>
          <w:rFonts w:ascii="Arial" w:hAnsi="Arial" w:cs="Arial"/>
          <w:b/>
          <w:lang w:val="pl-PL"/>
        </w:rPr>
      </w:pPr>
    </w:p>
    <w:p w14:paraId="5C9F18C7" w14:textId="77777777" w:rsidR="00754088" w:rsidRPr="006440DE" w:rsidRDefault="00754088"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5E8682A1" w14:textId="77777777" w:rsidR="00754088" w:rsidRPr="006440DE" w:rsidRDefault="00754088" w:rsidP="00C70D45">
      <w:pPr>
        <w:pStyle w:val="Akapitzlist"/>
        <w:shd w:val="clear" w:color="auto" w:fill="FFF2CC"/>
        <w:spacing w:after="0" w:line="240" w:lineRule="auto"/>
        <w:ind w:left="692" w:hanging="692"/>
        <w:contextualSpacing w:val="0"/>
        <w:rPr>
          <w:rFonts w:ascii="Arial" w:hAnsi="Arial" w:cs="Arial"/>
          <w:lang w:val="pl-PL"/>
        </w:rPr>
      </w:pPr>
      <w:r w:rsidRPr="006440DE">
        <w:rPr>
          <w:rFonts w:ascii="Arial" w:hAnsi="Arial" w:cs="Arial"/>
          <w:lang w:val="pl-PL"/>
        </w:rPr>
        <w:t xml:space="preserve">Przy wyborze kanałów komunikacji, dobrą praktyką jest uwzględnienie, co najmniej dwóch kanałów sensorycznych. </w:t>
      </w:r>
    </w:p>
    <w:p w14:paraId="694E4063"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7A09175D" w14:textId="77777777" w:rsidR="00754088" w:rsidRPr="006440DE" w:rsidRDefault="00754088" w:rsidP="00754088">
      <w:pPr>
        <w:pStyle w:val="Akapitzlist"/>
        <w:spacing w:after="120" w:line="240" w:lineRule="auto"/>
        <w:ind w:left="693" w:hanging="693"/>
        <w:rPr>
          <w:rFonts w:ascii="Arial" w:hAnsi="Arial" w:cs="Arial"/>
          <w:b/>
          <w:lang w:val="pl-PL"/>
        </w:rPr>
      </w:pPr>
    </w:p>
    <w:p w14:paraId="49D23F39" w14:textId="77777777" w:rsidR="001E1C02" w:rsidRPr="006440DE" w:rsidRDefault="001E1C02" w:rsidP="00AB6C30">
      <w:pPr>
        <w:pStyle w:val="Akapitzlist"/>
        <w:numPr>
          <w:ilvl w:val="0"/>
          <w:numId w:val="155"/>
        </w:numPr>
        <w:spacing w:after="120" w:line="240" w:lineRule="auto"/>
        <w:contextualSpacing w:val="0"/>
        <w:rPr>
          <w:rFonts w:ascii="Arial" w:hAnsi="Arial" w:cs="Arial"/>
          <w:lang w:val="pl-PL"/>
        </w:rPr>
      </w:pPr>
      <w:r w:rsidRPr="006440DE">
        <w:rPr>
          <w:rFonts w:ascii="Arial" w:hAnsi="Arial" w:cs="Arial"/>
          <w:lang w:val="pl-PL"/>
        </w:rPr>
        <w:t>Teksty są pisane prostym językiem (</w:t>
      </w:r>
      <w:r w:rsidR="003B2891" w:rsidRPr="006440DE">
        <w:rPr>
          <w:rFonts w:ascii="Arial" w:hAnsi="Arial" w:cs="Arial"/>
          <w:lang w:val="pl-PL"/>
        </w:rPr>
        <w:t xml:space="preserve">o ile to możliwe </w:t>
      </w:r>
      <w:r w:rsidRPr="006440DE">
        <w:rPr>
          <w:rFonts w:ascii="Arial" w:hAnsi="Arial" w:cs="Arial"/>
          <w:lang w:val="pl-PL"/>
        </w:rPr>
        <w:t>należy unikać żargonów, skrótów i związków frazeologicznych; nie należy używać trudnych wyrazów, a także skrótów zapożyczonych z innego języka, chyba że są one dobrze znane; jeśli używane są skróty branżowe (np. EFSiI, PO WER, UP), to przy pierwszym ich użyciu w dokumencie należy wskazać w nawiasie ich rozwinięcie; w zdaniach należy stosować stronę czynną zamiast biernej; należy podawać przykłady).</w:t>
      </w:r>
    </w:p>
    <w:p w14:paraId="21D0520A" w14:textId="77777777" w:rsidR="008F61F7" w:rsidRPr="006440DE" w:rsidRDefault="008F61F7" w:rsidP="00AB6C30">
      <w:pPr>
        <w:pStyle w:val="Akapitzlist"/>
        <w:numPr>
          <w:ilvl w:val="0"/>
          <w:numId w:val="155"/>
        </w:numPr>
        <w:spacing w:after="120" w:line="240" w:lineRule="auto"/>
        <w:contextualSpacing w:val="0"/>
        <w:rPr>
          <w:rFonts w:ascii="Arial" w:hAnsi="Arial" w:cs="Arial"/>
          <w:lang w:val="pl-PL"/>
        </w:rPr>
      </w:pPr>
      <w:r w:rsidRPr="006440DE">
        <w:rPr>
          <w:rFonts w:ascii="Arial" w:eastAsia="Times New Roman" w:hAnsi="Arial" w:cs="Arial"/>
          <w:lang w:val="pl-PL" w:eastAsia="pl-PL"/>
        </w:rPr>
        <w:t>Używa się wbudowanych stylów: Nagłówek 1,</w:t>
      </w:r>
      <w:r w:rsidR="003B2891" w:rsidRPr="006440DE">
        <w:rPr>
          <w:rFonts w:ascii="Arial" w:eastAsia="Times New Roman" w:hAnsi="Arial" w:cs="Arial"/>
          <w:lang w:val="pl-PL" w:eastAsia="pl-PL"/>
        </w:rPr>
        <w:t xml:space="preserve"> </w:t>
      </w:r>
      <w:r w:rsidRPr="006440DE">
        <w:rPr>
          <w:rFonts w:ascii="Arial" w:eastAsia="Times New Roman" w:hAnsi="Arial" w:cs="Arial"/>
          <w:lang w:val="pl-PL" w:eastAsia="pl-PL"/>
        </w:rPr>
        <w:t>2 i</w:t>
      </w:r>
      <w:r w:rsidR="00495A34" w:rsidRPr="006440DE">
        <w:rPr>
          <w:rFonts w:ascii="Arial" w:eastAsia="Times New Roman" w:hAnsi="Arial" w:cs="Arial"/>
          <w:lang w:val="pl-PL" w:eastAsia="pl-PL"/>
        </w:rPr>
        <w:t>td</w:t>
      </w:r>
      <w:r w:rsidRPr="006440DE">
        <w:rPr>
          <w:rFonts w:ascii="Arial" w:eastAsia="Times New Roman" w:hAnsi="Arial" w:cs="Arial"/>
          <w:lang w:val="pl-PL" w:eastAsia="pl-PL"/>
        </w:rPr>
        <w:t>.</w:t>
      </w:r>
      <w:r w:rsidR="00495A34" w:rsidRPr="006440DE">
        <w:rPr>
          <w:rFonts w:ascii="Arial" w:hAnsi="Arial" w:cs="Arial"/>
          <w:lang w:val="pl-PL"/>
        </w:rPr>
        <w:t xml:space="preserve">, które </w:t>
      </w:r>
      <w:r w:rsidRPr="006440DE">
        <w:rPr>
          <w:rFonts w:ascii="Arial" w:eastAsia="Times New Roman" w:hAnsi="Arial" w:cs="Arial"/>
          <w:lang w:val="pl-PL" w:eastAsia="pl-PL"/>
        </w:rPr>
        <w:t>pozwalają osobom korzystającym z klawiatury i czytników ekranu przenosić kursor bezpośrednio do wybranego nagłówka. Prawidłowo oznaczone nagłówki pozwalają wyświetlić konspekt dokumentu, dzięki czemu można szybko zapoznać się z jego strukturą.</w:t>
      </w:r>
    </w:p>
    <w:p w14:paraId="4FE8056D" w14:textId="77777777" w:rsidR="008F61F7" w:rsidRPr="006440DE" w:rsidRDefault="008F61F7" w:rsidP="00AB6C30">
      <w:pPr>
        <w:pStyle w:val="Akapitzlist"/>
        <w:numPr>
          <w:ilvl w:val="0"/>
          <w:numId w:val="155"/>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 xml:space="preserve">Tekst </w:t>
      </w:r>
      <w:r w:rsidR="003B2891" w:rsidRPr="006440DE">
        <w:rPr>
          <w:rFonts w:ascii="Arial" w:eastAsia="Times New Roman" w:hAnsi="Arial" w:cs="Arial"/>
          <w:lang w:val="pl-PL" w:eastAsia="pl-PL"/>
        </w:rPr>
        <w:t xml:space="preserve">jest dzielony </w:t>
      </w:r>
      <w:r w:rsidRPr="006440DE">
        <w:rPr>
          <w:rFonts w:ascii="Arial" w:eastAsia="Times New Roman" w:hAnsi="Arial" w:cs="Arial"/>
          <w:lang w:val="pl-PL" w:eastAsia="pl-PL"/>
        </w:rPr>
        <w:t>na akapity</w:t>
      </w:r>
      <w:r w:rsidR="00495A34" w:rsidRPr="006440DE">
        <w:rPr>
          <w:rFonts w:ascii="Arial" w:eastAsia="Times New Roman" w:hAnsi="Arial" w:cs="Arial"/>
          <w:lang w:val="pl-PL" w:eastAsia="pl-PL"/>
        </w:rPr>
        <w:t xml:space="preserve"> – </w:t>
      </w:r>
      <w:r w:rsidRPr="006440DE">
        <w:rPr>
          <w:rFonts w:ascii="Arial" w:eastAsia="Times New Roman" w:hAnsi="Arial" w:cs="Arial"/>
          <w:lang w:val="pl-PL" w:eastAsia="pl-PL"/>
        </w:rPr>
        <w:t>to podstawa jego czytelności</w:t>
      </w:r>
      <w:r w:rsidR="004A39C8" w:rsidRPr="006440DE">
        <w:rPr>
          <w:rFonts w:ascii="Arial" w:eastAsia="Times New Roman" w:hAnsi="Arial" w:cs="Arial"/>
          <w:lang w:val="pl-PL" w:eastAsia="pl-PL"/>
        </w:rPr>
        <w:t>:</w:t>
      </w:r>
    </w:p>
    <w:p w14:paraId="1324FE7E" w14:textId="77777777" w:rsidR="001E1C02" w:rsidRPr="006440DE" w:rsidRDefault="001E1C02" w:rsidP="00D85142">
      <w:pPr>
        <w:pStyle w:val="Akapitzlist"/>
        <w:numPr>
          <w:ilvl w:val="0"/>
          <w:numId w:val="83"/>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przeniesienie fragmentu akapitu czy zdania do nowej linii wykonuje się przez wstawienie znaku podziału linii. Znak ten można wstawić używając klawiszy: &lt;Shift+Enter&gt;</w:t>
      </w:r>
    </w:p>
    <w:p w14:paraId="0D43DDBA" w14:textId="77777777" w:rsidR="001E1C02" w:rsidRPr="006440DE" w:rsidRDefault="001E1C02" w:rsidP="00D85142">
      <w:pPr>
        <w:pStyle w:val="Akapitzlist"/>
        <w:numPr>
          <w:ilvl w:val="0"/>
          <w:numId w:val="83"/>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przeniesienie fragmentu dokumentu na nową stronę wykonuje się przez wstawienie znaku podziału strony: &lt;Ctrl+Enter&gt;</w:t>
      </w:r>
    </w:p>
    <w:p w14:paraId="7F9DD3A7" w14:textId="77777777" w:rsidR="001E1C02" w:rsidRPr="006440DE" w:rsidRDefault="001E1C02" w:rsidP="00D85142">
      <w:pPr>
        <w:pStyle w:val="Akapitzlist"/>
        <w:numPr>
          <w:ilvl w:val="0"/>
          <w:numId w:val="83"/>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nie</w:t>
      </w:r>
      <w:r w:rsidR="00495A34" w:rsidRPr="006440DE">
        <w:rPr>
          <w:rFonts w:ascii="Arial" w:eastAsia="Times New Roman" w:hAnsi="Arial" w:cs="Arial"/>
          <w:lang w:val="pl-PL" w:eastAsia="pl-PL"/>
        </w:rPr>
        <w:t xml:space="preserve"> używa się </w:t>
      </w:r>
      <w:r w:rsidRPr="006440DE">
        <w:rPr>
          <w:rFonts w:ascii="Arial" w:eastAsia="Times New Roman" w:hAnsi="Arial" w:cs="Arial"/>
          <w:lang w:val="pl-PL" w:eastAsia="pl-PL"/>
        </w:rPr>
        <w:t>klawisza &lt;Enter&gt; do przesuwania treści. Użytkownicy niewidomi otrzymują wówczas błędną informację od czytnika ekranu; może to również spowodować błędne wyświetlanie się dokumentów</w:t>
      </w:r>
    </w:p>
    <w:p w14:paraId="64CD9884" w14:textId="77777777" w:rsidR="001E1C02" w:rsidRPr="006440DE" w:rsidRDefault="001E1C02" w:rsidP="00D85142">
      <w:pPr>
        <w:pStyle w:val="Akapitzlist"/>
        <w:numPr>
          <w:ilvl w:val="0"/>
          <w:numId w:val="83"/>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 xml:space="preserve">nie </w:t>
      </w:r>
      <w:r w:rsidR="00E04633" w:rsidRPr="006440DE">
        <w:rPr>
          <w:rFonts w:ascii="Arial" w:eastAsia="Times New Roman" w:hAnsi="Arial" w:cs="Arial"/>
          <w:lang w:val="pl-PL" w:eastAsia="pl-PL"/>
        </w:rPr>
        <w:t xml:space="preserve">tworzy się </w:t>
      </w:r>
      <w:r w:rsidRPr="006440DE">
        <w:rPr>
          <w:rFonts w:ascii="Arial" w:eastAsia="Times New Roman" w:hAnsi="Arial" w:cs="Arial"/>
          <w:lang w:val="pl-PL" w:eastAsia="pl-PL"/>
        </w:rPr>
        <w:t>pionowych napisów; czytniki ekranu czytają teksty zgodnie z obowiązującą w języku polskim zasadą pisania i czytania od lewej do prawej i od góry do dołu (tworzenie pionowych tekstów zaburza kolejności czytania tekstu).</w:t>
      </w:r>
    </w:p>
    <w:p w14:paraId="3E60DAB1" w14:textId="77777777" w:rsidR="00393D85" w:rsidRPr="006440DE" w:rsidRDefault="002C0AD5" w:rsidP="00AB6C30">
      <w:pPr>
        <w:numPr>
          <w:ilvl w:val="0"/>
          <w:numId w:val="155"/>
        </w:numPr>
        <w:spacing w:after="120" w:line="240" w:lineRule="auto"/>
        <w:rPr>
          <w:rFonts w:ascii="Arial" w:hAnsi="Arial" w:cs="Arial"/>
          <w:lang w:eastAsia="pl-PL"/>
        </w:rPr>
      </w:pPr>
      <w:r w:rsidRPr="006440DE">
        <w:rPr>
          <w:rFonts w:ascii="Arial" w:hAnsi="Arial" w:cs="Arial"/>
          <w:lang w:eastAsia="pl-PL"/>
        </w:rPr>
        <w:t>D</w:t>
      </w:r>
      <w:r w:rsidR="008F61F7" w:rsidRPr="006440DE">
        <w:rPr>
          <w:rFonts w:ascii="Arial" w:hAnsi="Arial" w:cs="Arial"/>
          <w:lang w:eastAsia="pl-PL"/>
        </w:rPr>
        <w:t xml:space="preserve">zielenie wyrazów </w:t>
      </w:r>
      <w:r w:rsidR="00E04633" w:rsidRPr="006440DE">
        <w:rPr>
          <w:rFonts w:ascii="Arial" w:hAnsi="Arial" w:cs="Arial"/>
          <w:lang w:eastAsia="pl-PL"/>
        </w:rPr>
        <w:t xml:space="preserve">jest </w:t>
      </w:r>
      <w:r w:rsidR="008F61F7" w:rsidRPr="006440DE">
        <w:rPr>
          <w:rFonts w:ascii="Arial" w:hAnsi="Arial" w:cs="Arial"/>
          <w:lang w:eastAsia="pl-PL"/>
        </w:rPr>
        <w:t>domyślnie wyłączone</w:t>
      </w:r>
      <w:r w:rsidRPr="006440DE">
        <w:rPr>
          <w:rFonts w:ascii="Arial" w:hAnsi="Arial" w:cs="Arial"/>
          <w:lang w:eastAsia="pl-PL"/>
        </w:rPr>
        <w:t>. D</w:t>
      </w:r>
      <w:r w:rsidR="008F61F7" w:rsidRPr="006440DE">
        <w:rPr>
          <w:rFonts w:ascii="Arial" w:hAnsi="Arial" w:cs="Arial"/>
          <w:lang w:eastAsia="pl-PL"/>
        </w:rPr>
        <w:t xml:space="preserve">o rozsunięcia znaków należy użyć funkcji „tekst rozstrzelony”. Błędem jest wpisywanie spacji pomiędzy literami. </w:t>
      </w:r>
    </w:p>
    <w:p w14:paraId="24B290DE" w14:textId="77777777" w:rsidR="008F61F7" w:rsidRPr="006440DE" w:rsidRDefault="002C0AD5" w:rsidP="00AB6C30">
      <w:pPr>
        <w:numPr>
          <w:ilvl w:val="0"/>
          <w:numId w:val="155"/>
        </w:numPr>
        <w:spacing w:after="120" w:line="240" w:lineRule="auto"/>
        <w:rPr>
          <w:rFonts w:ascii="Arial" w:hAnsi="Arial" w:cs="Arial"/>
          <w:lang w:eastAsia="pl-PL"/>
        </w:rPr>
      </w:pPr>
      <w:r w:rsidRPr="006440DE">
        <w:rPr>
          <w:rFonts w:ascii="Arial" w:hAnsi="Arial" w:cs="Arial"/>
          <w:lang w:eastAsia="pl-PL"/>
        </w:rPr>
        <w:t>Przy tworzeniu</w:t>
      </w:r>
      <w:r w:rsidR="008F61F7" w:rsidRPr="006440DE">
        <w:rPr>
          <w:rFonts w:ascii="Arial" w:hAnsi="Arial" w:cs="Arial"/>
          <w:lang w:eastAsia="pl-PL"/>
        </w:rPr>
        <w:t xml:space="preserve"> alternatywnego opisu hiperłączy (linków)</w:t>
      </w:r>
      <w:r w:rsidRPr="006440DE">
        <w:rPr>
          <w:rFonts w:ascii="Arial" w:hAnsi="Arial" w:cs="Arial"/>
          <w:lang w:eastAsia="pl-PL"/>
        </w:rPr>
        <w:t xml:space="preserve"> </w:t>
      </w:r>
      <w:r w:rsidR="008F61F7" w:rsidRPr="006440DE">
        <w:rPr>
          <w:rFonts w:ascii="Arial" w:hAnsi="Arial" w:cs="Arial"/>
          <w:lang w:eastAsia="pl-PL"/>
        </w:rPr>
        <w:t xml:space="preserve">nie </w:t>
      </w:r>
      <w:r w:rsidR="00E04633" w:rsidRPr="006440DE">
        <w:rPr>
          <w:rFonts w:ascii="Arial" w:hAnsi="Arial" w:cs="Arial"/>
          <w:lang w:eastAsia="pl-PL"/>
        </w:rPr>
        <w:t>używa</w:t>
      </w:r>
      <w:r w:rsidR="008F61F7" w:rsidRPr="006440DE">
        <w:rPr>
          <w:rFonts w:ascii="Arial" w:hAnsi="Arial" w:cs="Arial"/>
          <w:lang w:eastAsia="pl-PL"/>
        </w:rPr>
        <w:t xml:space="preserve"> całych linków. Należy nadać im nazwę, która jasno określa ich przeznaczenie:</w:t>
      </w:r>
    </w:p>
    <w:p w14:paraId="716C62F2" w14:textId="77777777" w:rsidR="008F61F7" w:rsidRPr="006440DE" w:rsidRDefault="008F61F7" w:rsidP="00D85142">
      <w:pPr>
        <w:spacing w:after="120" w:line="240" w:lineRule="auto"/>
        <w:ind w:firstLine="360"/>
        <w:rPr>
          <w:rFonts w:ascii="Arial" w:eastAsia="Times New Roman" w:hAnsi="Arial" w:cs="Arial"/>
          <w:lang w:eastAsia="pl-PL"/>
        </w:rPr>
      </w:pPr>
      <w:r w:rsidRPr="006440DE">
        <w:rPr>
          <w:rFonts w:ascii="Arial" w:eastAsia="Times New Roman" w:hAnsi="Arial" w:cs="Arial"/>
          <w:lang w:eastAsia="pl-PL"/>
        </w:rPr>
        <w:t>zamiast: http://power.parp.gov.pl/harmonogram/harmonogram-naborow-na-2017-rok</w:t>
      </w:r>
    </w:p>
    <w:p w14:paraId="661CD6FF" w14:textId="77777777" w:rsidR="008F61F7" w:rsidRPr="006440DE" w:rsidRDefault="008F61F7" w:rsidP="00D85142">
      <w:pPr>
        <w:spacing w:after="120" w:line="240" w:lineRule="auto"/>
        <w:ind w:firstLine="360"/>
        <w:rPr>
          <w:rFonts w:ascii="Arial" w:eastAsia="Times New Roman" w:hAnsi="Arial" w:cs="Arial"/>
          <w:lang w:eastAsia="pl-PL"/>
        </w:rPr>
      </w:pPr>
      <w:r w:rsidRPr="006440DE">
        <w:rPr>
          <w:rFonts w:ascii="Arial" w:eastAsia="Times New Roman" w:hAnsi="Arial" w:cs="Arial"/>
          <w:lang w:eastAsia="pl-PL"/>
        </w:rPr>
        <w:t xml:space="preserve">napisz: </w:t>
      </w:r>
      <w:hyperlink r:id="rId34" w:history="1">
        <w:r w:rsidRPr="006440DE">
          <w:rPr>
            <w:rStyle w:val="Hipercze"/>
            <w:rFonts w:eastAsia="Times New Roman" w:cs="Arial"/>
            <w:color w:val="auto"/>
            <w:u w:val="none"/>
            <w:lang w:eastAsia="pl-PL"/>
          </w:rPr>
          <w:t>Terminy naborów</w:t>
        </w:r>
      </w:hyperlink>
      <w:r w:rsidR="002C0AD5" w:rsidRPr="006440DE">
        <w:rPr>
          <w:rFonts w:ascii="Arial" w:hAnsi="Arial" w:cs="Arial"/>
        </w:rPr>
        <w:t>.</w:t>
      </w:r>
    </w:p>
    <w:p w14:paraId="7B70E2DA" w14:textId="77777777" w:rsidR="008F61F7" w:rsidRPr="006440DE" w:rsidRDefault="008F61F7" w:rsidP="00AB6C30">
      <w:pPr>
        <w:pStyle w:val="Akapitzlist"/>
        <w:numPr>
          <w:ilvl w:val="0"/>
          <w:numId w:val="155"/>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Listy elementów (punktory i numeracja)</w:t>
      </w:r>
      <w:r w:rsidR="002C0AD5" w:rsidRPr="006440DE">
        <w:rPr>
          <w:rFonts w:ascii="Arial" w:eastAsia="Times New Roman" w:hAnsi="Arial" w:cs="Arial"/>
          <w:lang w:val="pl-PL" w:eastAsia="pl-PL"/>
        </w:rPr>
        <w:t>:</w:t>
      </w:r>
    </w:p>
    <w:p w14:paraId="34BBCCD1" w14:textId="77777777" w:rsidR="008F61F7" w:rsidRPr="006440DE" w:rsidRDefault="008F61F7" w:rsidP="0035265D">
      <w:pPr>
        <w:pStyle w:val="Default"/>
        <w:numPr>
          <w:ilvl w:val="0"/>
          <w:numId w:val="85"/>
        </w:numPr>
        <w:spacing w:after="120"/>
        <w:rPr>
          <w:rFonts w:ascii="Arial" w:eastAsia="Times New Roman" w:hAnsi="Arial" w:cs="Arial"/>
          <w:color w:val="auto"/>
          <w:sz w:val="22"/>
          <w:szCs w:val="22"/>
        </w:rPr>
      </w:pPr>
      <w:r w:rsidRPr="006440DE">
        <w:rPr>
          <w:rFonts w:ascii="Arial" w:eastAsia="Times New Roman" w:hAnsi="Arial" w:cs="Arial"/>
          <w:color w:val="auto"/>
          <w:sz w:val="22"/>
          <w:szCs w:val="22"/>
        </w:rPr>
        <w:t>przy wymienianiu powiązanych ze sobą elementów należy używać funkcji: punktory lub numeracja</w:t>
      </w:r>
    </w:p>
    <w:p w14:paraId="23AD3F13" w14:textId="77777777" w:rsidR="002C0AD5" w:rsidRPr="006440DE" w:rsidRDefault="008F61F7" w:rsidP="0035265D">
      <w:pPr>
        <w:pStyle w:val="Default"/>
        <w:numPr>
          <w:ilvl w:val="0"/>
          <w:numId w:val="85"/>
        </w:numPr>
        <w:spacing w:after="120"/>
        <w:rPr>
          <w:rFonts w:ascii="Arial" w:eastAsia="Times New Roman" w:hAnsi="Arial" w:cs="Arial"/>
          <w:color w:val="auto"/>
          <w:sz w:val="22"/>
          <w:szCs w:val="22"/>
        </w:rPr>
      </w:pPr>
      <w:r w:rsidRPr="006440DE">
        <w:rPr>
          <w:rFonts w:ascii="Arial" w:eastAsia="Times New Roman" w:hAnsi="Arial" w:cs="Arial"/>
          <w:color w:val="auto"/>
          <w:sz w:val="22"/>
          <w:szCs w:val="22"/>
        </w:rPr>
        <w:lastRenderedPageBreak/>
        <w:t>symbol punktora lub liczba oznaczająca element listy powinna być wysunięta na lewo względem tekstu, dzięki temu elementy listy będą łatwo zauważalne</w:t>
      </w:r>
      <w:r w:rsidR="002C0AD5" w:rsidRPr="006440DE">
        <w:rPr>
          <w:rFonts w:ascii="Arial" w:eastAsia="Times New Roman" w:hAnsi="Arial" w:cs="Arial"/>
          <w:color w:val="auto"/>
          <w:sz w:val="22"/>
          <w:szCs w:val="22"/>
        </w:rPr>
        <w:t>.</w:t>
      </w:r>
    </w:p>
    <w:p w14:paraId="48598AE0" w14:textId="77777777" w:rsidR="008F61F7" w:rsidRPr="006440DE" w:rsidRDefault="008F61F7" w:rsidP="00AB6C30">
      <w:pPr>
        <w:pStyle w:val="Akapitzlist"/>
        <w:numPr>
          <w:ilvl w:val="0"/>
          <w:numId w:val="155"/>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Nagłówki tabel i wykorzystanie tabel</w:t>
      </w:r>
      <w:r w:rsidR="002C0AD5" w:rsidRPr="006440DE">
        <w:rPr>
          <w:rFonts w:ascii="Arial" w:eastAsia="Times New Roman" w:hAnsi="Arial" w:cs="Arial"/>
          <w:lang w:val="pl-PL" w:eastAsia="pl-PL"/>
        </w:rPr>
        <w:t>:</w:t>
      </w:r>
    </w:p>
    <w:p w14:paraId="2E319E73" w14:textId="77777777" w:rsidR="008F61F7" w:rsidRPr="006440DE" w:rsidRDefault="008F61F7" w:rsidP="0035265D">
      <w:pPr>
        <w:pStyle w:val="Default"/>
        <w:numPr>
          <w:ilvl w:val="0"/>
          <w:numId w:val="86"/>
        </w:numPr>
        <w:spacing w:after="120"/>
        <w:rPr>
          <w:rFonts w:ascii="Arial" w:hAnsi="Arial" w:cs="Arial"/>
          <w:sz w:val="22"/>
          <w:szCs w:val="22"/>
        </w:rPr>
      </w:pPr>
      <w:r w:rsidRPr="006440DE">
        <w:rPr>
          <w:rFonts w:ascii="Arial" w:hAnsi="Arial" w:cs="Arial"/>
          <w:sz w:val="22"/>
          <w:szCs w:val="22"/>
        </w:rPr>
        <w:t>należy określać wiersz nagłówków tabeli</w:t>
      </w:r>
      <w:r w:rsidR="00E04633" w:rsidRPr="006440DE">
        <w:rPr>
          <w:rFonts w:ascii="Arial" w:hAnsi="Arial" w:cs="Arial"/>
          <w:sz w:val="22"/>
          <w:szCs w:val="22"/>
        </w:rPr>
        <w:t xml:space="preserve"> – </w:t>
      </w:r>
      <w:r w:rsidR="001E1C02" w:rsidRPr="006440DE">
        <w:rPr>
          <w:rFonts w:ascii="Arial" w:hAnsi="Arial" w:cs="Arial"/>
          <w:sz w:val="22"/>
          <w:szCs w:val="22"/>
        </w:rPr>
        <w:t>z</w:t>
      </w:r>
      <w:r w:rsidRPr="006440DE">
        <w:rPr>
          <w:rFonts w:ascii="Arial" w:hAnsi="Arial" w:cs="Arial"/>
          <w:sz w:val="22"/>
          <w:szCs w:val="22"/>
        </w:rPr>
        <w:t>definiowanie wiersza nagłówków pozwala osobom niewidomym korzystającym z czytnika ekranu zrozumieć znaczenie treści odczytywanych komórek tabeli</w:t>
      </w:r>
    </w:p>
    <w:p w14:paraId="40986AE8" w14:textId="77777777" w:rsidR="008F61F7" w:rsidRPr="006440DE" w:rsidRDefault="008F61F7" w:rsidP="0035265D">
      <w:pPr>
        <w:pStyle w:val="Default"/>
        <w:numPr>
          <w:ilvl w:val="0"/>
          <w:numId w:val="86"/>
        </w:numPr>
        <w:spacing w:after="120"/>
        <w:rPr>
          <w:rFonts w:ascii="Arial" w:hAnsi="Arial" w:cs="Arial"/>
          <w:sz w:val="22"/>
          <w:szCs w:val="22"/>
        </w:rPr>
      </w:pPr>
      <w:r w:rsidRPr="006440DE">
        <w:rPr>
          <w:rFonts w:ascii="Arial" w:hAnsi="Arial" w:cs="Arial"/>
          <w:sz w:val="22"/>
          <w:szCs w:val="22"/>
        </w:rPr>
        <w:t>n</w:t>
      </w:r>
      <w:r w:rsidRPr="006440DE">
        <w:rPr>
          <w:rFonts w:ascii="Arial" w:eastAsia="Times New Roman" w:hAnsi="Arial" w:cs="Arial"/>
          <w:color w:val="auto"/>
          <w:sz w:val="22"/>
          <w:szCs w:val="22"/>
        </w:rPr>
        <w:t>ależy powtarzać wiersz nagłówka na</w:t>
      </w:r>
      <w:r w:rsidRPr="006440DE">
        <w:rPr>
          <w:rFonts w:ascii="Arial" w:hAnsi="Arial" w:cs="Arial"/>
          <w:sz w:val="22"/>
          <w:szCs w:val="22"/>
        </w:rPr>
        <w:t xml:space="preserve"> nowych stronach, jeśli tabela nie mieści się w całości na jednej stronie</w:t>
      </w:r>
      <w:r w:rsidR="002C0AD5" w:rsidRPr="006440DE">
        <w:rPr>
          <w:rFonts w:ascii="Arial" w:hAnsi="Arial" w:cs="Arial"/>
          <w:sz w:val="22"/>
          <w:szCs w:val="22"/>
        </w:rPr>
        <w:t>.</w:t>
      </w:r>
    </w:p>
    <w:p w14:paraId="324A2AE9" w14:textId="77777777" w:rsidR="008F61F7" w:rsidRPr="006440DE" w:rsidRDefault="008F61F7" w:rsidP="00AB6C30">
      <w:pPr>
        <w:pStyle w:val="Akapitzlist"/>
        <w:numPr>
          <w:ilvl w:val="0"/>
          <w:numId w:val="155"/>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Tab</w:t>
      </w:r>
      <w:r w:rsidR="002C0AD5" w:rsidRPr="006440DE">
        <w:rPr>
          <w:rFonts w:ascii="Arial" w:eastAsia="Times New Roman" w:hAnsi="Arial" w:cs="Arial"/>
          <w:lang w:val="pl-PL" w:eastAsia="pl-PL"/>
        </w:rPr>
        <w:t xml:space="preserve">ele </w:t>
      </w:r>
      <w:r w:rsidR="00DD3383" w:rsidRPr="006440DE">
        <w:rPr>
          <w:rFonts w:ascii="Arial" w:eastAsia="Times New Roman" w:hAnsi="Arial" w:cs="Arial"/>
          <w:lang w:val="pl-PL" w:eastAsia="pl-PL"/>
        </w:rPr>
        <w:t xml:space="preserve">są formatowane </w:t>
      </w:r>
      <w:r w:rsidRPr="006440DE">
        <w:rPr>
          <w:rFonts w:ascii="Arial" w:eastAsia="Times New Roman" w:hAnsi="Arial" w:cs="Arial"/>
          <w:lang w:val="pl-PL" w:eastAsia="pl-PL"/>
        </w:rPr>
        <w:t>wizualnie:</w:t>
      </w:r>
    </w:p>
    <w:p w14:paraId="625D044F" w14:textId="77777777" w:rsidR="008F61F7" w:rsidRPr="006440DE" w:rsidRDefault="00E04633" w:rsidP="0035265D">
      <w:pPr>
        <w:pStyle w:val="Default"/>
        <w:numPr>
          <w:ilvl w:val="0"/>
          <w:numId w:val="86"/>
        </w:numPr>
        <w:spacing w:after="120"/>
        <w:rPr>
          <w:rFonts w:ascii="Arial" w:hAnsi="Arial" w:cs="Arial"/>
          <w:sz w:val="22"/>
          <w:szCs w:val="22"/>
        </w:rPr>
      </w:pPr>
      <w:r w:rsidRPr="006440DE">
        <w:rPr>
          <w:rFonts w:ascii="Arial" w:eastAsia="Times New Roman" w:hAnsi="Arial" w:cs="Arial"/>
          <w:color w:val="auto"/>
          <w:sz w:val="22"/>
          <w:szCs w:val="22"/>
        </w:rPr>
        <w:t>wyświetla się</w:t>
      </w:r>
      <w:r w:rsidR="008F61F7" w:rsidRPr="006440DE">
        <w:rPr>
          <w:rFonts w:ascii="Arial" w:eastAsia="Times New Roman" w:hAnsi="Arial" w:cs="Arial"/>
          <w:color w:val="auto"/>
          <w:sz w:val="22"/>
          <w:szCs w:val="22"/>
        </w:rPr>
        <w:t xml:space="preserve"> linie siatki, pozwalające wizualnie rozpoznawać wiersze i kolumny</w:t>
      </w:r>
    </w:p>
    <w:p w14:paraId="257B3879" w14:textId="77777777" w:rsidR="008F61F7" w:rsidRPr="006440DE" w:rsidRDefault="00E04633" w:rsidP="0035265D">
      <w:pPr>
        <w:pStyle w:val="Default"/>
        <w:numPr>
          <w:ilvl w:val="0"/>
          <w:numId w:val="86"/>
        </w:numPr>
        <w:spacing w:after="120"/>
        <w:rPr>
          <w:rFonts w:ascii="Arial" w:hAnsi="Arial" w:cs="Arial"/>
          <w:sz w:val="22"/>
          <w:szCs w:val="22"/>
        </w:rPr>
      </w:pPr>
      <w:r w:rsidRPr="006440DE">
        <w:rPr>
          <w:rFonts w:ascii="Arial" w:eastAsia="Times New Roman" w:hAnsi="Arial" w:cs="Arial"/>
          <w:color w:val="auto"/>
          <w:sz w:val="22"/>
          <w:szCs w:val="22"/>
        </w:rPr>
        <w:t>wyrównuje się</w:t>
      </w:r>
      <w:r w:rsidR="008F61F7" w:rsidRPr="006440DE">
        <w:rPr>
          <w:rFonts w:ascii="Arial" w:eastAsia="Times New Roman" w:hAnsi="Arial" w:cs="Arial"/>
          <w:color w:val="auto"/>
          <w:sz w:val="22"/>
          <w:szCs w:val="22"/>
        </w:rPr>
        <w:t xml:space="preserve"> tekst w kolumnach do lewej</w:t>
      </w:r>
    </w:p>
    <w:p w14:paraId="03323168" w14:textId="77777777" w:rsidR="008F61F7" w:rsidRPr="006440DE" w:rsidRDefault="008F61F7" w:rsidP="0035265D">
      <w:pPr>
        <w:pStyle w:val="Default"/>
        <w:numPr>
          <w:ilvl w:val="0"/>
          <w:numId w:val="86"/>
        </w:numPr>
        <w:spacing w:after="120"/>
        <w:rPr>
          <w:rFonts w:ascii="Arial" w:hAnsi="Arial" w:cs="Arial"/>
          <w:sz w:val="22"/>
          <w:szCs w:val="22"/>
        </w:rPr>
      </w:pPr>
      <w:r w:rsidRPr="006440DE">
        <w:rPr>
          <w:rFonts w:ascii="Arial" w:eastAsia="Times New Roman" w:hAnsi="Arial" w:cs="Arial"/>
          <w:color w:val="auto"/>
          <w:sz w:val="22"/>
          <w:szCs w:val="22"/>
        </w:rPr>
        <w:t xml:space="preserve">dane liczbowe </w:t>
      </w:r>
      <w:r w:rsidR="00E04633" w:rsidRPr="006440DE">
        <w:rPr>
          <w:rFonts w:ascii="Arial" w:eastAsia="Times New Roman" w:hAnsi="Arial" w:cs="Arial"/>
          <w:color w:val="auto"/>
          <w:sz w:val="22"/>
          <w:szCs w:val="22"/>
        </w:rPr>
        <w:t>są</w:t>
      </w:r>
      <w:r w:rsidRPr="006440DE">
        <w:rPr>
          <w:rFonts w:ascii="Arial" w:eastAsia="Times New Roman" w:hAnsi="Arial" w:cs="Arial"/>
          <w:color w:val="auto"/>
          <w:sz w:val="22"/>
          <w:szCs w:val="22"/>
        </w:rPr>
        <w:t xml:space="preserve"> wyrównywane do prawej lub do przecinka dziesiętnego</w:t>
      </w:r>
      <w:r w:rsidR="002C0AD5" w:rsidRPr="006440DE">
        <w:rPr>
          <w:rFonts w:ascii="Arial" w:eastAsia="Times New Roman" w:hAnsi="Arial" w:cs="Arial"/>
          <w:color w:val="auto"/>
          <w:sz w:val="22"/>
          <w:szCs w:val="22"/>
        </w:rPr>
        <w:t>.</w:t>
      </w:r>
    </w:p>
    <w:p w14:paraId="379E2625" w14:textId="77777777" w:rsidR="008F61F7" w:rsidRPr="006440DE" w:rsidRDefault="008F61F7" w:rsidP="00AB6C30">
      <w:pPr>
        <w:pStyle w:val="Akapitzlist"/>
        <w:numPr>
          <w:ilvl w:val="0"/>
          <w:numId w:val="155"/>
        </w:numPr>
        <w:spacing w:after="120" w:line="240" w:lineRule="auto"/>
        <w:contextualSpacing w:val="0"/>
        <w:rPr>
          <w:rFonts w:ascii="Arial" w:eastAsia="Times New Roman" w:hAnsi="Arial" w:cs="Arial"/>
          <w:lang w:val="pl-PL" w:eastAsia="pl-PL"/>
        </w:rPr>
      </w:pPr>
      <w:r w:rsidRPr="006440DE">
        <w:rPr>
          <w:rFonts w:ascii="Arial" w:eastAsia="Times New Roman" w:hAnsi="Arial" w:cs="Arial"/>
          <w:lang w:val="pl-PL" w:eastAsia="pl-PL"/>
        </w:rPr>
        <w:t xml:space="preserve">Eksportowanie pliku do pdf jest niezbędne dla zwiększenia dostępności pliku. </w:t>
      </w:r>
      <w:r w:rsidR="002C0AD5" w:rsidRPr="006440DE">
        <w:rPr>
          <w:rFonts w:ascii="Arial" w:eastAsia="Times New Roman" w:hAnsi="Arial" w:cs="Arial"/>
          <w:lang w:val="pl-PL" w:eastAsia="pl-PL"/>
        </w:rPr>
        <w:t>Przed zapisaniem pliku, wybiera się „Opcje” i zaznacza</w:t>
      </w:r>
      <w:r w:rsidRPr="006440DE">
        <w:rPr>
          <w:rFonts w:ascii="Arial" w:eastAsia="Times New Roman" w:hAnsi="Arial" w:cs="Arial"/>
          <w:lang w:val="pl-PL" w:eastAsia="pl-PL"/>
        </w:rPr>
        <w:t xml:space="preserve">: „Tagi struktury dokumentu dla ułatwień dostępu”. </w:t>
      </w:r>
    </w:p>
    <w:p w14:paraId="492A183C" w14:textId="77777777" w:rsidR="007B0B7D" w:rsidRPr="006440DE" w:rsidRDefault="007B0B7D" w:rsidP="00D85142">
      <w:pPr>
        <w:spacing w:after="120" w:line="240" w:lineRule="auto"/>
        <w:ind w:left="360"/>
        <w:rPr>
          <w:rFonts w:ascii="Arial" w:hAnsi="Arial" w:cs="Arial"/>
        </w:rPr>
      </w:pPr>
      <w:r w:rsidRPr="006440DE">
        <w:rPr>
          <w:rFonts w:ascii="Arial" w:hAnsi="Arial" w:cs="Arial"/>
        </w:rPr>
        <w:sym w:font="Symbol" w:char="F0DE"/>
      </w:r>
      <w:r w:rsidRPr="006440DE">
        <w:rPr>
          <w:rFonts w:ascii="Arial" w:hAnsi="Arial" w:cs="Arial"/>
        </w:rPr>
        <w:t xml:space="preserve"> Patrz: Informacja elektroniczna</w:t>
      </w:r>
    </w:p>
    <w:p w14:paraId="6EF08884" w14:textId="77777777" w:rsidR="009D2DC8" w:rsidRPr="006440DE" w:rsidRDefault="00301341" w:rsidP="00AB6C30">
      <w:pPr>
        <w:pStyle w:val="Akapitzlist"/>
        <w:numPr>
          <w:ilvl w:val="0"/>
          <w:numId w:val="155"/>
        </w:numPr>
        <w:spacing w:after="120" w:line="240" w:lineRule="auto"/>
        <w:contextualSpacing w:val="0"/>
        <w:rPr>
          <w:rFonts w:ascii="Arial" w:hAnsi="Arial" w:cs="Arial"/>
          <w:lang w:val="pl-PL"/>
        </w:rPr>
      </w:pPr>
      <w:r w:rsidRPr="006440DE">
        <w:rPr>
          <w:rFonts w:ascii="Arial" w:eastAsia="Times New Roman" w:hAnsi="Arial" w:cs="Arial"/>
          <w:lang w:val="pl-PL" w:eastAsia="pl-PL"/>
        </w:rPr>
        <w:t>Używane są krótkie zdania</w:t>
      </w:r>
      <w:r w:rsidR="00F81FD3" w:rsidRPr="006440DE">
        <w:rPr>
          <w:rFonts w:ascii="Arial" w:eastAsia="Times New Roman" w:hAnsi="Arial" w:cs="Arial"/>
          <w:lang w:val="pl-PL" w:eastAsia="pl-PL"/>
        </w:rPr>
        <w:t>. Gdy tylko to moż</w:t>
      </w:r>
      <w:r w:rsidRPr="006440DE">
        <w:rPr>
          <w:rFonts w:ascii="Arial" w:eastAsia="Times New Roman" w:hAnsi="Arial" w:cs="Arial"/>
          <w:lang w:val="pl-PL" w:eastAsia="pl-PL"/>
        </w:rPr>
        <w:t>liwe</w:t>
      </w:r>
      <w:r w:rsidR="00E04633" w:rsidRPr="006440DE">
        <w:rPr>
          <w:rFonts w:ascii="Arial" w:eastAsia="Times New Roman" w:hAnsi="Arial" w:cs="Arial"/>
          <w:lang w:val="pl-PL" w:eastAsia="pl-PL"/>
        </w:rPr>
        <w:t xml:space="preserve"> – </w:t>
      </w:r>
      <w:r w:rsidRPr="006440DE">
        <w:rPr>
          <w:rFonts w:ascii="Arial" w:eastAsia="Times New Roman" w:hAnsi="Arial" w:cs="Arial"/>
          <w:lang w:val="pl-PL" w:eastAsia="pl-PL"/>
        </w:rPr>
        <w:t>pozytywne zamiast negatywn</w:t>
      </w:r>
      <w:r w:rsidR="00F44F34" w:rsidRPr="006440DE">
        <w:rPr>
          <w:rFonts w:ascii="Arial" w:eastAsia="Times New Roman" w:hAnsi="Arial" w:cs="Arial"/>
          <w:lang w:val="pl-PL" w:eastAsia="pl-PL"/>
        </w:rPr>
        <w:t>ych</w:t>
      </w:r>
      <w:r w:rsidR="000247A6" w:rsidRPr="006440DE">
        <w:rPr>
          <w:rFonts w:ascii="Arial" w:eastAsia="Times New Roman" w:hAnsi="Arial" w:cs="Arial"/>
          <w:lang w:val="pl-PL" w:eastAsia="pl-PL"/>
        </w:rPr>
        <w:t xml:space="preserve"> (np. „Realizuj dostępny</w:t>
      </w:r>
      <w:r w:rsidR="00D25B1C" w:rsidRPr="006440DE">
        <w:rPr>
          <w:rFonts w:ascii="Arial" w:eastAsia="Times New Roman" w:hAnsi="Arial" w:cs="Arial"/>
          <w:lang w:val="pl-PL" w:eastAsia="pl-PL"/>
        </w:rPr>
        <w:t xml:space="preserve"> projekt” zamiast „Nie</w:t>
      </w:r>
      <w:r w:rsidR="00D25B1C" w:rsidRPr="006440DE">
        <w:rPr>
          <w:rFonts w:ascii="Arial" w:hAnsi="Arial" w:cs="Arial"/>
          <w:lang w:val="pl-PL"/>
        </w:rPr>
        <w:t xml:space="preserve"> powinieneś realizować niedostępnego projektu”</w:t>
      </w:r>
      <w:r w:rsidR="007C79E9" w:rsidRPr="006440DE">
        <w:rPr>
          <w:rFonts w:ascii="Arial" w:hAnsi="Arial" w:cs="Arial"/>
          <w:lang w:val="pl-PL"/>
        </w:rPr>
        <w:t>)</w:t>
      </w:r>
      <w:r w:rsidR="00B3192B" w:rsidRPr="006440DE">
        <w:rPr>
          <w:rFonts w:ascii="Arial" w:hAnsi="Arial" w:cs="Arial"/>
          <w:lang w:val="pl-PL"/>
        </w:rPr>
        <w:t>.</w:t>
      </w:r>
    </w:p>
    <w:p w14:paraId="1CB21E2D"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783C5F50" w14:textId="77777777" w:rsidR="00754088" w:rsidRPr="006440DE" w:rsidRDefault="00754088" w:rsidP="00C70D45">
      <w:pPr>
        <w:pStyle w:val="Akapitzlist"/>
        <w:shd w:val="clear" w:color="auto" w:fill="FFF2CC"/>
        <w:spacing w:after="120" w:line="240" w:lineRule="auto"/>
        <w:ind w:left="0"/>
        <w:rPr>
          <w:rFonts w:ascii="Arial" w:hAnsi="Arial" w:cs="Arial"/>
          <w:lang w:val="pl-PL"/>
        </w:rPr>
      </w:pPr>
    </w:p>
    <w:p w14:paraId="3F217E64" w14:textId="77777777" w:rsidR="00754088" w:rsidRPr="006440DE" w:rsidRDefault="00754088" w:rsidP="00C70D45">
      <w:pPr>
        <w:pStyle w:val="Akapitzlist"/>
        <w:shd w:val="clear" w:color="auto" w:fill="FFF2CC"/>
        <w:spacing w:after="120" w:line="240" w:lineRule="auto"/>
        <w:ind w:left="693" w:hanging="693"/>
        <w:rPr>
          <w:rFonts w:ascii="Arial" w:hAnsi="Arial" w:cs="Arial"/>
          <w:b/>
          <w:lang w:val="pl-PL"/>
        </w:rPr>
      </w:pPr>
      <w:r w:rsidRPr="006440DE">
        <w:rPr>
          <w:rFonts w:ascii="Arial" w:hAnsi="Arial" w:cs="Arial"/>
          <w:b/>
          <w:lang w:val="pl-PL"/>
        </w:rPr>
        <w:t>Uwaga:</w:t>
      </w:r>
    </w:p>
    <w:p w14:paraId="02FAA5C3" w14:textId="77777777" w:rsidR="00754088" w:rsidRPr="006440DE" w:rsidRDefault="00754088" w:rsidP="00C70D45">
      <w:pPr>
        <w:pStyle w:val="Akapitzlist"/>
        <w:numPr>
          <w:ilvl w:val="0"/>
          <w:numId w:val="45"/>
        </w:numPr>
        <w:shd w:val="clear" w:color="auto" w:fill="FFF2CC"/>
        <w:spacing w:after="120" w:line="240" w:lineRule="auto"/>
        <w:rPr>
          <w:rFonts w:ascii="Arial" w:hAnsi="Arial" w:cs="Arial"/>
          <w:lang w:val="pl-PL"/>
        </w:rPr>
      </w:pPr>
      <w:r w:rsidRPr="006440DE">
        <w:rPr>
          <w:rFonts w:ascii="Arial" w:hAnsi="Arial" w:cs="Arial"/>
          <w:lang w:val="pl-PL"/>
        </w:rPr>
        <w:t>Aby dowiedzieć się więcej o języku prostym skorzystaj np. z publikacji „Komunikacja pisana” (</w:t>
      </w:r>
      <w:hyperlink r:id="rId35" w:history="1">
        <w:r w:rsidRPr="006440DE">
          <w:rPr>
            <w:rStyle w:val="Hipercze"/>
            <w:rFonts w:cs="Arial"/>
            <w:lang w:val="pl-PL"/>
          </w:rPr>
          <w:t>Link do strony internetowej Komunikacja pisana</w:t>
        </w:r>
      </w:hyperlink>
      <w:r w:rsidRPr="006440DE">
        <w:rPr>
          <w:rStyle w:val="Hipercze"/>
          <w:rFonts w:cs="Arial"/>
          <w:lang w:val="pl-PL"/>
        </w:rPr>
        <w:t>)</w:t>
      </w:r>
      <w:r w:rsidRPr="006440DE">
        <w:rPr>
          <w:rFonts w:ascii="Arial" w:hAnsi="Arial" w:cs="Arial"/>
          <w:lang w:val="pl-PL"/>
        </w:rPr>
        <w:t xml:space="preserve"> oraz „Prosto o konkursach funduszy europejskich” (</w:t>
      </w:r>
      <w:hyperlink r:id="rId36" w:history="1">
        <w:r w:rsidRPr="006440DE">
          <w:rPr>
            <w:rStyle w:val="Hipercze"/>
            <w:rFonts w:cs="Arial"/>
            <w:lang w:val="pl-PL"/>
          </w:rPr>
          <w:t>Link do strony internetowej Prosto o konkursach funduszy europejskich</w:t>
        </w:r>
      </w:hyperlink>
      <w:r w:rsidRPr="006440DE">
        <w:rPr>
          <w:rFonts w:ascii="Arial" w:hAnsi="Arial" w:cs="Arial"/>
          <w:lang w:val="pl-PL"/>
        </w:rPr>
        <w:t xml:space="preserve">).  </w:t>
      </w:r>
    </w:p>
    <w:p w14:paraId="64B5DEBD" w14:textId="77777777" w:rsidR="00754088" w:rsidRPr="006440DE" w:rsidRDefault="00754088" w:rsidP="00C70D45">
      <w:pPr>
        <w:pStyle w:val="Akapitzlist"/>
        <w:numPr>
          <w:ilvl w:val="0"/>
          <w:numId w:val="45"/>
        </w:numPr>
        <w:shd w:val="clear" w:color="auto" w:fill="FFF2CC"/>
        <w:spacing w:after="0" w:line="240" w:lineRule="auto"/>
        <w:ind w:left="357" w:hanging="357"/>
        <w:contextualSpacing w:val="0"/>
        <w:rPr>
          <w:rFonts w:ascii="Arial" w:hAnsi="Arial" w:cs="Arial"/>
          <w:lang w:val="pl-PL"/>
        </w:rPr>
      </w:pPr>
      <w:r w:rsidRPr="006440DE">
        <w:rPr>
          <w:rFonts w:ascii="Arial" w:hAnsi="Arial" w:cs="Arial"/>
          <w:lang w:val="pl-PL"/>
        </w:rPr>
        <w:t>Informacja pisana, spełniająca standardy tekstu łatwego do czytania dla języka polskiego, nazywana jest często informacją „łatwą do czytania” (easy-to-read). Do jej oznaczenia można użyć europejskiego logo tekstu łatwego do czytania. Wygląda ono tak:</w:t>
      </w:r>
      <w:r w:rsidR="00E01C99" w:rsidRPr="006440DE">
        <w:rPr>
          <w:rFonts w:ascii="Arial" w:hAnsi="Arial" w:cs="Arial"/>
          <w:lang w:val="pl-PL"/>
        </w:rPr>
        <w:br/>
      </w:r>
    </w:p>
    <w:p w14:paraId="302EDBA5" w14:textId="15B97AF7" w:rsidR="00754088" w:rsidRPr="006440DE" w:rsidRDefault="00914F17" w:rsidP="00C70D45">
      <w:pPr>
        <w:pStyle w:val="Akapitzlist"/>
        <w:shd w:val="clear" w:color="auto" w:fill="FFF2CC"/>
        <w:spacing w:after="120" w:line="240" w:lineRule="auto"/>
        <w:ind w:left="0"/>
        <w:contextualSpacing w:val="0"/>
        <w:jc w:val="center"/>
        <w:rPr>
          <w:lang w:val="pl-PL"/>
        </w:rPr>
      </w:pPr>
      <w:r>
        <w:rPr>
          <w:rFonts w:ascii="Arial" w:hAnsi="Arial" w:cs="Arial"/>
          <w:noProof/>
          <w:lang w:val="pl-PL" w:eastAsia="pl-PL"/>
        </w:rPr>
        <w:drawing>
          <wp:inline distT="0" distB="0" distL="0" distR="0" wp14:anchorId="71857C44" wp14:editId="2E0F22DE">
            <wp:extent cx="1666875" cy="1600200"/>
            <wp:effectExtent l="0" t="0" r="9525" b="0"/>
            <wp:docPr id="21" name="Obraz 21" descr="Europejskie logo tekstu łatwego do czy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pejskie logo tekstu łatwego do czytania"/>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666875" cy="1600200"/>
                    </a:xfrm>
                    <a:prstGeom prst="rect">
                      <a:avLst/>
                    </a:prstGeom>
                    <a:noFill/>
                    <a:ln>
                      <a:noFill/>
                    </a:ln>
                  </pic:spPr>
                </pic:pic>
              </a:graphicData>
            </a:graphic>
          </wp:inline>
        </w:drawing>
      </w:r>
    </w:p>
    <w:p w14:paraId="4B10C4A7" w14:textId="77777777" w:rsidR="00B101E5" w:rsidRDefault="00B101E5" w:rsidP="00C70D45">
      <w:pPr>
        <w:shd w:val="clear" w:color="auto" w:fill="FFF2CC"/>
        <w:spacing w:after="120" w:line="240" w:lineRule="auto"/>
        <w:rPr>
          <w:rFonts w:ascii="Arial" w:hAnsi="Arial" w:cs="Arial"/>
          <w:sz w:val="24"/>
          <w:szCs w:val="24"/>
        </w:rPr>
      </w:pPr>
    </w:p>
    <w:p w14:paraId="10AD1166" w14:textId="77777777" w:rsidR="00754088" w:rsidRPr="006440DE" w:rsidRDefault="00754088" w:rsidP="00C70D45">
      <w:pPr>
        <w:shd w:val="clear" w:color="auto" w:fill="FFF2CC"/>
        <w:spacing w:after="120" w:line="240" w:lineRule="auto"/>
        <w:rPr>
          <w:rFonts w:ascii="Arial" w:hAnsi="Arial" w:cs="Arial"/>
          <w:sz w:val="24"/>
          <w:szCs w:val="24"/>
        </w:rPr>
      </w:pPr>
      <w:r w:rsidRPr="006440DE">
        <w:rPr>
          <w:rFonts w:ascii="Arial" w:hAnsi="Arial" w:cs="Arial"/>
          <w:sz w:val="24"/>
          <w:szCs w:val="24"/>
        </w:rPr>
        <w:lastRenderedPageBreak/>
        <w:t>Poniżej przykład jak wygląd tekst łatwy do czytania:</w:t>
      </w:r>
    </w:p>
    <w:p w14:paraId="5A814255" w14:textId="77777777" w:rsidR="00754088" w:rsidRPr="006440DE" w:rsidRDefault="00754088" w:rsidP="00C70D45">
      <w:pPr>
        <w:shd w:val="clear" w:color="auto" w:fill="FFF2CC"/>
        <w:spacing w:after="120" w:line="240" w:lineRule="auto"/>
        <w:jc w:val="center"/>
        <w:rPr>
          <w:rFonts w:ascii="Arial" w:hAnsi="Arial" w:cs="Arial"/>
          <w:sz w:val="24"/>
          <w:szCs w:val="24"/>
        </w:rPr>
      </w:pPr>
      <w:r w:rsidRPr="006440DE">
        <w:rPr>
          <w:rFonts w:ascii="Arial" w:hAnsi="Arial" w:cs="Arial"/>
          <w:sz w:val="24"/>
          <w:szCs w:val="24"/>
        </w:rPr>
        <w:t>Pracownicy instytucji chcą mieć pewność, że w projektach nikt nie dyskryminuje osób z niepełnosprawnościami.</w:t>
      </w:r>
    </w:p>
    <w:p w14:paraId="2BDA8D46" w14:textId="00298820" w:rsidR="00754088" w:rsidRPr="006440DE" w:rsidRDefault="00914F17" w:rsidP="00C70D45">
      <w:pPr>
        <w:shd w:val="clear" w:color="auto" w:fill="FFF2CC"/>
        <w:spacing w:after="0" w:line="240" w:lineRule="auto"/>
        <w:jc w:val="center"/>
        <w:rPr>
          <w:rFonts w:ascii="Arial" w:hAnsi="Arial" w:cs="Arial"/>
        </w:rPr>
      </w:pPr>
      <w:r>
        <w:rPr>
          <w:rFonts w:ascii="Arial" w:hAnsi="Arial" w:cs="Arial"/>
          <w:noProof/>
          <w:sz w:val="24"/>
          <w:szCs w:val="24"/>
          <w:lang w:eastAsia="pl-PL"/>
        </w:rPr>
        <w:drawing>
          <wp:inline distT="0" distB="0" distL="0" distR="0" wp14:anchorId="28FD3D22" wp14:editId="63243C48">
            <wp:extent cx="2095500" cy="1790700"/>
            <wp:effectExtent l="0" t="0" r="0" b="0"/>
            <wp:docPr id="22" name="Obraz 22" descr="Plakat o nie dyskryminowaniu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kat o nie dyskryminowaniu osó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p w14:paraId="7A6A7A76"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61E8FE5F" w14:textId="77777777" w:rsidR="00754088" w:rsidRPr="006440DE" w:rsidRDefault="00754088" w:rsidP="00754088">
      <w:pPr>
        <w:pStyle w:val="Akapitzlist"/>
        <w:spacing w:after="120" w:line="240" w:lineRule="auto"/>
        <w:ind w:left="693" w:hanging="693"/>
        <w:rPr>
          <w:rFonts w:ascii="Arial" w:hAnsi="Arial" w:cs="Arial"/>
          <w:b/>
          <w:lang w:val="pl-PL"/>
        </w:rPr>
      </w:pPr>
    </w:p>
    <w:p w14:paraId="427365F1" w14:textId="77777777" w:rsidR="00012C99" w:rsidRPr="006440DE" w:rsidRDefault="00012C99" w:rsidP="00AB6C30">
      <w:pPr>
        <w:pStyle w:val="Akapitzlist"/>
        <w:numPr>
          <w:ilvl w:val="0"/>
          <w:numId w:val="155"/>
        </w:numPr>
        <w:spacing w:after="120" w:line="240" w:lineRule="auto"/>
        <w:contextualSpacing w:val="0"/>
        <w:rPr>
          <w:rFonts w:ascii="Arial" w:hAnsi="Arial" w:cs="Arial"/>
          <w:lang w:val="pl-PL"/>
        </w:rPr>
      </w:pPr>
      <w:r w:rsidRPr="006440DE">
        <w:rPr>
          <w:rFonts w:ascii="Arial" w:hAnsi="Arial" w:cs="Arial"/>
          <w:lang w:val="pl-PL"/>
        </w:rPr>
        <w:t xml:space="preserve">Tekst </w:t>
      </w:r>
      <w:r w:rsidR="00301341" w:rsidRPr="006440DE">
        <w:rPr>
          <w:rFonts w:ascii="Arial" w:hAnsi="Arial" w:cs="Arial"/>
          <w:lang w:val="pl-PL"/>
        </w:rPr>
        <w:t>jest wyrównany</w:t>
      </w:r>
      <w:r w:rsidRPr="006440DE">
        <w:rPr>
          <w:rFonts w:ascii="Arial" w:hAnsi="Arial" w:cs="Arial"/>
          <w:lang w:val="pl-PL"/>
        </w:rPr>
        <w:t xml:space="preserve"> do lewej strony. Nie </w:t>
      </w:r>
      <w:r w:rsidR="00301341" w:rsidRPr="006440DE">
        <w:rPr>
          <w:rFonts w:ascii="Arial" w:hAnsi="Arial" w:cs="Arial"/>
          <w:lang w:val="pl-PL"/>
        </w:rPr>
        <w:t>justuje się tekstu</w:t>
      </w:r>
      <w:r w:rsidR="004B711C" w:rsidRPr="006440DE">
        <w:rPr>
          <w:rFonts w:ascii="Arial" w:hAnsi="Arial" w:cs="Arial"/>
          <w:lang w:val="pl-PL"/>
        </w:rPr>
        <w:t>.</w:t>
      </w:r>
    </w:p>
    <w:p w14:paraId="601AA9D0" w14:textId="77777777" w:rsidR="00B75AC3" w:rsidRPr="006440DE" w:rsidRDefault="000329E5" w:rsidP="00AB6C30">
      <w:pPr>
        <w:pStyle w:val="Akapitzlist"/>
        <w:numPr>
          <w:ilvl w:val="0"/>
          <w:numId w:val="155"/>
        </w:numPr>
        <w:spacing w:after="120" w:line="240" w:lineRule="auto"/>
        <w:contextualSpacing w:val="0"/>
        <w:rPr>
          <w:rFonts w:ascii="Arial" w:hAnsi="Arial" w:cs="Arial"/>
          <w:lang w:val="pl-PL"/>
        </w:rPr>
      </w:pPr>
      <w:r w:rsidRPr="006440DE">
        <w:rPr>
          <w:rFonts w:ascii="Arial" w:hAnsi="Arial" w:cs="Arial"/>
          <w:lang w:val="pl-PL"/>
        </w:rPr>
        <w:t>Wybrana</w:t>
      </w:r>
      <w:r w:rsidR="00F81FD3" w:rsidRPr="006440DE">
        <w:rPr>
          <w:rFonts w:ascii="Arial" w:hAnsi="Arial" w:cs="Arial"/>
          <w:lang w:val="pl-PL"/>
        </w:rPr>
        <w:t xml:space="preserve"> czc</w:t>
      </w:r>
      <w:r w:rsidR="00853D22" w:rsidRPr="006440DE">
        <w:rPr>
          <w:rFonts w:ascii="Arial" w:hAnsi="Arial" w:cs="Arial"/>
          <w:lang w:val="pl-PL"/>
        </w:rPr>
        <w:t>ionka jest bezszeryfowa</w:t>
      </w:r>
      <w:r w:rsidR="00F81FD3" w:rsidRPr="006440DE">
        <w:rPr>
          <w:rFonts w:ascii="Arial" w:hAnsi="Arial" w:cs="Arial"/>
          <w:lang w:val="pl-PL"/>
        </w:rPr>
        <w:t xml:space="preserve"> (np. </w:t>
      </w:r>
      <w:r w:rsidR="003E307A" w:rsidRPr="006440DE">
        <w:rPr>
          <w:rFonts w:ascii="Arial" w:hAnsi="Arial" w:cs="Arial"/>
          <w:lang w:val="pl-PL"/>
        </w:rPr>
        <w:t xml:space="preserve">Helvetica, </w:t>
      </w:r>
      <w:r w:rsidR="00F81FD3" w:rsidRPr="006440DE">
        <w:rPr>
          <w:rFonts w:ascii="Arial" w:hAnsi="Arial" w:cs="Arial"/>
          <w:lang w:val="pl-PL"/>
        </w:rPr>
        <w:t xml:space="preserve">Arial, </w:t>
      </w:r>
      <w:r w:rsidR="00B75AC3" w:rsidRPr="006440DE">
        <w:rPr>
          <w:rFonts w:ascii="Arial" w:hAnsi="Arial" w:cs="Arial"/>
          <w:lang w:val="pl-PL"/>
        </w:rPr>
        <w:t>Tahoma), zamiast czcionek szeryfowych (np. Times New Roman, Century)</w:t>
      </w:r>
      <w:r w:rsidR="005277C7" w:rsidRPr="006440DE">
        <w:rPr>
          <w:rFonts w:ascii="Arial" w:hAnsi="Arial" w:cs="Arial"/>
          <w:lang w:val="pl-PL"/>
        </w:rPr>
        <w:t xml:space="preserve"> i wystarczająco duża (rozmiar przynajmniej 12)</w:t>
      </w:r>
      <w:r w:rsidR="00B75AC3" w:rsidRPr="006440DE">
        <w:rPr>
          <w:rFonts w:ascii="Arial" w:hAnsi="Arial" w:cs="Arial"/>
          <w:lang w:val="pl-PL"/>
        </w:rPr>
        <w:t>.</w:t>
      </w:r>
      <w:r w:rsidR="008F61F7" w:rsidRPr="006440DE">
        <w:rPr>
          <w:rFonts w:ascii="Arial" w:hAnsi="Arial" w:cs="Arial"/>
          <w:lang w:val="pl-PL"/>
        </w:rPr>
        <w:t xml:space="preserve"> </w:t>
      </w:r>
    </w:p>
    <w:p w14:paraId="79F1738A" w14:textId="77777777" w:rsidR="00853D22" w:rsidRPr="006440DE" w:rsidRDefault="000329E5" w:rsidP="00AB6C30">
      <w:pPr>
        <w:pStyle w:val="Akapitzlist"/>
        <w:numPr>
          <w:ilvl w:val="0"/>
          <w:numId w:val="155"/>
        </w:numPr>
        <w:spacing w:after="120" w:line="240" w:lineRule="auto"/>
        <w:contextualSpacing w:val="0"/>
        <w:rPr>
          <w:rFonts w:ascii="Arial" w:hAnsi="Arial" w:cs="Arial"/>
          <w:lang w:val="pl-PL"/>
        </w:rPr>
      </w:pPr>
      <w:r w:rsidRPr="006440DE">
        <w:rPr>
          <w:rFonts w:ascii="Arial" w:hAnsi="Arial" w:cs="Arial"/>
          <w:lang w:val="pl-PL"/>
        </w:rPr>
        <w:t>Kontrast pomiędzy tł</w:t>
      </w:r>
      <w:r w:rsidR="00853D22" w:rsidRPr="006440DE">
        <w:rPr>
          <w:rFonts w:ascii="Arial" w:hAnsi="Arial" w:cs="Arial"/>
          <w:lang w:val="pl-PL"/>
        </w:rPr>
        <w:t>em a tekstem jest wystarczający (czarny tekst na białym tle, niebieski tekst na białym tle, niebieski tekst na żółtym tle, czarny tekst na żółtym tle, biały tekst na niebieskim tle).</w:t>
      </w:r>
      <w:r w:rsidR="00853D22" w:rsidRPr="006440DE">
        <w:rPr>
          <w:rFonts w:ascii="Arial" w:hAnsi="Arial" w:cs="Arial"/>
          <w:b/>
          <w:lang w:val="pl-PL"/>
        </w:rPr>
        <w:t xml:space="preserve"> </w:t>
      </w:r>
    </w:p>
    <w:p w14:paraId="3EEA7350" w14:textId="39E0A234" w:rsidR="00012C99" w:rsidRPr="006440DE" w:rsidRDefault="00853D22" w:rsidP="0035265D">
      <w:pPr>
        <w:pStyle w:val="Akapitzlist"/>
        <w:spacing w:after="120" w:line="240" w:lineRule="auto"/>
        <w:ind w:left="357"/>
        <w:contextualSpacing w:val="0"/>
        <w:rPr>
          <w:rFonts w:ascii="Arial" w:hAnsi="Arial" w:cs="Arial"/>
          <w:sz w:val="24"/>
          <w:szCs w:val="24"/>
          <w:lang w:val="pl-PL"/>
        </w:rPr>
      </w:pPr>
      <w:r w:rsidRPr="006440DE">
        <w:rPr>
          <w:rFonts w:ascii="Arial" w:hAnsi="Arial" w:cs="Arial"/>
          <w:b/>
          <w:sz w:val="24"/>
          <w:szCs w:val="24"/>
          <w:lang w:val="pl-PL"/>
        </w:rPr>
        <w:t>Tekst Tekst</w:t>
      </w:r>
      <w:r w:rsidRPr="006440DE">
        <w:rPr>
          <w:rFonts w:ascii="Arial" w:hAnsi="Arial" w:cs="Arial"/>
          <w:sz w:val="24"/>
          <w:szCs w:val="24"/>
          <w:lang w:val="pl-PL"/>
        </w:rPr>
        <w:tab/>
      </w:r>
      <w:r w:rsidRPr="006440DE">
        <w:rPr>
          <w:rFonts w:ascii="Arial" w:hAnsi="Arial" w:cs="Arial"/>
          <w:b/>
          <w:color w:val="365F91"/>
          <w:sz w:val="24"/>
          <w:szCs w:val="24"/>
          <w:lang w:val="pl-PL"/>
        </w:rPr>
        <w:t>Tekst Tekst</w:t>
      </w:r>
      <w:r w:rsidRPr="006440DE">
        <w:rPr>
          <w:rFonts w:ascii="Arial" w:hAnsi="Arial" w:cs="Arial"/>
          <w:b/>
          <w:sz w:val="24"/>
          <w:szCs w:val="24"/>
          <w:lang w:val="pl-PL"/>
        </w:rPr>
        <w:tab/>
      </w:r>
      <w:r w:rsidR="002C3663">
        <w:rPr>
          <w:rFonts w:ascii="Arial" w:hAnsi="Arial" w:cs="Arial"/>
          <w:b/>
          <w:sz w:val="24"/>
          <w:szCs w:val="24"/>
          <w:lang w:val="pl-PL"/>
        </w:rPr>
        <w:t xml:space="preserve"> </w:t>
      </w:r>
      <w:r w:rsidR="00E04633" w:rsidRPr="006440DE">
        <w:rPr>
          <w:rFonts w:ascii="Arial" w:hAnsi="Arial" w:cs="Arial"/>
          <w:b/>
          <w:sz w:val="24"/>
          <w:szCs w:val="24"/>
          <w:lang w:val="pl-PL"/>
        </w:rPr>
        <w:t xml:space="preserve">  </w:t>
      </w:r>
      <w:r w:rsidR="002C3663">
        <w:rPr>
          <w:rFonts w:ascii="Arial" w:hAnsi="Arial" w:cs="Arial"/>
          <w:b/>
          <w:sz w:val="24"/>
          <w:szCs w:val="24"/>
          <w:lang w:val="pl-PL"/>
        </w:rPr>
        <w:t xml:space="preserve"> </w:t>
      </w:r>
      <w:r w:rsidRPr="006440DE">
        <w:rPr>
          <w:rFonts w:ascii="Arial" w:hAnsi="Arial" w:cs="Arial"/>
          <w:b/>
          <w:color w:val="365F91"/>
          <w:sz w:val="24"/>
          <w:szCs w:val="24"/>
          <w:highlight w:val="yellow"/>
          <w:lang w:val="pl-PL"/>
        </w:rPr>
        <w:t>Tekst Tekst</w:t>
      </w:r>
      <w:r w:rsidRPr="006440DE">
        <w:rPr>
          <w:rFonts w:ascii="Arial" w:hAnsi="Arial" w:cs="Arial"/>
          <w:sz w:val="24"/>
          <w:szCs w:val="24"/>
          <w:lang w:val="pl-PL"/>
        </w:rPr>
        <w:t xml:space="preserve"> </w:t>
      </w:r>
      <w:r w:rsidR="00E04633" w:rsidRPr="006440DE">
        <w:rPr>
          <w:rFonts w:ascii="Arial" w:hAnsi="Arial" w:cs="Arial"/>
          <w:sz w:val="24"/>
          <w:szCs w:val="24"/>
          <w:lang w:val="pl-PL"/>
        </w:rPr>
        <w:t xml:space="preserve"> </w:t>
      </w:r>
      <w:r w:rsidR="002C3663">
        <w:rPr>
          <w:rFonts w:ascii="Arial" w:hAnsi="Arial" w:cs="Arial"/>
          <w:sz w:val="24"/>
          <w:szCs w:val="24"/>
          <w:lang w:val="pl-PL"/>
        </w:rPr>
        <w:t xml:space="preserve"> </w:t>
      </w:r>
      <w:r w:rsidR="00E04633" w:rsidRPr="006440DE">
        <w:rPr>
          <w:rFonts w:ascii="Arial" w:hAnsi="Arial" w:cs="Arial"/>
          <w:sz w:val="24"/>
          <w:szCs w:val="24"/>
          <w:lang w:val="pl-PL"/>
        </w:rPr>
        <w:t xml:space="preserve">  </w:t>
      </w:r>
      <w:r w:rsidRPr="006440DE">
        <w:rPr>
          <w:rFonts w:ascii="Arial" w:hAnsi="Arial" w:cs="Arial"/>
          <w:b/>
          <w:sz w:val="24"/>
          <w:szCs w:val="24"/>
          <w:highlight w:val="yellow"/>
          <w:lang w:val="pl-PL"/>
        </w:rPr>
        <w:t>Tekst Tekst</w:t>
      </w:r>
    </w:p>
    <w:p w14:paraId="43569968" w14:textId="77777777" w:rsidR="00754088" w:rsidRPr="006440DE" w:rsidRDefault="00754088" w:rsidP="00754088">
      <w:pPr>
        <w:pStyle w:val="Akapitzlist"/>
        <w:pBdr>
          <w:bottom w:val="single" w:sz="6" w:space="1" w:color="auto"/>
        </w:pBdr>
        <w:spacing w:after="0" w:line="240" w:lineRule="auto"/>
        <w:ind w:left="0"/>
        <w:contextualSpacing w:val="0"/>
        <w:rPr>
          <w:rFonts w:ascii="Arial" w:hAnsi="Arial" w:cs="Arial"/>
          <w:lang w:val="pl-PL"/>
        </w:rPr>
      </w:pPr>
    </w:p>
    <w:p w14:paraId="6C480059" w14:textId="77777777" w:rsidR="00754088" w:rsidRPr="006440DE" w:rsidRDefault="00754088" w:rsidP="00C70D45">
      <w:pPr>
        <w:pStyle w:val="Akapitzlist"/>
        <w:shd w:val="clear" w:color="auto" w:fill="FFF2CC"/>
        <w:spacing w:after="120" w:line="240" w:lineRule="auto"/>
        <w:ind w:left="693" w:hanging="693"/>
        <w:rPr>
          <w:rFonts w:ascii="Arial" w:hAnsi="Arial" w:cs="Arial"/>
          <w:b/>
          <w:lang w:val="pl-PL"/>
        </w:rPr>
      </w:pPr>
    </w:p>
    <w:p w14:paraId="214240CF" w14:textId="77777777" w:rsidR="00754088" w:rsidRPr="006440DE" w:rsidRDefault="00754088"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05BCFD06" w14:textId="77777777" w:rsidR="00754088" w:rsidRPr="006440DE" w:rsidRDefault="00754088" w:rsidP="00C70D45">
      <w:pPr>
        <w:numPr>
          <w:ilvl w:val="0"/>
          <w:numId w:val="89"/>
        </w:numPr>
        <w:shd w:val="clear" w:color="auto" w:fill="FFF2CC"/>
        <w:spacing w:after="120" w:line="240" w:lineRule="auto"/>
        <w:ind w:left="357" w:hanging="357"/>
        <w:rPr>
          <w:rFonts w:ascii="Arial" w:hAnsi="Arial" w:cs="Arial"/>
        </w:rPr>
      </w:pPr>
      <w:r w:rsidRPr="006440DE">
        <w:rPr>
          <w:rFonts w:ascii="Arial" w:hAnsi="Arial" w:cs="Arial"/>
        </w:rPr>
        <w:t>Tam, gdzie to możliwe powinno się unikać pisania kolorowym drukiem, kursywą, stosowania podkreśleń, pisania całych słów/zdań WIELKIMI LITERAMI.</w:t>
      </w:r>
    </w:p>
    <w:p w14:paraId="3E438F05" w14:textId="77777777" w:rsidR="00754088" w:rsidRPr="006440DE" w:rsidRDefault="00754088" w:rsidP="00C70D45">
      <w:pPr>
        <w:numPr>
          <w:ilvl w:val="0"/>
          <w:numId w:val="89"/>
        </w:numPr>
        <w:shd w:val="clear" w:color="auto" w:fill="FFF2CC"/>
        <w:spacing w:after="0" w:line="240" w:lineRule="auto"/>
        <w:ind w:left="357" w:hanging="357"/>
        <w:rPr>
          <w:rFonts w:ascii="Arial" w:hAnsi="Arial" w:cs="Arial"/>
        </w:rPr>
      </w:pPr>
      <w:r w:rsidRPr="006440DE">
        <w:rPr>
          <w:rFonts w:ascii="Arial" w:hAnsi="Arial" w:cs="Arial"/>
        </w:rPr>
        <w:t>Należy pamiętać o wypełnieniu metadanych (tytuł dokumentu, autor (np. osoba i instytucja), słowa kluczowe). Można to zrobić w zakładce „Plik”, w dziale „Informacje”.</w:t>
      </w:r>
    </w:p>
    <w:p w14:paraId="40D2835D" w14:textId="77777777" w:rsidR="00754088" w:rsidRPr="006440DE" w:rsidRDefault="00754088"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67066ABD" w14:textId="77777777" w:rsidR="00754088" w:rsidRPr="006440DE" w:rsidRDefault="00754088" w:rsidP="00754088">
      <w:pPr>
        <w:pStyle w:val="Akapitzlist"/>
        <w:spacing w:after="120" w:line="240" w:lineRule="auto"/>
        <w:ind w:left="0"/>
        <w:rPr>
          <w:rFonts w:ascii="Arial" w:hAnsi="Arial" w:cs="Arial"/>
          <w:b/>
          <w:lang w:val="pl-PL"/>
        </w:rPr>
      </w:pPr>
    </w:p>
    <w:p w14:paraId="7C39BA56" w14:textId="7FEB77AD" w:rsidR="008E60D8" w:rsidRPr="00BB4943" w:rsidRDefault="00BB4943" w:rsidP="009F31A2">
      <w:pPr>
        <w:pStyle w:val="Nagwek3"/>
        <w:rPr>
          <w:sz w:val="24"/>
          <w:szCs w:val="24"/>
        </w:rPr>
      </w:pPr>
      <w:bookmarkStart w:id="27" w:name="_Toc494720052"/>
      <w:r w:rsidRPr="00BB4943">
        <w:rPr>
          <w:sz w:val="24"/>
          <w:szCs w:val="24"/>
        </w:rPr>
        <w:t xml:space="preserve">Rozdział 4. Materiały. </w:t>
      </w:r>
      <w:r w:rsidR="008E60D8" w:rsidRPr="00BB4943">
        <w:rPr>
          <w:sz w:val="24"/>
          <w:szCs w:val="24"/>
        </w:rPr>
        <w:t>Informacja elektroniczna</w:t>
      </w:r>
      <w:bookmarkEnd w:id="27"/>
      <w:r w:rsidR="008E60D8" w:rsidRPr="00BB4943">
        <w:rPr>
          <w:sz w:val="24"/>
          <w:szCs w:val="24"/>
        </w:rPr>
        <w:t xml:space="preserve"> </w:t>
      </w:r>
    </w:p>
    <w:p w14:paraId="4DAE61BD" w14:textId="77777777" w:rsidR="008E60D8" w:rsidRPr="006440DE" w:rsidRDefault="008E60D8" w:rsidP="0035265D">
      <w:pPr>
        <w:spacing w:after="120" w:line="240" w:lineRule="auto"/>
        <w:rPr>
          <w:rFonts w:ascii="Arial" w:hAnsi="Arial" w:cs="Arial"/>
        </w:rPr>
      </w:pPr>
      <w:r w:rsidRPr="006440DE">
        <w:rPr>
          <w:rFonts w:ascii="Arial" w:hAnsi="Arial" w:cs="Arial"/>
        </w:rPr>
        <w:sym w:font="Symbol" w:char="F0DE"/>
      </w:r>
      <w:r w:rsidR="00A719B3" w:rsidRPr="006440DE">
        <w:rPr>
          <w:rFonts w:ascii="Arial" w:hAnsi="Arial" w:cs="Arial"/>
        </w:rPr>
        <w:t xml:space="preserve"> Patrz: S</w:t>
      </w:r>
      <w:r w:rsidRPr="006440DE">
        <w:rPr>
          <w:rFonts w:ascii="Arial" w:hAnsi="Arial" w:cs="Arial"/>
        </w:rPr>
        <w:t>tandard cyfrowy</w:t>
      </w:r>
    </w:p>
    <w:p w14:paraId="35E86A19" w14:textId="39B6F66E" w:rsidR="001A1133" w:rsidRPr="006440DE" w:rsidRDefault="008E60D8" w:rsidP="00AB6C30">
      <w:pPr>
        <w:pStyle w:val="Akapitzlist"/>
        <w:numPr>
          <w:ilvl w:val="0"/>
          <w:numId w:val="156"/>
        </w:numPr>
        <w:spacing w:after="120" w:line="240" w:lineRule="auto"/>
        <w:contextualSpacing w:val="0"/>
        <w:rPr>
          <w:rFonts w:ascii="Arial" w:hAnsi="Arial" w:cs="Arial"/>
          <w:lang w:val="pl-PL"/>
        </w:rPr>
      </w:pPr>
      <w:r w:rsidRPr="006440DE">
        <w:rPr>
          <w:rFonts w:ascii="Arial" w:hAnsi="Arial" w:cs="Arial"/>
          <w:lang w:val="pl-PL"/>
        </w:rPr>
        <w:lastRenderedPageBreak/>
        <w:t>PDF</w:t>
      </w:r>
      <w:r w:rsidR="001A1133" w:rsidRPr="006440DE">
        <w:rPr>
          <w:rFonts w:ascii="Arial" w:hAnsi="Arial" w:cs="Arial"/>
          <w:lang w:val="pl-PL"/>
        </w:rPr>
        <w:t xml:space="preserve"> </w:t>
      </w:r>
      <w:r w:rsidR="00301341" w:rsidRPr="006440DE">
        <w:rPr>
          <w:rFonts w:ascii="Arial" w:hAnsi="Arial" w:cs="Arial"/>
          <w:lang w:val="pl-PL"/>
        </w:rPr>
        <w:t>tworzy się</w:t>
      </w:r>
      <w:r w:rsidR="007A348B" w:rsidRPr="006440DE">
        <w:rPr>
          <w:rFonts w:ascii="Arial" w:hAnsi="Arial" w:cs="Arial"/>
          <w:lang w:val="pl-PL"/>
        </w:rPr>
        <w:t xml:space="preserve"> </w:t>
      </w:r>
      <w:r w:rsidR="00A22CF5" w:rsidRPr="006440DE">
        <w:rPr>
          <w:rFonts w:ascii="Arial" w:hAnsi="Arial" w:cs="Arial"/>
          <w:lang w:val="pl-PL"/>
        </w:rPr>
        <w:t xml:space="preserve">w sposób zapewniający dostęp do warstwy tekstowej dokumentu </w:t>
      </w:r>
      <w:r w:rsidR="007A348B" w:rsidRPr="006440DE">
        <w:rPr>
          <w:rFonts w:ascii="Arial" w:hAnsi="Arial" w:cs="Arial"/>
          <w:lang w:val="pl-PL"/>
        </w:rPr>
        <w:t xml:space="preserve">oraz informacji o strukturze dokumentu w celu zastosowania technologii asystujących. </w:t>
      </w:r>
      <w:r w:rsidR="00AE779D" w:rsidRPr="006440DE">
        <w:rPr>
          <w:rFonts w:ascii="Arial" w:hAnsi="Arial" w:cs="Arial"/>
          <w:lang w:val="pl-PL"/>
        </w:rPr>
        <w:t>W przypadku skanowaniu dokumentu tekstowego do</w:t>
      </w:r>
      <w:r w:rsidR="00AF6E29" w:rsidRPr="006440DE">
        <w:rPr>
          <w:rFonts w:ascii="Arial" w:hAnsi="Arial" w:cs="Arial"/>
          <w:lang w:val="pl-PL"/>
        </w:rPr>
        <w:t xml:space="preserve"> pliku PDF należy pamiętać, aby </w:t>
      </w:r>
      <w:r w:rsidR="00AE779D" w:rsidRPr="006440DE">
        <w:rPr>
          <w:rFonts w:ascii="Arial" w:hAnsi="Arial" w:cs="Arial"/>
          <w:lang w:val="pl-PL"/>
        </w:rPr>
        <w:t>wybrać opcję skanowania z możliwością przeszukiwania tekstu. Jeżeli skaner nie posiada takiej funkcji</w:t>
      </w:r>
      <w:r w:rsidR="00AF6E29" w:rsidRPr="006440DE">
        <w:rPr>
          <w:rFonts w:ascii="Arial" w:hAnsi="Arial" w:cs="Arial"/>
          <w:lang w:val="pl-PL"/>
        </w:rPr>
        <w:t>,</w:t>
      </w:r>
      <w:r w:rsidR="00AE779D" w:rsidRPr="006440DE">
        <w:rPr>
          <w:rFonts w:ascii="Arial" w:hAnsi="Arial" w:cs="Arial"/>
          <w:lang w:val="pl-PL"/>
        </w:rPr>
        <w:t xml:space="preserve"> utworzony plik PDF będzie niedostępny d</w:t>
      </w:r>
      <w:r w:rsidR="00AF6E29" w:rsidRPr="006440DE">
        <w:rPr>
          <w:rFonts w:ascii="Arial" w:hAnsi="Arial" w:cs="Arial"/>
          <w:lang w:val="pl-PL"/>
        </w:rPr>
        <w:t>la osób z niepełnosprawnościami.</w:t>
      </w:r>
      <w:r w:rsidR="00A84005">
        <w:rPr>
          <w:rFonts w:ascii="Arial" w:hAnsi="Arial" w:cs="Arial"/>
          <w:lang w:val="pl-PL"/>
        </w:rPr>
        <w:t xml:space="preserve"> W takim wypadku należy użyć oprogramowania do </w:t>
      </w:r>
      <w:r w:rsidR="00415AA7">
        <w:rPr>
          <w:rFonts w:ascii="Arial" w:hAnsi="Arial" w:cs="Arial"/>
          <w:lang w:val="pl-PL"/>
        </w:rPr>
        <w:t>OCR czyli rozpoznania druku i (po korekcie) zapisania go do pliku tekstowego.</w:t>
      </w:r>
    </w:p>
    <w:p w14:paraId="303B2423" w14:textId="77777777" w:rsidR="00436E6C" w:rsidRPr="006440DE" w:rsidRDefault="00436E6C" w:rsidP="00AB6C30">
      <w:pPr>
        <w:pStyle w:val="Akapitzlist"/>
        <w:numPr>
          <w:ilvl w:val="0"/>
          <w:numId w:val="156"/>
        </w:numPr>
        <w:spacing w:after="120" w:line="240" w:lineRule="auto"/>
        <w:contextualSpacing w:val="0"/>
        <w:rPr>
          <w:rFonts w:ascii="Arial" w:hAnsi="Arial" w:cs="Arial"/>
          <w:lang w:val="pl-PL"/>
        </w:rPr>
      </w:pPr>
      <w:r w:rsidRPr="006440DE">
        <w:rPr>
          <w:rFonts w:ascii="Arial" w:hAnsi="Arial" w:cs="Arial"/>
          <w:noProof/>
          <w:color w:val="000000"/>
          <w:lang w:val="pl-PL" w:eastAsia="pl-PL"/>
        </w:rPr>
        <w:t>Przy tworzeniu</w:t>
      </w:r>
      <w:r w:rsidR="003F1224" w:rsidRPr="006440DE">
        <w:rPr>
          <w:rFonts w:ascii="Arial" w:hAnsi="Arial" w:cs="Arial"/>
          <w:noProof/>
          <w:color w:val="000000"/>
          <w:lang w:val="pl-PL" w:eastAsia="pl-PL"/>
        </w:rPr>
        <w:t xml:space="preserve"> dokumentu typu</w:t>
      </w:r>
      <w:r w:rsidRPr="006440DE">
        <w:rPr>
          <w:rFonts w:ascii="Arial" w:hAnsi="Arial" w:cs="Arial"/>
          <w:noProof/>
          <w:color w:val="000000"/>
          <w:lang w:val="pl-PL" w:eastAsia="pl-PL"/>
        </w:rPr>
        <w:t xml:space="preserve"> PDF</w:t>
      </w:r>
      <w:r w:rsidR="003F1224" w:rsidRPr="006440DE">
        <w:rPr>
          <w:rFonts w:ascii="Arial" w:hAnsi="Arial" w:cs="Arial"/>
          <w:noProof/>
          <w:color w:val="000000"/>
          <w:lang w:val="pl-PL" w:eastAsia="pl-PL"/>
        </w:rPr>
        <w:t xml:space="preserve"> np. z dokumentów MS Word lub MS Excel należy wywołać </w:t>
      </w:r>
      <w:r w:rsidR="001E7B25" w:rsidRPr="006440DE">
        <w:rPr>
          <w:rFonts w:ascii="Arial" w:hAnsi="Arial" w:cs="Arial"/>
          <w:noProof/>
          <w:color w:val="000000"/>
          <w:lang w:val="pl-PL" w:eastAsia="pl-PL"/>
        </w:rPr>
        <w:t>polecenie</w:t>
      </w:r>
      <w:r w:rsidR="003F1224" w:rsidRPr="006440DE">
        <w:rPr>
          <w:rFonts w:ascii="Arial" w:hAnsi="Arial" w:cs="Arial"/>
          <w:noProof/>
          <w:color w:val="000000"/>
          <w:lang w:val="pl-PL" w:eastAsia="pl-PL"/>
        </w:rPr>
        <w:t xml:space="preserve"> </w:t>
      </w:r>
      <w:r w:rsidR="003F1224" w:rsidRPr="006440DE">
        <w:rPr>
          <w:rFonts w:ascii="Arial" w:hAnsi="Arial" w:cs="Arial"/>
          <w:b/>
          <w:noProof/>
          <w:color w:val="000000"/>
          <w:lang w:val="pl-PL" w:eastAsia="pl-PL"/>
        </w:rPr>
        <w:t>Zapisz jako</w:t>
      </w:r>
      <w:r w:rsidR="003F1224" w:rsidRPr="006440DE">
        <w:rPr>
          <w:rFonts w:ascii="Arial" w:hAnsi="Arial" w:cs="Arial"/>
          <w:noProof/>
          <w:color w:val="000000"/>
          <w:lang w:val="pl-PL" w:eastAsia="pl-PL"/>
        </w:rPr>
        <w:t xml:space="preserve"> następnie w polu Z</w:t>
      </w:r>
      <w:r w:rsidR="003F1224" w:rsidRPr="006440DE">
        <w:rPr>
          <w:rFonts w:ascii="Arial" w:hAnsi="Arial" w:cs="Arial"/>
          <w:b/>
          <w:noProof/>
          <w:color w:val="000000"/>
          <w:lang w:val="pl-PL" w:eastAsia="pl-PL"/>
        </w:rPr>
        <w:t>apisz jako typ</w:t>
      </w:r>
      <w:r w:rsidR="003F1224" w:rsidRPr="006440DE">
        <w:rPr>
          <w:rFonts w:ascii="Arial" w:hAnsi="Arial" w:cs="Arial"/>
          <w:noProof/>
          <w:color w:val="000000"/>
          <w:lang w:val="pl-PL" w:eastAsia="pl-PL"/>
        </w:rPr>
        <w:t xml:space="preserve"> wybrać opcję PDF</w:t>
      </w:r>
      <w:r w:rsidRPr="006440DE">
        <w:rPr>
          <w:rFonts w:ascii="Arial" w:hAnsi="Arial" w:cs="Arial"/>
          <w:noProof/>
          <w:color w:val="000000"/>
          <w:lang w:val="pl-PL" w:eastAsia="pl-PL"/>
        </w:rPr>
        <w:t xml:space="preserve"> </w:t>
      </w:r>
      <w:r w:rsidR="001E7B25" w:rsidRPr="006440DE">
        <w:rPr>
          <w:rFonts w:ascii="Arial" w:hAnsi="Arial" w:cs="Arial"/>
          <w:noProof/>
          <w:color w:val="000000"/>
          <w:lang w:val="pl-PL" w:eastAsia="pl-PL"/>
        </w:rPr>
        <w:t xml:space="preserve">i po naciśnięciu przycisku </w:t>
      </w:r>
      <w:r w:rsidR="001E7B25" w:rsidRPr="006440DE">
        <w:rPr>
          <w:rFonts w:ascii="Arial" w:hAnsi="Arial" w:cs="Arial"/>
          <w:b/>
          <w:noProof/>
          <w:color w:val="000000"/>
          <w:lang w:val="pl-PL" w:eastAsia="pl-PL"/>
        </w:rPr>
        <w:t>Opcje</w:t>
      </w:r>
      <w:r w:rsidR="001E7B25" w:rsidRPr="006440DE">
        <w:rPr>
          <w:rFonts w:ascii="Arial" w:hAnsi="Arial" w:cs="Arial"/>
          <w:noProof/>
          <w:color w:val="000000"/>
          <w:lang w:val="pl-PL" w:eastAsia="pl-PL"/>
        </w:rPr>
        <w:t xml:space="preserve"> </w:t>
      </w:r>
      <w:r w:rsidR="00301341" w:rsidRPr="006440DE">
        <w:rPr>
          <w:rFonts w:ascii="Arial" w:hAnsi="Arial" w:cs="Arial"/>
          <w:noProof/>
          <w:color w:val="000000"/>
          <w:lang w:val="pl-PL" w:eastAsia="pl-PL"/>
        </w:rPr>
        <w:t>zaznacza się</w:t>
      </w:r>
      <w:r w:rsidR="001E7B25" w:rsidRPr="006440DE">
        <w:rPr>
          <w:rFonts w:ascii="Arial" w:hAnsi="Arial" w:cs="Arial"/>
          <w:noProof/>
          <w:color w:val="000000"/>
          <w:lang w:val="pl-PL" w:eastAsia="pl-PL"/>
        </w:rPr>
        <w:t xml:space="preserve"> checkbox</w:t>
      </w:r>
      <w:r w:rsidR="00301341" w:rsidRPr="006440DE">
        <w:rPr>
          <w:rFonts w:ascii="Arial" w:hAnsi="Arial" w:cs="Arial"/>
          <w:noProof/>
          <w:color w:val="000000"/>
          <w:lang w:val="pl-PL" w:eastAsia="pl-PL"/>
        </w:rPr>
        <w:t xml:space="preserve"> </w:t>
      </w:r>
      <w:r w:rsidRPr="006440DE">
        <w:rPr>
          <w:rFonts w:ascii="Arial" w:hAnsi="Arial" w:cs="Arial"/>
          <w:b/>
          <w:bCs/>
          <w:color w:val="2F2F2F"/>
          <w:lang w:val="pl-PL"/>
        </w:rPr>
        <w:t xml:space="preserve">Tagi struktury dla ułatwień dostępu </w:t>
      </w:r>
      <w:r w:rsidR="001E7B25" w:rsidRPr="006440DE">
        <w:rPr>
          <w:rFonts w:ascii="Arial" w:hAnsi="Arial" w:cs="Arial"/>
          <w:bCs/>
          <w:color w:val="2F2F2F"/>
          <w:lang w:val="pl-PL"/>
        </w:rPr>
        <w:t>oraz checkbox</w:t>
      </w:r>
      <w:r w:rsidR="001E7B25" w:rsidRPr="006440DE">
        <w:rPr>
          <w:rFonts w:ascii="Arial" w:hAnsi="Arial" w:cs="Arial"/>
          <w:b/>
          <w:bCs/>
          <w:color w:val="2F2F2F"/>
          <w:lang w:val="pl-PL"/>
        </w:rPr>
        <w:t xml:space="preserve"> </w:t>
      </w:r>
      <w:r w:rsidRPr="006440DE">
        <w:rPr>
          <w:rFonts w:ascii="Arial" w:hAnsi="Arial" w:cs="Arial"/>
          <w:b/>
          <w:bCs/>
          <w:color w:val="2F2F2F"/>
          <w:lang w:val="pl-PL"/>
        </w:rPr>
        <w:t>Właściwości dokumentu</w:t>
      </w:r>
      <w:r w:rsidRPr="006440DE">
        <w:rPr>
          <w:rFonts w:ascii="Arial" w:hAnsi="Arial" w:cs="Arial"/>
          <w:color w:val="2F2F2F"/>
          <w:lang w:val="pl-PL"/>
        </w:rPr>
        <w:t xml:space="preserve">. </w:t>
      </w:r>
    </w:p>
    <w:p w14:paraId="67E6317F" w14:textId="77777777" w:rsidR="008E60D8" w:rsidRPr="006440DE" w:rsidRDefault="008E60D8" w:rsidP="0035265D">
      <w:pPr>
        <w:spacing w:after="120" w:line="240" w:lineRule="auto"/>
        <w:rPr>
          <w:rFonts w:ascii="Arial" w:hAnsi="Arial" w:cs="Arial"/>
        </w:rPr>
      </w:pPr>
      <w:r w:rsidRPr="006440DE">
        <w:rPr>
          <w:rFonts w:ascii="Arial" w:hAnsi="Arial" w:cs="Arial"/>
          <w:color w:val="2F2F2F"/>
        </w:rPr>
        <w:t xml:space="preserve">Poniżej </w:t>
      </w:r>
      <w:r w:rsidR="007A1510" w:rsidRPr="006440DE">
        <w:rPr>
          <w:rFonts w:ascii="Arial" w:hAnsi="Arial" w:cs="Arial"/>
          <w:color w:val="2F2F2F"/>
        </w:rPr>
        <w:t>instrukcja</w:t>
      </w:r>
      <w:r w:rsidRPr="006440DE">
        <w:rPr>
          <w:rFonts w:ascii="Arial" w:hAnsi="Arial" w:cs="Arial"/>
          <w:color w:val="2F2F2F"/>
        </w:rPr>
        <w:t xml:space="preserve"> jak to zrobić:</w:t>
      </w:r>
    </w:p>
    <w:p w14:paraId="0505CCBA" w14:textId="3BD4D9F5" w:rsidR="00B45FE1" w:rsidRPr="006440DE" w:rsidRDefault="00914F17" w:rsidP="00F606E6">
      <w:pPr>
        <w:pStyle w:val="Akapitzlist"/>
        <w:tabs>
          <w:tab w:val="left" w:pos="0"/>
        </w:tabs>
        <w:spacing w:after="120" w:line="240" w:lineRule="auto"/>
        <w:ind w:left="0" w:right="-427"/>
        <w:jc w:val="center"/>
        <w:rPr>
          <w:rFonts w:ascii="Arial" w:hAnsi="Arial" w:cs="Arial"/>
          <w:lang w:val="pl-PL"/>
        </w:rPr>
      </w:pPr>
      <w:r>
        <w:rPr>
          <w:rFonts w:ascii="Arial" w:hAnsi="Arial" w:cs="Arial"/>
          <w:noProof/>
          <w:lang w:val="pl-PL" w:eastAsia="pl-PL"/>
        </w:rPr>
        <w:drawing>
          <wp:inline distT="0" distB="0" distL="0" distR="0" wp14:anchorId="161F01B8" wp14:editId="3FDA7C06">
            <wp:extent cx="7696200" cy="4114800"/>
            <wp:effectExtent l="0" t="0" r="0" b="0"/>
            <wp:docPr id="23" name="Obraz 23" descr="Zrzut ekranu przedstawiający jak w edytorze WORD zapisać plik w postaci PDF. Należy wybrać opcję &quot;Zapisz jako&quot;, wybrać format PDF. Zaznaczamy opcje dodatkowe: &quot;Właściwości dokumentu&quot; oraz &quot;Tagi struktury dokumentu dla ułatwień dostęp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rzut ekranu przedstawiający jak w edytorze WORD zapisać plik w postaci PDF. Należy wybrać opcję &quot;Zapisz jako&quot;, wybrać format PDF. Zaznaczamy opcje dodatkowe: &quot;Właściwości dokumentu&quot; oraz &quot;Tagi struktury dokumentu dla ułatwień dostępu&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200" cy="4114800"/>
                    </a:xfrm>
                    <a:prstGeom prst="rect">
                      <a:avLst/>
                    </a:prstGeom>
                    <a:noFill/>
                    <a:ln>
                      <a:noFill/>
                    </a:ln>
                  </pic:spPr>
                </pic:pic>
              </a:graphicData>
            </a:graphic>
          </wp:inline>
        </w:drawing>
      </w:r>
    </w:p>
    <w:p w14:paraId="4A8BAB26" w14:textId="77777777" w:rsidR="008E60D8" w:rsidRPr="006440DE" w:rsidRDefault="008E60D8" w:rsidP="0035265D">
      <w:pPr>
        <w:pStyle w:val="Akapitzlist"/>
        <w:tabs>
          <w:tab w:val="left" w:pos="0"/>
        </w:tabs>
        <w:spacing w:after="120" w:line="240" w:lineRule="auto"/>
        <w:ind w:right="-427"/>
        <w:rPr>
          <w:rFonts w:ascii="Arial" w:hAnsi="Arial" w:cs="Arial"/>
          <w:lang w:val="pl-PL"/>
        </w:rPr>
      </w:pPr>
    </w:p>
    <w:p w14:paraId="6B31B7C1" w14:textId="77777777" w:rsidR="00436E6C" w:rsidRPr="006440DE" w:rsidRDefault="00436E6C" w:rsidP="00AB6C30">
      <w:pPr>
        <w:pStyle w:val="Akapitzlist"/>
        <w:numPr>
          <w:ilvl w:val="0"/>
          <w:numId w:val="156"/>
        </w:numPr>
        <w:spacing w:after="120" w:line="240" w:lineRule="auto"/>
        <w:contextualSpacing w:val="0"/>
        <w:rPr>
          <w:rFonts w:ascii="Arial" w:hAnsi="Arial" w:cs="Arial"/>
          <w:lang w:val="pl-PL"/>
        </w:rPr>
      </w:pPr>
      <w:r w:rsidRPr="006440DE">
        <w:rPr>
          <w:rFonts w:ascii="Arial" w:hAnsi="Arial" w:cs="Arial"/>
          <w:bCs/>
          <w:color w:val="2F2F2F"/>
          <w:lang w:val="pl-PL"/>
        </w:rPr>
        <w:t>Podczas wysyłania zeskanowywanego dokument (np.</w:t>
      </w:r>
      <w:r w:rsidR="007438FE" w:rsidRPr="006440DE">
        <w:rPr>
          <w:rFonts w:ascii="Arial" w:hAnsi="Arial" w:cs="Arial"/>
          <w:bCs/>
          <w:color w:val="2F2F2F"/>
          <w:lang w:val="pl-PL"/>
        </w:rPr>
        <w:t xml:space="preserve"> </w:t>
      </w:r>
      <w:r w:rsidRPr="006440DE">
        <w:rPr>
          <w:rFonts w:ascii="Arial" w:hAnsi="Arial" w:cs="Arial"/>
          <w:bCs/>
          <w:color w:val="2F2F2F"/>
          <w:lang w:val="pl-PL"/>
        </w:rPr>
        <w:t xml:space="preserve">gdy istnieje konieczność </w:t>
      </w:r>
      <w:r w:rsidR="0044379E" w:rsidRPr="006440DE">
        <w:rPr>
          <w:rFonts w:ascii="Arial" w:hAnsi="Arial" w:cs="Arial"/>
          <w:bCs/>
          <w:color w:val="2F2F2F"/>
          <w:lang w:val="pl-PL"/>
        </w:rPr>
        <w:t>odwzorowania elektronicznie dokumentu tradycyjnego</w:t>
      </w:r>
      <w:r w:rsidRPr="006440DE">
        <w:rPr>
          <w:rFonts w:ascii="Arial" w:hAnsi="Arial" w:cs="Arial"/>
          <w:bCs/>
          <w:color w:val="2F2F2F"/>
          <w:lang w:val="pl-PL"/>
        </w:rPr>
        <w:t xml:space="preserve">), </w:t>
      </w:r>
      <w:r w:rsidR="00301341" w:rsidRPr="006440DE">
        <w:rPr>
          <w:rFonts w:ascii="Arial" w:hAnsi="Arial" w:cs="Arial"/>
          <w:bCs/>
          <w:color w:val="2F2F2F"/>
          <w:lang w:val="pl-PL"/>
        </w:rPr>
        <w:t>dołączany jest</w:t>
      </w:r>
      <w:r w:rsidRPr="006440DE">
        <w:rPr>
          <w:rFonts w:ascii="Arial" w:hAnsi="Arial" w:cs="Arial"/>
          <w:bCs/>
          <w:color w:val="2F2F2F"/>
          <w:lang w:val="pl-PL"/>
        </w:rPr>
        <w:t xml:space="preserve"> również </w:t>
      </w:r>
      <w:r w:rsidR="00301341" w:rsidRPr="006440DE">
        <w:rPr>
          <w:rFonts w:ascii="Arial" w:hAnsi="Arial" w:cs="Arial"/>
          <w:bCs/>
          <w:color w:val="2F2F2F"/>
          <w:lang w:val="pl-PL"/>
        </w:rPr>
        <w:t>dokument</w:t>
      </w:r>
      <w:r w:rsidR="0044379E" w:rsidRPr="006440DE">
        <w:rPr>
          <w:rFonts w:ascii="Arial" w:hAnsi="Arial" w:cs="Arial"/>
          <w:bCs/>
          <w:color w:val="2F2F2F"/>
          <w:lang w:val="pl-PL"/>
        </w:rPr>
        <w:t xml:space="preserve"> w formacie pozwalającym na dostęp do warstwy tekstowej np. </w:t>
      </w:r>
      <w:r w:rsidR="000247A6" w:rsidRPr="006440DE">
        <w:rPr>
          <w:rFonts w:ascii="Arial" w:hAnsi="Arial" w:cs="Arial"/>
          <w:bCs/>
          <w:color w:val="2F2F2F"/>
          <w:lang w:val="pl-PL"/>
        </w:rPr>
        <w:t>RTF</w:t>
      </w:r>
      <w:r w:rsidR="0044379E" w:rsidRPr="006440DE">
        <w:rPr>
          <w:rFonts w:ascii="Arial" w:hAnsi="Arial" w:cs="Arial"/>
          <w:bCs/>
          <w:color w:val="2F2F2F"/>
          <w:lang w:val="pl-PL"/>
        </w:rPr>
        <w:t xml:space="preserve">, </w:t>
      </w:r>
      <w:r w:rsidR="000247A6" w:rsidRPr="006440DE">
        <w:rPr>
          <w:rFonts w:ascii="Arial" w:hAnsi="Arial" w:cs="Arial"/>
          <w:bCs/>
          <w:color w:val="2F2F2F"/>
          <w:lang w:val="pl-PL"/>
        </w:rPr>
        <w:t>ODT</w:t>
      </w:r>
      <w:r w:rsidR="0044379E" w:rsidRPr="006440DE">
        <w:rPr>
          <w:rFonts w:ascii="Arial" w:hAnsi="Arial" w:cs="Arial"/>
          <w:bCs/>
          <w:color w:val="2F2F2F"/>
          <w:lang w:val="pl-PL"/>
        </w:rPr>
        <w:t xml:space="preserve">, </w:t>
      </w:r>
      <w:r w:rsidR="000247A6" w:rsidRPr="006440DE">
        <w:rPr>
          <w:rFonts w:ascii="Arial" w:hAnsi="Arial" w:cs="Arial"/>
          <w:bCs/>
          <w:color w:val="2F2F2F"/>
          <w:lang w:val="pl-PL"/>
        </w:rPr>
        <w:t>DOCX</w:t>
      </w:r>
      <w:r w:rsidR="0044379E" w:rsidRPr="006440DE">
        <w:rPr>
          <w:rFonts w:ascii="Arial" w:hAnsi="Arial" w:cs="Arial"/>
          <w:bCs/>
          <w:color w:val="2F2F2F"/>
          <w:lang w:val="pl-PL"/>
        </w:rPr>
        <w:t xml:space="preserve">, </w:t>
      </w:r>
      <w:r w:rsidR="000247A6" w:rsidRPr="006440DE">
        <w:rPr>
          <w:rFonts w:ascii="Arial" w:hAnsi="Arial" w:cs="Arial"/>
          <w:bCs/>
          <w:color w:val="2F2F2F"/>
          <w:lang w:val="pl-PL"/>
        </w:rPr>
        <w:t>DOC</w:t>
      </w:r>
      <w:r w:rsidR="00EF7B86" w:rsidRPr="006440DE">
        <w:rPr>
          <w:rFonts w:ascii="Arial" w:hAnsi="Arial" w:cs="Arial"/>
          <w:bCs/>
          <w:color w:val="2F2F2F"/>
          <w:lang w:val="pl-PL"/>
        </w:rPr>
        <w:t xml:space="preserve">, </w:t>
      </w:r>
      <w:r w:rsidR="00301341" w:rsidRPr="006440DE">
        <w:rPr>
          <w:rFonts w:ascii="Arial" w:hAnsi="Arial" w:cs="Arial"/>
          <w:bCs/>
          <w:color w:val="2F2F2F"/>
          <w:lang w:val="pl-PL"/>
        </w:rPr>
        <w:t>dostępny</w:t>
      </w:r>
      <w:r w:rsidR="00AC3B1B" w:rsidRPr="006440DE">
        <w:rPr>
          <w:rFonts w:ascii="Arial" w:hAnsi="Arial" w:cs="Arial"/>
          <w:bCs/>
          <w:color w:val="2F2F2F"/>
          <w:lang w:val="pl-PL"/>
        </w:rPr>
        <w:t xml:space="preserve"> </w:t>
      </w:r>
      <w:r w:rsidR="00301341" w:rsidRPr="006440DE">
        <w:rPr>
          <w:rFonts w:ascii="Arial" w:hAnsi="Arial" w:cs="Arial"/>
          <w:bCs/>
          <w:color w:val="2F2F2F"/>
          <w:lang w:val="pl-PL"/>
        </w:rPr>
        <w:t>dokument</w:t>
      </w:r>
      <w:r w:rsidR="0044379E" w:rsidRPr="006440DE">
        <w:rPr>
          <w:rFonts w:ascii="Arial" w:hAnsi="Arial" w:cs="Arial"/>
          <w:bCs/>
          <w:color w:val="2F2F2F"/>
          <w:lang w:val="pl-PL"/>
        </w:rPr>
        <w:t xml:space="preserve"> w formacie PDF</w:t>
      </w:r>
      <w:r w:rsidRPr="006440DE">
        <w:rPr>
          <w:rFonts w:ascii="Arial" w:hAnsi="Arial" w:cs="Arial"/>
          <w:bCs/>
          <w:color w:val="2F2F2F"/>
          <w:lang w:val="pl-PL"/>
        </w:rPr>
        <w:t xml:space="preserve">. </w:t>
      </w:r>
    </w:p>
    <w:p w14:paraId="6D6356FB" w14:textId="77777777" w:rsidR="00C64F4F" w:rsidRPr="006440DE" w:rsidRDefault="00C64F4F" w:rsidP="0035265D">
      <w:pPr>
        <w:spacing w:after="120" w:line="240" w:lineRule="auto"/>
        <w:rPr>
          <w:rFonts w:ascii="Arial" w:hAnsi="Arial" w:cs="Arial"/>
          <w:b/>
        </w:rPr>
      </w:pPr>
    </w:p>
    <w:p w14:paraId="170CBC5E" w14:textId="09A596EA" w:rsidR="00E23A97" w:rsidRPr="006440DE" w:rsidRDefault="00BB4943" w:rsidP="009F31A2">
      <w:pPr>
        <w:pStyle w:val="Nagwek2"/>
        <w:rPr>
          <w:lang w:val="pl-PL"/>
        </w:rPr>
      </w:pPr>
      <w:bookmarkStart w:id="28" w:name="_Toc494720053"/>
      <w:r>
        <w:rPr>
          <w:lang w:val="pl-PL"/>
        </w:rPr>
        <w:t xml:space="preserve">Rozdział 5. </w:t>
      </w:r>
      <w:r w:rsidR="00516555" w:rsidRPr="006440DE">
        <w:rPr>
          <w:lang w:val="pl-PL"/>
        </w:rPr>
        <w:t>Kampanie medialne</w:t>
      </w:r>
      <w:r w:rsidR="00BB247A" w:rsidRPr="006440DE">
        <w:rPr>
          <w:lang w:val="pl-PL"/>
        </w:rPr>
        <w:t xml:space="preserve"> (np. filmy, videoblogi)</w:t>
      </w:r>
      <w:bookmarkEnd w:id="28"/>
      <w:r w:rsidR="00516555" w:rsidRPr="006440DE">
        <w:rPr>
          <w:lang w:val="pl-PL"/>
        </w:rPr>
        <w:t xml:space="preserve"> </w:t>
      </w:r>
    </w:p>
    <w:p w14:paraId="5EA32C40" w14:textId="77777777" w:rsidR="00394FFD" w:rsidRPr="006440DE" w:rsidRDefault="00394FFD" w:rsidP="00AB6C30">
      <w:pPr>
        <w:pStyle w:val="Akapitzlist"/>
        <w:numPr>
          <w:ilvl w:val="0"/>
          <w:numId w:val="157"/>
        </w:numPr>
        <w:spacing w:after="120" w:line="240" w:lineRule="auto"/>
        <w:contextualSpacing w:val="0"/>
        <w:rPr>
          <w:rFonts w:ascii="Arial" w:hAnsi="Arial" w:cs="Arial"/>
          <w:lang w:val="pl-PL"/>
        </w:rPr>
      </w:pPr>
      <w:r w:rsidRPr="006440DE">
        <w:rPr>
          <w:rFonts w:ascii="Arial" w:hAnsi="Arial" w:cs="Arial"/>
          <w:lang w:val="pl-PL"/>
        </w:rPr>
        <w:t xml:space="preserve">W kampanii </w:t>
      </w:r>
      <w:r w:rsidR="00BB247A" w:rsidRPr="006440DE">
        <w:rPr>
          <w:rFonts w:ascii="Arial" w:hAnsi="Arial" w:cs="Arial"/>
          <w:lang w:val="pl-PL"/>
        </w:rPr>
        <w:t xml:space="preserve">medialnej kierowanej do osób </w:t>
      </w:r>
      <w:r w:rsidR="009F10D5" w:rsidRPr="006440DE">
        <w:rPr>
          <w:rFonts w:ascii="Arial" w:hAnsi="Arial" w:cs="Arial"/>
          <w:lang w:val="pl-PL"/>
        </w:rPr>
        <w:t xml:space="preserve">z </w:t>
      </w:r>
      <w:r w:rsidR="00BB247A" w:rsidRPr="006440DE">
        <w:rPr>
          <w:rFonts w:ascii="Arial" w:hAnsi="Arial" w:cs="Arial"/>
          <w:lang w:val="pl-PL"/>
        </w:rPr>
        <w:t>niepełnosprawn</w:t>
      </w:r>
      <w:r w:rsidR="00D71008" w:rsidRPr="006440DE">
        <w:rPr>
          <w:rFonts w:ascii="Arial" w:hAnsi="Arial" w:cs="Arial"/>
          <w:lang w:val="pl-PL"/>
        </w:rPr>
        <w:t>ością</w:t>
      </w:r>
      <w:r w:rsidR="00BB247A" w:rsidRPr="006440DE">
        <w:rPr>
          <w:rFonts w:ascii="Arial" w:hAnsi="Arial" w:cs="Arial"/>
          <w:lang w:val="pl-PL"/>
        </w:rPr>
        <w:t xml:space="preserve"> lub poruszającej kwestie niepełnosprawności </w:t>
      </w:r>
      <w:r w:rsidR="00301341" w:rsidRPr="006440DE">
        <w:rPr>
          <w:rFonts w:ascii="Arial" w:hAnsi="Arial" w:cs="Arial"/>
          <w:lang w:val="pl-PL"/>
        </w:rPr>
        <w:t xml:space="preserve">biorą </w:t>
      </w:r>
      <w:r w:rsidRPr="006440DE">
        <w:rPr>
          <w:rFonts w:ascii="Arial" w:hAnsi="Arial" w:cs="Arial"/>
          <w:lang w:val="pl-PL"/>
        </w:rPr>
        <w:t>udział osoby z niepełnosprawności</w:t>
      </w:r>
      <w:r w:rsidR="00D71008" w:rsidRPr="006440DE">
        <w:rPr>
          <w:rFonts w:ascii="Arial" w:hAnsi="Arial" w:cs="Arial"/>
          <w:lang w:val="pl-PL"/>
        </w:rPr>
        <w:t>ą</w:t>
      </w:r>
      <w:r w:rsidR="00EF61E2" w:rsidRPr="006440DE">
        <w:rPr>
          <w:rFonts w:ascii="Arial" w:hAnsi="Arial" w:cs="Arial"/>
          <w:lang w:val="pl-PL"/>
        </w:rPr>
        <w:t xml:space="preserve"> (np. </w:t>
      </w:r>
      <w:r w:rsidR="004168BC" w:rsidRPr="006440DE">
        <w:rPr>
          <w:rFonts w:ascii="Arial" w:hAnsi="Arial" w:cs="Arial"/>
          <w:lang w:val="pl-PL"/>
        </w:rPr>
        <w:t xml:space="preserve">poparcie celebryckie – </w:t>
      </w:r>
      <w:r w:rsidR="00EF61E2" w:rsidRPr="006440DE">
        <w:rPr>
          <w:rFonts w:ascii="Arial" w:hAnsi="Arial" w:cs="Arial"/>
          <w:lang w:val="pl-PL"/>
        </w:rPr>
        <w:t xml:space="preserve">nie tylko </w:t>
      </w:r>
      <w:r w:rsidR="00E01054" w:rsidRPr="006440DE">
        <w:rPr>
          <w:rFonts w:ascii="Arial" w:hAnsi="Arial" w:cs="Arial"/>
          <w:lang w:val="pl-PL"/>
        </w:rPr>
        <w:t xml:space="preserve">z niepełnosprawnością </w:t>
      </w:r>
      <w:r w:rsidR="00EF61E2" w:rsidRPr="006440DE">
        <w:rPr>
          <w:rFonts w:ascii="Arial" w:hAnsi="Arial" w:cs="Arial"/>
          <w:lang w:val="pl-PL"/>
        </w:rPr>
        <w:t>fizyczną, ale też intelektualną)</w:t>
      </w:r>
      <w:r w:rsidR="00BB247A" w:rsidRPr="006440DE">
        <w:rPr>
          <w:rFonts w:ascii="Arial" w:hAnsi="Arial" w:cs="Arial"/>
          <w:lang w:val="pl-PL"/>
        </w:rPr>
        <w:t xml:space="preserve">. </w:t>
      </w:r>
      <w:r w:rsidR="00853D22" w:rsidRPr="006440DE">
        <w:rPr>
          <w:rFonts w:ascii="Arial" w:hAnsi="Arial" w:cs="Arial"/>
          <w:lang w:val="pl-PL"/>
        </w:rPr>
        <w:t>Wykluczone jest angażowanie</w:t>
      </w:r>
      <w:r w:rsidR="00BB247A" w:rsidRPr="006440DE">
        <w:rPr>
          <w:rFonts w:ascii="Arial" w:hAnsi="Arial" w:cs="Arial"/>
          <w:lang w:val="pl-PL"/>
        </w:rPr>
        <w:t xml:space="preserve"> </w:t>
      </w:r>
      <w:r w:rsidR="00853D22" w:rsidRPr="006440DE">
        <w:rPr>
          <w:rFonts w:ascii="Arial" w:hAnsi="Arial" w:cs="Arial"/>
          <w:lang w:val="pl-PL"/>
        </w:rPr>
        <w:t>aktorów/</w:t>
      </w:r>
      <w:r w:rsidR="00BB247A" w:rsidRPr="006440DE">
        <w:rPr>
          <w:rFonts w:ascii="Arial" w:hAnsi="Arial" w:cs="Arial"/>
          <w:lang w:val="pl-PL"/>
        </w:rPr>
        <w:t xml:space="preserve">statystów </w:t>
      </w:r>
      <w:r w:rsidRPr="006440DE">
        <w:rPr>
          <w:rFonts w:ascii="Arial" w:hAnsi="Arial" w:cs="Arial"/>
          <w:lang w:val="pl-PL"/>
        </w:rPr>
        <w:t xml:space="preserve">odgrywających niepełnosprawność. </w:t>
      </w:r>
    </w:p>
    <w:p w14:paraId="34E585BE" w14:textId="77777777" w:rsidR="00EF61E2" w:rsidRPr="006440DE" w:rsidRDefault="00BB247A" w:rsidP="00AB6C30">
      <w:pPr>
        <w:numPr>
          <w:ilvl w:val="0"/>
          <w:numId w:val="157"/>
        </w:numPr>
        <w:spacing w:after="120" w:line="240" w:lineRule="auto"/>
        <w:contextualSpacing/>
        <w:rPr>
          <w:rFonts w:ascii="Arial" w:hAnsi="Arial" w:cs="Arial"/>
        </w:rPr>
      </w:pPr>
      <w:r w:rsidRPr="006440DE">
        <w:rPr>
          <w:rFonts w:ascii="Arial" w:hAnsi="Arial" w:cs="Arial"/>
        </w:rPr>
        <w:t>U</w:t>
      </w:r>
      <w:r w:rsidR="00E01054" w:rsidRPr="006440DE">
        <w:rPr>
          <w:rFonts w:ascii="Arial" w:hAnsi="Arial" w:cs="Arial"/>
        </w:rPr>
        <w:t xml:space="preserve">żywany jest niestereotypowy przekaz, w tym w szczególności: </w:t>
      </w:r>
      <w:r w:rsidR="00EF61E2" w:rsidRPr="006440DE">
        <w:rPr>
          <w:rFonts w:ascii="Arial" w:hAnsi="Arial" w:cs="Arial"/>
        </w:rPr>
        <w:t>promowanie praw i godności osób z niepełnosprawnościami, zdolności do pracy, zwalczanie stereotypów i przedstawiania charytatywnego modelu osoby z niepełnosprawnością (</w:t>
      </w:r>
      <w:r w:rsidR="005925F0" w:rsidRPr="006440DE">
        <w:rPr>
          <w:rFonts w:ascii="Arial" w:hAnsi="Arial" w:cs="Arial"/>
        </w:rPr>
        <w:t xml:space="preserve">wyłącznie </w:t>
      </w:r>
      <w:r w:rsidR="00EF61E2" w:rsidRPr="006440DE">
        <w:rPr>
          <w:rFonts w:ascii="Arial" w:hAnsi="Arial" w:cs="Arial"/>
        </w:rPr>
        <w:t>jako biednego, chorego, nieporadnego, potrzebującego pomocy</w:t>
      </w:r>
      <w:r w:rsidR="00A66A98" w:rsidRPr="006440DE">
        <w:rPr>
          <w:rFonts w:ascii="Arial" w:hAnsi="Arial" w:cs="Arial"/>
        </w:rPr>
        <w:t xml:space="preserve"> i wsparcia</w:t>
      </w:r>
      <w:r w:rsidR="00EF61E2" w:rsidRPr="006440DE">
        <w:rPr>
          <w:rFonts w:ascii="Arial" w:hAnsi="Arial" w:cs="Arial"/>
        </w:rPr>
        <w:t xml:space="preserve">). </w:t>
      </w:r>
    </w:p>
    <w:p w14:paraId="6448927A" w14:textId="77777777" w:rsidR="00CB19B8" w:rsidRPr="006440DE" w:rsidRDefault="00BB247A" w:rsidP="00AB6C30">
      <w:pPr>
        <w:pStyle w:val="Akapitzlist"/>
        <w:numPr>
          <w:ilvl w:val="0"/>
          <w:numId w:val="157"/>
        </w:numPr>
        <w:spacing w:after="120" w:line="240" w:lineRule="auto"/>
        <w:contextualSpacing w:val="0"/>
        <w:rPr>
          <w:rFonts w:ascii="Arial" w:hAnsi="Arial" w:cs="Arial"/>
          <w:lang w:val="pl-PL"/>
        </w:rPr>
      </w:pPr>
      <w:r w:rsidRPr="006440DE">
        <w:rPr>
          <w:rFonts w:ascii="Arial" w:hAnsi="Arial" w:cs="Arial"/>
          <w:lang w:val="pl-PL"/>
        </w:rPr>
        <w:t xml:space="preserve">Użyty język jest zrozumiały dla przeciętnego obywatela (zawiera jak najmniej specjalistycznego słownictwa, unika skomplikowanej składni, zachowuje naturalny szyk zdania). </w:t>
      </w:r>
    </w:p>
    <w:p w14:paraId="4F2844F6" w14:textId="77777777" w:rsidR="007833EC" w:rsidRPr="006440DE" w:rsidRDefault="00000261" w:rsidP="00AB6C30">
      <w:pPr>
        <w:pStyle w:val="Akapitzlist"/>
        <w:numPr>
          <w:ilvl w:val="0"/>
          <w:numId w:val="157"/>
        </w:numPr>
        <w:spacing w:after="120" w:line="240" w:lineRule="auto"/>
        <w:contextualSpacing w:val="0"/>
        <w:rPr>
          <w:rFonts w:ascii="Arial" w:hAnsi="Arial" w:cs="Arial"/>
          <w:lang w:val="pl-PL"/>
        </w:rPr>
      </w:pPr>
      <w:r w:rsidRPr="006440DE">
        <w:rPr>
          <w:rFonts w:ascii="Arial" w:hAnsi="Arial" w:cs="Arial"/>
          <w:lang w:val="pl-PL"/>
        </w:rPr>
        <w:t>Kampania medialna jest prowadzona w oparciu o zróżnicowany przekaz</w:t>
      </w:r>
      <w:r w:rsidR="00DD1F63" w:rsidRPr="006440DE">
        <w:rPr>
          <w:rFonts w:ascii="Arial" w:hAnsi="Arial" w:cs="Arial"/>
          <w:lang w:val="pl-PL"/>
        </w:rPr>
        <w:t xml:space="preserve"> (</w:t>
      </w:r>
      <w:r w:rsidR="005925F0" w:rsidRPr="006440DE">
        <w:rPr>
          <w:rFonts w:ascii="Arial" w:hAnsi="Arial" w:cs="Arial"/>
          <w:lang w:val="pl-PL"/>
        </w:rPr>
        <w:t xml:space="preserve">wykorzystuje </w:t>
      </w:r>
      <w:r w:rsidR="00DD1F63" w:rsidRPr="006440DE">
        <w:rPr>
          <w:rFonts w:ascii="Arial" w:hAnsi="Arial" w:cs="Arial"/>
          <w:lang w:val="pl-PL"/>
        </w:rPr>
        <w:t>co najmniej dwa kanały sensoryczne)</w:t>
      </w:r>
      <w:r w:rsidRPr="006440DE">
        <w:rPr>
          <w:rFonts w:ascii="Arial" w:hAnsi="Arial" w:cs="Arial"/>
          <w:lang w:val="pl-PL"/>
        </w:rPr>
        <w:t xml:space="preserve"> i odpowiednie kanały informacyjne (zależ</w:t>
      </w:r>
      <w:r w:rsidR="001D373B" w:rsidRPr="006440DE">
        <w:rPr>
          <w:rFonts w:ascii="Arial" w:hAnsi="Arial" w:cs="Arial"/>
          <w:lang w:val="pl-PL"/>
        </w:rPr>
        <w:t>nie</w:t>
      </w:r>
      <w:r w:rsidRPr="006440DE">
        <w:rPr>
          <w:rFonts w:ascii="Arial" w:hAnsi="Arial" w:cs="Arial"/>
          <w:lang w:val="pl-PL"/>
        </w:rPr>
        <w:t xml:space="preserve"> od formy kampanii</w:t>
      </w:r>
      <w:r w:rsidR="00FE1E90" w:rsidRPr="006440DE">
        <w:rPr>
          <w:rFonts w:ascii="Arial" w:hAnsi="Arial" w:cs="Arial"/>
          <w:lang w:val="pl-PL"/>
        </w:rPr>
        <w:t xml:space="preserve">, np. serwisy branżowe, dedykowane dla </w:t>
      </w:r>
      <w:r w:rsidR="00BB247A" w:rsidRPr="006440DE">
        <w:rPr>
          <w:rFonts w:ascii="Arial" w:hAnsi="Arial" w:cs="Arial"/>
          <w:lang w:val="pl-PL"/>
        </w:rPr>
        <w:t xml:space="preserve">osób </w:t>
      </w:r>
      <w:r w:rsidR="00FE1E90" w:rsidRPr="006440DE">
        <w:rPr>
          <w:rFonts w:ascii="Arial" w:hAnsi="Arial" w:cs="Arial"/>
          <w:lang w:val="pl-PL"/>
        </w:rPr>
        <w:t>głuchych, autystów itd</w:t>
      </w:r>
      <w:r w:rsidR="00BB247A" w:rsidRPr="006440DE">
        <w:rPr>
          <w:rFonts w:ascii="Arial" w:hAnsi="Arial" w:cs="Arial"/>
          <w:lang w:val="pl-PL"/>
        </w:rPr>
        <w:t xml:space="preserve">.). </w:t>
      </w:r>
    </w:p>
    <w:p w14:paraId="56EA67C2" w14:textId="77777777" w:rsidR="0082033F" w:rsidRPr="006440DE" w:rsidRDefault="0082033F" w:rsidP="0082033F">
      <w:pPr>
        <w:pStyle w:val="Akapitzlist"/>
        <w:pBdr>
          <w:bottom w:val="single" w:sz="6" w:space="1" w:color="auto"/>
        </w:pBdr>
        <w:spacing w:after="0" w:line="240" w:lineRule="auto"/>
        <w:ind w:left="0"/>
        <w:contextualSpacing w:val="0"/>
        <w:rPr>
          <w:rFonts w:ascii="Arial" w:hAnsi="Arial" w:cs="Arial"/>
          <w:lang w:val="pl-PL"/>
        </w:rPr>
      </w:pPr>
    </w:p>
    <w:p w14:paraId="799B67DF" w14:textId="77777777" w:rsidR="0082033F" w:rsidRPr="006440DE" w:rsidRDefault="0082033F" w:rsidP="00C70D45">
      <w:pPr>
        <w:pStyle w:val="Akapitzlist"/>
        <w:shd w:val="clear" w:color="auto" w:fill="FFF2CC"/>
        <w:spacing w:after="120" w:line="240" w:lineRule="auto"/>
        <w:ind w:left="0"/>
        <w:rPr>
          <w:rFonts w:ascii="Arial" w:hAnsi="Arial" w:cs="Arial"/>
          <w:b/>
          <w:lang w:val="pl-PL"/>
        </w:rPr>
      </w:pPr>
    </w:p>
    <w:p w14:paraId="59ECD384" w14:textId="77777777" w:rsidR="0082033F" w:rsidRPr="006440DE" w:rsidRDefault="0082033F" w:rsidP="00C70D45">
      <w:pPr>
        <w:pStyle w:val="Akapitzlist"/>
        <w:shd w:val="clear" w:color="auto" w:fill="FFF2CC"/>
        <w:spacing w:after="120" w:line="240" w:lineRule="auto"/>
        <w:ind w:left="693" w:hanging="693"/>
        <w:contextualSpacing w:val="0"/>
        <w:rPr>
          <w:rFonts w:ascii="Arial" w:hAnsi="Arial" w:cs="Arial"/>
          <w:b/>
          <w:lang w:val="pl-PL"/>
        </w:rPr>
      </w:pPr>
      <w:r w:rsidRPr="006440DE">
        <w:rPr>
          <w:rFonts w:ascii="Arial" w:hAnsi="Arial" w:cs="Arial"/>
          <w:b/>
          <w:lang w:val="pl-PL"/>
        </w:rPr>
        <w:t>Dobre praktyki:</w:t>
      </w:r>
    </w:p>
    <w:p w14:paraId="6D7B5261" w14:textId="77777777" w:rsidR="0082033F" w:rsidRPr="006440DE" w:rsidRDefault="0082033F" w:rsidP="00C70D45">
      <w:pPr>
        <w:shd w:val="clear" w:color="auto" w:fill="FFF2CC"/>
        <w:spacing w:after="120" w:line="240" w:lineRule="auto"/>
        <w:rPr>
          <w:rFonts w:ascii="Arial" w:hAnsi="Arial" w:cs="Arial"/>
        </w:rPr>
      </w:pPr>
      <w:r w:rsidRPr="006440DE">
        <w:rPr>
          <w:rFonts w:ascii="Arial" w:hAnsi="Arial" w:cs="Arial"/>
        </w:rPr>
        <w:t xml:space="preserve">Pomocny podział kanałów to: </w:t>
      </w:r>
    </w:p>
    <w:p w14:paraId="2F1454DE" w14:textId="77777777" w:rsidR="0082033F" w:rsidRPr="006440DE" w:rsidRDefault="0082033F" w:rsidP="00C70D45">
      <w:pPr>
        <w:numPr>
          <w:ilvl w:val="0"/>
          <w:numId w:val="11"/>
        </w:numPr>
        <w:shd w:val="clear" w:color="auto" w:fill="FFF2CC"/>
        <w:spacing w:after="120" w:line="240" w:lineRule="auto"/>
        <w:contextualSpacing/>
        <w:rPr>
          <w:rFonts w:ascii="Arial" w:hAnsi="Arial" w:cs="Arial"/>
        </w:rPr>
      </w:pPr>
      <w:r w:rsidRPr="006440DE">
        <w:rPr>
          <w:rFonts w:ascii="Arial" w:hAnsi="Arial" w:cs="Arial"/>
        </w:rPr>
        <w:t>osoby głuche i słabosłyszące – media społecznościowe, materiały z napisami, spot w języku migowym a nie tłumaczony na język migowy</w:t>
      </w:r>
    </w:p>
    <w:p w14:paraId="3A08856A" w14:textId="77777777" w:rsidR="0082033F" w:rsidRPr="006440DE" w:rsidRDefault="0082033F" w:rsidP="00C70D45">
      <w:pPr>
        <w:numPr>
          <w:ilvl w:val="0"/>
          <w:numId w:val="11"/>
        </w:numPr>
        <w:shd w:val="clear" w:color="auto" w:fill="FFF2CC"/>
        <w:spacing w:after="120" w:line="240" w:lineRule="auto"/>
        <w:contextualSpacing/>
        <w:rPr>
          <w:rFonts w:ascii="Arial" w:hAnsi="Arial" w:cs="Arial"/>
        </w:rPr>
      </w:pPr>
      <w:r w:rsidRPr="006440DE">
        <w:rPr>
          <w:rFonts w:ascii="Arial" w:hAnsi="Arial" w:cs="Arial"/>
        </w:rPr>
        <w:t>osoby niewidome i słabowidzące – radio, materiały tekstowe w Internecie</w:t>
      </w:r>
    </w:p>
    <w:p w14:paraId="73F31942" w14:textId="77777777" w:rsidR="0082033F" w:rsidRPr="006440DE" w:rsidRDefault="0082033F" w:rsidP="00C70D45">
      <w:pPr>
        <w:numPr>
          <w:ilvl w:val="0"/>
          <w:numId w:val="11"/>
        </w:numPr>
        <w:shd w:val="clear" w:color="auto" w:fill="FFF2CC"/>
        <w:spacing w:after="0" w:line="240" w:lineRule="auto"/>
        <w:ind w:left="357" w:hanging="357"/>
        <w:contextualSpacing/>
        <w:rPr>
          <w:rFonts w:ascii="Arial" w:hAnsi="Arial" w:cs="Arial"/>
        </w:rPr>
      </w:pPr>
      <w:r w:rsidRPr="006440DE">
        <w:rPr>
          <w:rFonts w:ascii="Arial" w:hAnsi="Arial" w:cs="Arial"/>
        </w:rPr>
        <w:t>głuchoniewidomi – Internet</w:t>
      </w:r>
    </w:p>
    <w:p w14:paraId="501CEC71" w14:textId="77777777" w:rsidR="0082033F" w:rsidRPr="006440DE" w:rsidRDefault="0082033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00A78173" w14:textId="77777777" w:rsidR="0082033F" w:rsidRPr="006440DE" w:rsidRDefault="0082033F" w:rsidP="0082033F">
      <w:pPr>
        <w:pStyle w:val="Akapitzlist"/>
        <w:spacing w:after="120" w:line="240" w:lineRule="auto"/>
        <w:ind w:left="0"/>
        <w:rPr>
          <w:rFonts w:ascii="Arial" w:hAnsi="Arial" w:cs="Arial"/>
          <w:b/>
          <w:lang w:val="pl-PL"/>
        </w:rPr>
      </w:pPr>
    </w:p>
    <w:p w14:paraId="351DB673" w14:textId="77777777" w:rsidR="00310BFE" w:rsidRPr="006440DE" w:rsidRDefault="00E14C40" w:rsidP="00AB6C30">
      <w:pPr>
        <w:pStyle w:val="Akapitzlist"/>
        <w:numPr>
          <w:ilvl w:val="0"/>
          <w:numId w:val="157"/>
        </w:numPr>
        <w:spacing w:after="120" w:line="240" w:lineRule="auto"/>
        <w:contextualSpacing w:val="0"/>
        <w:rPr>
          <w:rFonts w:ascii="Arial" w:hAnsi="Arial" w:cs="Arial"/>
          <w:lang w:val="pl-PL"/>
        </w:rPr>
      </w:pPr>
      <w:r w:rsidRPr="006440DE">
        <w:rPr>
          <w:rFonts w:ascii="Arial" w:hAnsi="Arial" w:cs="Arial"/>
          <w:lang w:val="pl-PL"/>
        </w:rPr>
        <w:t>Nagranie każdorazowo</w:t>
      </w:r>
      <w:r w:rsidR="00330E9A" w:rsidRPr="006440DE">
        <w:rPr>
          <w:rFonts w:ascii="Arial" w:hAnsi="Arial" w:cs="Arial"/>
          <w:lang w:val="pl-PL"/>
        </w:rPr>
        <w:t xml:space="preserve"> zawiera </w:t>
      </w:r>
      <w:r w:rsidR="00A66074" w:rsidRPr="006440DE">
        <w:rPr>
          <w:rFonts w:ascii="Arial" w:hAnsi="Arial" w:cs="Arial"/>
          <w:lang w:val="pl-PL"/>
        </w:rPr>
        <w:t>audiodeskrypcję</w:t>
      </w:r>
      <w:r w:rsidR="006836F0" w:rsidRPr="006440DE">
        <w:rPr>
          <w:rFonts w:ascii="Arial" w:hAnsi="Arial" w:cs="Arial"/>
          <w:lang w:val="pl-PL"/>
        </w:rPr>
        <w:t xml:space="preserve"> lub plik z transkrypcją tekstową</w:t>
      </w:r>
      <w:r w:rsidR="009C69FE" w:rsidRPr="006440DE">
        <w:rPr>
          <w:rFonts w:ascii="Arial" w:hAnsi="Arial" w:cs="Arial"/>
          <w:lang w:val="pl-PL"/>
        </w:rPr>
        <w:t>.</w:t>
      </w:r>
      <w:r w:rsidR="00330E9A" w:rsidRPr="006440DE">
        <w:rPr>
          <w:rFonts w:ascii="Arial" w:hAnsi="Arial" w:cs="Arial"/>
          <w:lang w:val="pl-PL"/>
        </w:rPr>
        <w:t xml:space="preserve"> </w:t>
      </w:r>
    </w:p>
    <w:p w14:paraId="4FED30EB" w14:textId="77777777" w:rsidR="0082033F" w:rsidRPr="006440DE" w:rsidRDefault="0082033F" w:rsidP="0082033F">
      <w:pPr>
        <w:pStyle w:val="Akapitzlist"/>
        <w:pBdr>
          <w:bottom w:val="single" w:sz="6" w:space="1" w:color="auto"/>
        </w:pBdr>
        <w:spacing w:after="0" w:line="240" w:lineRule="auto"/>
        <w:ind w:left="0"/>
        <w:contextualSpacing w:val="0"/>
        <w:rPr>
          <w:rFonts w:ascii="Arial" w:hAnsi="Arial" w:cs="Arial"/>
          <w:lang w:val="pl-PL"/>
        </w:rPr>
      </w:pPr>
    </w:p>
    <w:p w14:paraId="597A963A" w14:textId="77777777" w:rsidR="0082033F" w:rsidRPr="006440DE" w:rsidRDefault="0082033F" w:rsidP="00C70D45">
      <w:pPr>
        <w:pStyle w:val="Akapitzlist"/>
        <w:shd w:val="clear" w:color="auto" w:fill="FFF2CC"/>
        <w:spacing w:after="0" w:line="240" w:lineRule="auto"/>
        <w:ind w:left="0"/>
        <w:rPr>
          <w:rFonts w:ascii="Arial" w:hAnsi="Arial" w:cs="Arial"/>
          <w:lang w:val="pl-PL"/>
        </w:rPr>
      </w:pPr>
    </w:p>
    <w:p w14:paraId="4EE211FA" w14:textId="77777777" w:rsidR="0082033F" w:rsidRPr="006440DE" w:rsidRDefault="0082033F" w:rsidP="00C70D45">
      <w:pPr>
        <w:pStyle w:val="Akapitzlist"/>
        <w:shd w:val="clear" w:color="auto" w:fill="FFF2CC"/>
        <w:spacing w:after="0" w:line="240" w:lineRule="auto"/>
        <w:ind w:left="693" w:hanging="693"/>
        <w:contextualSpacing w:val="0"/>
        <w:rPr>
          <w:rFonts w:ascii="Arial" w:hAnsi="Arial" w:cs="Arial"/>
          <w:b/>
          <w:lang w:val="pl-PL"/>
        </w:rPr>
      </w:pPr>
      <w:r w:rsidRPr="006440DE">
        <w:rPr>
          <w:rFonts w:ascii="Arial" w:hAnsi="Arial" w:cs="Arial"/>
          <w:b/>
          <w:lang w:val="pl-PL"/>
        </w:rPr>
        <w:t>Dobre praktyki:</w:t>
      </w:r>
    </w:p>
    <w:p w14:paraId="51D874AB" w14:textId="77777777" w:rsidR="0082033F" w:rsidRPr="006440DE" w:rsidRDefault="0082033F" w:rsidP="00C70D45">
      <w:pPr>
        <w:numPr>
          <w:ilvl w:val="0"/>
          <w:numId w:val="122"/>
        </w:numPr>
        <w:shd w:val="clear" w:color="auto" w:fill="FFF2CC"/>
        <w:spacing w:after="0" w:line="240" w:lineRule="auto"/>
        <w:rPr>
          <w:rFonts w:ascii="Arial" w:hAnsi="Arial" w:cs="Arial"/>
        </w:rPr>
      </w:pPr>
      <w:r w:rsidRPr="006440DE">
        <w:rPr>
          <w:rFonts w:ascii="Arial" w:hAnsi="Arial" w:cs="Arial"/>
        </w:rPr>
        <w:t xml:space="preserve">Optymalnym rozwiązaniem jest zapewnienie nagrania z audiodeskrypcją, które umożliwia synchronizację obrazu z opisem. </w:t>
      </w:r>
    </w:p>
    <w:p w14:paraId="78009D95" w14:textId="4F246B8D" w:rsidR="0082033F" w:rsidRPr="006440DE" w:rsidRDefault="0082033F" w:rsidP="00C70D45">
      <w:pPr>
        <w:numPr>
          <w:ilvl w:val="0"/>
          <w:numId w:val="122"/>
        </w:numPr>
        <w:shd w:val="clear" w:color="auto" w:fill="FFF2CC"/>
        <w:spacing w:after="0" w:line="240" w:lineRule="auto"/>
        <w:ind w:left="374" w:hanging="357"/>
        <w:rPr>
          <w:rFonts w:ascii="Arial" w:hAnsi="Arial" w:cs="Arial"/>
        </w:rPr>
      </w:pPr>
      <w:r w:rsidRPr="006440DE">
        <w:rPr>
          <w:rFonts w:ascii="Arial" w:hAnsi="Arial" w:cs="Arial"/>
        </w:rPr>
        <w:t xml:space="preserve">W przypadku audiodeskrypcji, odbiorca ma możliwość włączyć lub wyłączyć </w:t>
      </w:r>
      <w:r w:rsidR="00040B69">
        <w:rPr>
          <w:rFonts w:ascii="Arial" w:hAnsi="Arial" w:cs="Arial"/>
        </w:rPr>
        <w:t xml:space="preserve">ją </w:t>
      </w:r>
      <w:r w:rsidRPr="006440DE">
        <w:rPr>
          <w:rFonts w:ascii="Arial" w:hAnsi="Arial" w:cs="Arial"/>
        </w:rPr>
        <w:t>w dowolnym momencie. Nagranie zawiera informację mówiącą jak to zrobić.</w:t>
      </w:r>
    </w:p>
    <w:p w14:paraId="4AAA58AF" w14:textId="77777777" w:rsidR="0082033F" w:rsidRPr="006440DE" w:rsidRDefault="0082033F" w:rsidP="00C70D45">
      <w:pPr>
        <w:pStyle w:val="Akapitzlist"/>
        <w:pBdr>
          <w:bottom w:val="single" w:sz="6" w:space="1" w:color="auto"/>
        </w:pBdr>
        <w:shd w:val="clear" w:color="auto" w:fill="FFF2CC"/>
        <w:spacing w:after="0" w:line="240" w:lineRule="auto"/>
        <w:ind w:left="0"/>
        <w:contextualSpacing w:val="0"/>
        <w:rPr>
          <w:rFonts w:ascii="Arial" w:hAnsi="Arial" w:cs="Arial"/>
          <w:lang w:val="pl-PL"/>
        </w:rPr>
      </w:pPr>
    </w:p>
    <w:p w14:paraId="04191FA6" w14:textId="77777777" w:rsidR="0082033F" w:rsidRPr="006440DE" w:rsidRDefault="0082033F" w:rsidP="0082033F">
      <w:pPr>
        <w:pStyle w:val="Akapitzlist"/>
        <w:spacing w:after="120" w:line="240" w:lineRule="auto"/>
        <w:ind w:left="0"/>
        <w:rPr>
          <w:rFonts w:ascii="Arial" w:hAnsi="Arial" w:cs="Arial"/>
          <w:b/>
          <w:lang w:val="pl-PL"/>
        </w:rPr>
      </w:pPr>
    </w:p>
    <w:p w14:paraId="52DFD043" w14:textId="77777777" w:rsidR="0057588D" w:rsidRPr="006440DE" w:rsidRDefault="0057588D" w:rsidP="00F606E6">
      <w:pPr>
        <w:pStyle w:val="Akapitzlist"/>
        <w:spacing w:after="120" w:line="240" w:lineRule="auto"/>
        <w:ind w:left="0"/>
        <w:contextualSpacing w:val="0"/>
        <w:rPr>
          <w:rFonts w:ascii="Arial" w:hAnsi="Arial" w:cs="Arial"/>
          <w:sz w:val="20"/>
          <w:szCs w:val="20"/>
          <w:lang w:val="pl-PL"/>
        </w:rPr>
      </w:pPr>
    </w:p>
    <w:sectPr w:rsidR="0057588D" w:rsidRPr="006440DE" w:rsidSect="00F606E6">
      <w:headerReference w:type="default" r:id="rId40"/>
      <w:footerReference w:type="default" r:id="rId41"/>
      <w:pgSz w:w="16838" w:h="11906" w:orient="landscape" w:code="9"/>
      <w:pgMar w:top="425" w:right="1418" w:bottom="284" w:left="1418" w:header="567"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D64AD5" w15:done="0"/>
  <w15:commentEx w15:paraId="3E91A472" w15:done="0"/>
  <w15:commentEx w15:paraId="745E7085" w15:done="0"/>
  <w15:commentEx w15:paraId="51C3066F" w15:paraIdParent="745E7085" w15:done="0"/>
  <w15:commentEx w15:paraId="5FC73052" w15:done="0"/>
  <w15:commentEx w15:paraId="660F869D" w15:done="0"/>
  <w15:commentEx w15:paraId="02B448CB" w15:paraIdParent="660F869D" w15:done="0"/>
  <w15:commentEx w15:paraId="7CAC2F3D" w15:done="0"/>
  <w15:commentEx w15:paraId="01341C2A" w15:paraIdParent="7CAC2F3D" w15:done="0"/>
  <w15:commentEx w15:paraId="749D41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D64AD5" w16cid:durableId="1D74D35D"/>
  <w16cid:commentId w16cid:paraId="3E91A472" w16cid:durableId="167D2159"/>
  <w16cid:commentId w16cid:paraId="745E7085" w16cid:durableId="1D6B7CF3"/>
  <w16cid:commentId w16cid:paraId="51C3066F" w16cid:durableId="1D74DA44"/>
  <w16cid:commentId w16cid:paraId="5FC73052" w16cid:durableId="1D74DAB4"/>
  <w16cid:commentId w16cid:paraId="660F869D" w16cid:durableId="1D6E55AA"/>
  <w16cid:commentId w16cid:paraId="02B448CB" w16cid:durableId="1D74DB61"/>
  <w16cid:commentId w16cid:paraId="7CAC2F3D" w16cid:durableId="1D6FB2EE"/>
  <w16cid:commentId w16cid:paraId="01341C2A" w16cid:durableId="1D775507"/>
  <w16cid:commentId w16cid:paraId="749D412D" w16cid:durableId="1D6B78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06E59" w14:textId="77777777" w:rsidR="00502D61" w:rsidRDefault="00502D61" w:rsidP="00C66B55">
      <w:pPr>
        <w:spacing w:after="0" w:line="240" w:lineRule="auto"/>
      </w:pPr>
      <w:r>
        <w:separator/>
      </w:r>
    </w:p>
  </w:endnote>
  <w:endnote w:type="continuationSeparator" w:id="0">
    <w:p w14:paraId="22D9BA3F" w14:textId="77777777" w:rsidR="00502D61" w:rsidRDefault="00502D61" w:rsidP="00C66B55">
      <w:pPr>
        <w:spacing w:after="0" w:line="240" w:lineRule="auto"/>
      </w:pPr>
      <w:r>
        <w:continuationSeparator/>
      </w:r>
    </w:p>
  </w:endnote>
  <w:endnote w:type="continuationNotice" w:id="1">
    <w:p w14:paraId="1D8C1668" w14:textId="77777777" w:rsidR="00502D61" w:rsidRDefault="00502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altName w:val="Arial"/>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5A31E" w14:textId="249E535A" w:rsidR="000330AA" w:rsidRDefault="000330AA">
    <w:pPr>
      <w:pStyle w:val="Stopka"/>
      <w:jc w:val="right"/>
    </w:pPr>
    <w:r>
      <w:fldChar w:fldCharType="begin"/>
    </w:r>
    <w:r>
      <w:instrText>PAGE   \* MERGEFORMAT</w:instrText>
    </w:r>
    <w:r>
      <w:fldChar w:fldCharType="separate"/>
    </w:r>
    <w:r w:rsidR="00914F17">
      <w:rPr>
        <w:noProof/>
      </w:rPr>
      <w:t>3</w:t>
    </w:r>
    <w:r>
      <w:rPr>
        <w:noProof/>
      </w:rPr>
      <w:fldChar w:fldCharType="end"/>
    </w:r>
  </w:p>
  <w:p w14:paraId="62BFAC49" w14:textId="77777777" w:rsidR="000330AA" w:rsidRDefault="000330A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39478" w14:textId="77777777" w:rsidR="00502D61" w:rsidRDefault="00502D61" w:rsidP="00C66B55">
      <w:pPr>
        <w:spacing w:after="0" w:line="240" w:lineRule="auto"/>
      </w:pPr>
      <w:r>
        <w:separator/>
      </w:r>
    </w:p>
  </w:footnote>
  <w:footnote w:type="continuationSeparator" w:id="0">
    <w:p w14:paraId="2AA798FA" w14:textId="77777777" w:rsidR="00502D61" w:rsidRDefault="00502D61" w:rsidP="00C66B55">
      <w:pPr>
        <w:spacing w:after="0" w:line="240" w:lineRule="auto"/>
      </w:pPr>
      <w:r>
        <w:continuationSeparator/>
      </w:r>
    </w:p>
  </w:footnote>
  <w:footnote w:type="continuationNotice" w:id="1">
    <w:p w14:paraId="1432B78B" w14:textId="77777777" w:rsidR="00502D61" w:rsidRDefault="00502D61">
      <w:pPr>
        <w:spacing w:after="0" w:line="240" w:lineRule="auto"/>
      </w:pPr>
    </w:p>
  </w:footnote>
  <w:footnote w:id="2">
    <w:p w14:paraId="29910FB2" w14:textId="77777777" w:rsidR="000330AA" w:rsidRPr="003205B3" w:rsidRDefault="000330AA">
      <w:pPr>
        <w:pStyle w:val="Tekstprzypisudolnego"/>
        <w:rPr>
          <w:lang w:val="pl-PL"/>
        </w:rPr>
      </w:pPr>
      <w:r>
        <w:rPr>
          <w:rStyle w:val="Odwoanieprzypisudolnego"/>
        </w:rPr>
        <w:footnoteRef/>
      </w:r>
      <w:r>
        <w:t xml:space="preserve"> </w:t>
      </w:r>
      <w:r w:rsidRPr="003205B3">
        <w:rPr>
          <w:rFonts w:ascii="Arial" w:eastAsia="Times New Roman" w:hAnsi="Arial" w:cs="Arial"/>
          <w:lang w:eastAsia="pl-PL"/>
        </w:rPr>
        <w:t>Liczbę miejsc postojowych, które muszą być przeznaczone dla osób niepełnosprawnych reguluje "Ustawa z dnia 21 marca 1985 r. o drogach publicznych".</w:t>
      </w:r>
    </w:p>
  </w:footnote>
  <w:footnote w:id="3">
    <w:p w14:paraId="3D13FA54" w14:textId="77777777" w:rsidR="000330AA" w:rsidRPr="00923E75" w:rsidRDefault="000330AA" w:rsidP="00C208F2">
      <w:pPr>
        <w:pStyle w:val="Tekstprzypisudolnego"/>
        <w:rPr>
          <w:lang w:val="pl-PL"/>
        </w:rPr>
      </w:pPr>
      <w:r>
        <w:rPr>
          <w:rStyle w:val="Odwoanieprzypisudolnego"/>
        </w:rPr>
        <w:footnoteRef/>
      </w:r>
      <w:r>
        <w:t xml:space="preserve"> </w:t>
      </w:r>
      <w:r w:rsidRPr="00923E75">
        <w:rPr>
          <w:rFonts w:ascii="Arial" w:eastAsia="Times New Roman" w:hAnsi="Arial" w:cs="Arial"/>
          <w:lang w:eastAsia="pl-PL"/>
        </w:rPr>
        <w:t>Liczbę miejsc postojowych, które muszą być przeznaczone dla osób niepełnosprawnych reguluje "Ustawa z dnia 21 marca 1985 r. o drogach publicznych".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0DADD" w14:textId="77777777" w:rsidR="000330AA" w:rsidRDefault="000330A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80D"/>
    <w:multiLevelType w:val="hybridMultilevel"/>
    <w:tmpl w:val="12EC2E00"/>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5905CF"/>
    <w:multiLevelType w:val="hybridMultilevel"/>
    <w:tmpl w:val="307A151A"/>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A566BD"/>
    <w:multiLevelType w:val="hybridMultilevel"/>
    <w:tmpl w:val="47DC5782"/>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BC5CBC"/>
    <w:multiLevelType w:val="hybridMultilevel"/>
    <w:tmpl w:val="9F9CB0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2506A08"/>
    <w:multiLevelType w:val="hybridMultilevel"/>
    <w:tmpl w:val="2984393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29A0447"/>
    <w:multiLevelType w:val="hybridMultilevel"/>
    <w:tmpl w:val="6BA64B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2B34C9D"/>
    <w:multiLevelType w:val="hybridMultilevel"/>
    <w:tmpl w:val="B4AE16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36C77BC"/>
    <w:multiLevelType w:val="hybridMultilevel"/>
    <w:tmpl w:val="24E81F78"/>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3D06DA4"/>
    <w:multiLevelType w:val="hybridMultilevel"/>
    <w:tmpl w:val="DE1A3ACA"/>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nsid w:val="07364140"/>
    <w:multiLevelType w:val="hybridMultilevel"/>
    <w:tmpl w:val="01BA90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73C2F84"/>
    <w:multiLevelType w:val="hybridMultilevel"/>
    <w:tmpl w:val="3FD42E3A"/>
    <w:lvl w:ilvl="0" w:tplc="BF443C1A">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84D287B"/>
    <w:multiLevelType w:val="hybridMultilevel"/>
    <w:tmpl w:val="409C01D4"/>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6C4026"/>
    <w:multiLevelType w:val="hybridMultilevel"/>
    <w:tmpl w:val="41AE18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C2933CB"/>
    <w:multiLevelType w:val="hybridMultilevel"/>
    <w:tmpl w:val="517A0DE4"/>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
    <w:nsid w:val="0DF072A5"/>
    <w:multiLevelType w:val="hybridMultilevel"/>
    <w:tmpl w:val="F502D1D2"/>
    <w:lvl w:ilvl="0" w:tplc="0415000F">
      <w:start w:val="1"/>
      <w:numFmt w:val="decimal"/>
      <w:lvlText w:val="%1."/>
      <w:lvlJc w:val="left"/>
      <w:pPr>
        <w:ind w:left="360" w:hanging="360"/>
      </w:pPr>
      <w:rPr>
        <w:rFonts w:hint="default"/>
        <w:b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0E406508"/>
    <w:multiLevelType w:val="hybridMultilevel"/>
    <w:tmpl w:val="C99C1ADC"/>
    <w:lvl w:ilvl="0" w:tplc="04150017">
      <w:start w:val="1"/>
      <w:numFmt w:val="lowerLetter"/>
      <w:lvlText w:val="%1)"/>
      <w:lvlJc w:val="left"/>
      <w:pPr>
        <w:ind w:left="786" w:hanging="360"/>
      </w:pPr>
      <w:rPr>
        <w:rFonts w:hint="default"/>
        <w:b w:val="0"/>
        <w:color w:val="auto"/>
        <w:lang w:val="pl-P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0EDA6560"/>
    <w:multiLevelType w:val="hybridMultilevel"/>
    <w:tmpl w:val="15EC82AE"/>
    <w:lvl w:ilvl="0" w:tplc="AD88C6D0">
      <w:start w:val="1"/>
      <w:numFmt w:val="bullet"/>
      <w:lvlText w:val=""/>
      <w:lvlJc w:val="left"/>
      <w:pPr>
        <w:ind w:left="1211" w:hanging="360"/>
      </w:pPr>
      <w:rPr>
        <w:rFonts w:ascii="Symbol" w:hAnsi="Symbol"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7">
    <w:nsid w:val="12EA5748"/>
    <w:multiLevelType w:val="hybridMultilevel"/>
    <w:tmpl w:val="5810B00E"/>
    <w:lvl w:ilvl="0" w:tplc="A238C8D2">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nsid w:val="162D60C1"/>
    <w:multiLevelType w:val="hybridMultilevel"/>
    <w:tmpl w:val="278A503A"/>
    <w:lvl w:ilvl="0" w:tplc="04150001">
      <w:start w:val="1"/>
      <w:numFmt w:val="bullet"/>
      <w:lvlText w:val=""/>
      <w:lvlJc w:val="left"/>
      <w:pPr>
        <w:ind w:left="378" w:hanging="360"/>
      </w:pPr>
      <w:rPr>
        <w:rFonts w:ascii="Symbol" w:hAnsi="Symbol" w:hint="default"/>
      </w:rPr>
    </w:lvl>
    <w:lvl w:ilvl="1" w:tplc="04150003" w:tentative="1">
      <w:start w:val="1"/>
      <w:numFmt w:val="bullet"/>
      <w:lvlText w:val="o"/>
      <w:lvlJc w:val="left"/>
      <w:pPr>
        <w:ind w:left="1098" w:hanging="360"/>
      </w:pPr>
      <w:rPr>
        <w:rFonts w:ascii="Courier New" w:hAnsi="Courier New" w:cs="Courier New" w:hint="default"/>
      </w:rPr>
    </w:lvl>
    <w:lvl w:ilvl="2" w:tplc="04150005" w:tentative="1">
      <w:start w:val="1"/>
      <w:numFmt w:val="bullet"/>
      <w:lvlText w:val=""/>
      <w:lvlJc w:val="left"/>
      <w:pPr>
        <w:ind w:left="1818" w:hanging="360"/>
      </w:pPr>
      <w:rPr>
        <w:rFonts w:ascii="Wingdings" w:hAnsi="Wingdings" w:hint="default"/>
      </w:rPr>
    </w:lvl>
    <w:lvl w:ilvl="3" w:tplc="04150001" w:tentative="1">
      <w:start w:val="1"/>
      <w:numFmt w:val="bullet"/>
      <w:lvlText w:val=""/>
      <w:lvlJc w:val="left"/>
      <w:pPr>
        <w:ind w:left="2538" w:hanging="360"/>
      </w:pPr>
      <w:rPr>
        <w:rFonts w:ascii="Symbol" w:hAnsi="Symbol" w:hint="default"/>
      </w:rPr>
    </w:lvl>
    <w:lvl w:ilvl="4" w:tplc="04150003" w:tentative="1">
      <w:start w:val="1"/>
      <w:numFmt w:val="bullet"/>
      <w:lvlText w:val="o"/>
      <w:lvlJc w:val="left"/>
      <w:pPr>
        <w:ind w:left="3258" w:hanging="360"/>
      </w:pPr>
      <w:rPr>
        <w:rFonts w:ascii="Courier New" w:hAnsi="Courier New" w:cs="Courier New" w:hint="default"/>
      </w:rPr>
    </w:lvl>
    <w:lvl w:ilvl="5" w:tplc="04150005" w:tentative="1">
      <w:start w:val="1"/>
      <w:numFmt w:val="bullet"/>
      <w:lvlText w:val=""/>
      <w:lvlJc w:val="left"/>
      <w:pPr>
        <w:ind w:left="3978" w:hanging="360"/>
      </w:pPr>
      <w:rPr>
        <w:rFonts w:ascii="Wingdings" w:hAnsi="Wingdings" w:hint="default"/>
      </w:rPr>
    </w:lvl>
    <w:lvl w:ilvl="6" w:tplc="04150001" w:tentative="1">
      <w:start w:val="1"/>
      <w:numFmt w:val="bullet"/>
      <w:lvlText w:val=""/>
      <w:lvlJc w:val="left"/>
      <w:pPr>
        <w:ind w:left="4698" w:hanging="360"/>
      </w:pPr>
      <w:rPr>
        <w:rFonts w:ascii="Symbol" w:hAnsi="Symbol" w:hint="default"/>
      </w:rPr>
    </w:lvl>
    <w:lvl w:ilvl="7" w:tplc="04150003" w:tentative="1">
      <w:start w:val="1"/>
      <w:numFmt w:val="bullet"/>
      <w:lvlText w:val="o"/>
      <w:lvlJc w:val="left"/>
      <w:pPr>
        <w:ind w:left="5418" w:hanging="360"/>
      </w:pPr>
      <w:rPr>
        <w:rFonts w:ascii="Courier New" w:hAnsi="Courier New" w:cs="Courier New" w:hint="default"/>
      </w:rPr>
    </w:lvl>
    <w:lvl w:ilvl="8" w:tplc="04150005" w:tentative="1">
      <w:start w:val="1"/>
      <w:numFmt w:val="bullet"/>
      <w:lvlText w:val=""/>
      <w:lvlJc w:val="left"/>
      <w:pPr>
        <w:ind w:left="6138" w:hanging="360"/>
      </w:pPr>
      <w:rPr>
        <w:rFonts w:ascii="Wingdings" w:hAnsi="Wingdings" w:hint="default"/>
      </w:rPr>
    </w:lvl>
  </w:abstractNum>
  <w:abstractNum w:abstractNumId="19">
    <w:nsid w:val="17EF686F"/>
    <w:multiLevelType w:val="hybridMultilevel"/>
    <w:tmpl w:val="90E66EEE"/>
    <w:lvl w:ilvl="0" w:tplc="081463C8">
      <w:start w:val="1"/>
      <w:numFmt w:val="lowerLetter"/>
      <w:lvlText w:val="%1)"/>
      <w:lvlJc w:val="left"/>
      <w:pPr>
        <w:ind w:left="786" w:hanging="360"/>
      </w:pPr>
      <w:rPr>
        <w:rFonts w:hint="default"/>
        <w:b w:val="0"/>
        <w:color w:val="auto"/>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19562935"/>
    <w:multiLevelType w:val="hybridMultilevel"/>
    <w:tmpl w:val="455065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start w:val="1"/>
      <w:numFmt w:val="bullet"/>
      <w:lvlText w:val=""/>
      <w:lvlJc w:val="left"/>
      <w:pPr>
        <w:ind w:left="360"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
    <w:nsid w:val="1A4A4242"/>
    <w:multiLevelType w:val="hybridMultilevel"/>
    <w:tmpl w:val="92EA97AA"/>
    <w:lvl w:ilvl="0" w:tplc="C7E2DDE2">
      <w:start w:val="1"/>
      <w:numFmt w:val="decimal"/>
      <w:lvlText w:val="%1."/>
      <w:lvlJc w:val="left"/>
      <w:pPr>
        <w:ind w:left="360" w:hanging="360"/>
      </w:pPr>
      <w:rPr>
        <w:rFonts w:ascii="Arial" w:hAnsi="Arial" w:cs="Arial" w:hint="default"/>
        <w:b w:val="0"/>
        <w:color w:val="auto"/>
        <w:sz w:val="22"/>
        <w:szCs w:val="22"/>
      </w:rPr>
    </w:lvl>
    <w:lvl w:ilvl="1" w:tplc="1F5A2150">
      <w:start w:val="14"/>
      <w:numFmt w:val="bullet"/>
      <w:lvlText w:val=""/>
      <w:lvlJc w:val="left"/>
      <w:pPr>
        <w:ind w:left="786" w:hanging="360"/>
      </w:pPr>
      <w:rPr>
        <w:rFonts w:ascii="Symbol" w:eastAsia="Calibri" w:hAnsi="Symbol" w:cs="Times New Roman" w:hint="default"/>
        <w:sz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AC119B7"/>
    <w:multiLevelType w:val="hybridMultilevel"/>
    <w:tmpl w:val="6950B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BF36038"/>
    <w:multiLevelType w:val="hybridMultilevel"/>
    <w:tmpl w:val="0798BB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C3E36EA"/>
    <w:multiLevelType w:val="hybridMultilevel"/>
    <w:tmpl w:val="B7802E7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D2D7235"/>
    <w:multiLevelType w:val="hybridMultilevel"/>
    <w:tmpl w:val="457E4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DA90C5A"/>
    <w:multiLevelType w:val="hybridMultilevel"/>
    <w:tmpl w:val="B6C2ABB2"/>
    <w:lvl w:ilvl="0" w:tplc="AD88C6D0">
      <w:start w:val="1"/>
      <w:numFmt w:val="bullet"/>
      <w:lvlText w:val=""/>
      <w:lvlJc w:val="left"/>
      <w:pPr>
        <w:ind w:left="786" w:hanging="360"/>
      </w:pPr>
      <w:rPr>
        <w:rFonts w:ascii="Symbol" w:hAnsi="Symbol"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nsid w:val="1DAA36A9"/>
    <w:multiLevelType w:val="hybridMultilevel"/>
    <w:tmpl w:val="6916CF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DC1201F"/>
    <w:multiLevelType w:val="hybridMultilevel"/>
    <w:tmpl w:val="1D884390"/>
    <w:lvl w:ilvl="0" w:tplc="AD88C6D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1E6C5556"/>
    <w:multiLevelType w:val="hybridMultilevel"/>
    <w:tmpl w:val="1F5678CA"/>
    <w:lvl w:ilvl="0" w:tplc="AD88C6D0">
      <w:start w:val="1"/>
      <w:numFmt w:val="bullet"/>
      <w:lvlText w:val=""/>
      <w:lvlJc w:val="left"/>
      <w:pPr>
        <w:ind w:left="662" w:hanging="360"/>
      </w:pPr>
      <w:rPr>
        <w:rFonts w:ascii="Symbol" w:hAnsi="Symbol" w:hint="default"/>
      </w:rPr>
    </w:lvl>
    <w:lvl w:ilvl="1" w:tplc="04150003" w:tentative="1">
      <w:start w:val="1"/>
      <w:numFmt w:val="bullet"/>
      <w:lvlText w:val="o"/>
      <w:lvlJc w:val="left"/>
      <w:pPr>
        <w:ind w:left="1382" w:hanging="360"/>
      </w:pPr>
      <w:rPr>
        <w:rFonts w:ascii="Courier New" w:hAnsi="Courier New" w:cs="Courier New" w:hint="default"/>
      </w:rPr>
    </w:lvl>
    <w:lvl w:ilvl="2" w:tplc="04150005" w:tentative="1">
      <w:start w:val="1"/>
      <w:numFmt w:val="bullet"/>
      <w:lvlText w:val=""/>
      <w:lvlJc w:val="left"/>
      <w:pPr>
        <w:ind w:left="2102" w:hanging="360"/>
      </w:pPr>
      <w:rPr>
        <w:rFonts w:ascii="Wingdings" w:hAnsi="Wingdings" w:hint="default"/>
      </w:rPr>
    </w:lvl>
    <w:lvl w:ilvl="3" w:tplc="04150001" w:tentative="1">
      <w:start w:val="1"/>
      <w:numFmt w:val="bullet"/>
      <w:lvlText w:val=""/>
      <w:lvlJc w:val="left"/>
      <w:pPr>
        <w:ind w:left="2822" w:hanging="360"/>
      </w:pPr>
      <w:rPr>
        <w:rFonts w:ascii="Symbol" w:hAnsi="Symbol" w:hint="default"/>
      </w:rPr>
    </w:lvl>
    <w:lvl w:ilvl="4" w:tplc="04150003" w:tentative="1">
      <w:start w:val="1"/>
      <w:numFmt w:val="bullet"/>
      <w:lvlText w:val="o"/>
      <w:lvlJc w:val="left"/>
      <w:pPr>
        <w:ind w:left="3542" w:hanging="360"/>
      </w:pPr>
      <w:rPr>
        <w:rFonts w:ascii="Courier New" w:hAnsi="Courier New" w:cs="Courier New" w:hint="default"/>
      </w:rPr>
    </w:lvl>
    <w:lvl w:ilvl="5" w:tplc="04150005" w:tentative="1">
      <w:start w:val="1"/>
      <w:numFmt w:val="bullet"/>
      <w:lvlText w:val=""/>
      <w:lvlJc w:val="left"/>
      <w:pPr>
        <w:ind w:left="4262" w:hanging="360"/>
      </w:pPr>
      <w:rPr>
        <w:rFonts w:ascii="Wingdings" w:hAnsi="Wingdings" w:hint="default"/>
      </w:rPr>
    </w:lvl>
    <w:lvl w:ilvl="6" w:tplc="04150001" w:tentative="1">
      <w:start w:val="1"/>
      <w:numFmt w:val="bullet"/>
      <w:lvlText w:val=""/>
      <w:lvlJc w:val="left"/>
      <w:pPr>
        <w:ind w:left="4982" w:hanging="360"/>
      </w:pPr>
      <w:rPr>
        <w:rFonts w:ascii="Symbol" w:hAnsi="Symbol" w:hint="default"/>
      </w:rPr>
    </w:lvl>
    <w:lvl w:ilvl="7" w:tplc="04150003" w:tentative="1">
      <w:start w:val="1"/>
      <w:numFmt w:val="bullet"/>
      <w:lvlText w:val="o"/>
      <w:lvlJc w:val="left"/>
      <w:pPr>
        <w:ind w:left="5702" w:hanging="360"/>
      </w:pPr>
      <w:rPr>
        <w:rFonts w:ascii="Courier New" w:hAnsi="Courier New" w:cs="Courier New" w:hint="default"/>
      </w:rPr>
    </w:lvl>
    <w:lvl w:ilvl="8" w:tplc="04150005" w:tentative="1">
      <w:start w:val="1"/>
      <w:numFmt w:val="bullet"/>
      <w:lvlText w:val=""/>
      <w:lvlJc w:val="left"/>
      <w:pPr>
        <w:ind w:left="6422" w:hanging="360"/>
      </w:pPr>
      <w:rPr>
        <w:rFonts w:ascii="Wingdings" w:hAnsi="Wingdings" w:hint="default"/>
      </w:rPr>
    </w:lvl>
  </w:abstractNum>
  <w:abstractNum w:abstractNumId="30">
    <w:nsid w:val="1EE86AEE"/>
    <w:multiLevelType w:val="hybridMultilevel"/>
    <w:tmpl w:val="1BC2263C"/>
    <w:lvl w:ilvl="0" w:tplc="04150011">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nsid w:val="23566290"/>
    <w:multiLevelType w:val="hybridMultilevel"/>
    <w:tmpl w:val="DDAEE7A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4A32B97"/>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50F6DA3"/>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5473D3F"/>
    <w:multiLevelType w:val="hybridMultilevel"/>
    <w:tmpl w:val="C79EB1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5DE7043"/>
    <w:multiLevelType w:val="hybridMultilevel"/>
    <w:tmpl w:val="FAC86E3C"/>
    <w:lvl w:ilvl="0" w:tplc="04150019">
      <w:start w:val="1"/>
      <w:numFmt w:val="lowerLetter"/>
      <w:lvlText w:val="%1."/>
      <w:lvlJc w:val="left"/>
      <w:pPr>
        <w:ind w:left="1077" w:hanging="360"/>
      </w:pPr>
      <w:rPr>
        <w:rFont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
    <w:nsid w:val="26BD58F1"/>
    <w:multiLevelType w:val="hybridMultilevel"/>
    <w:tmpl w:val="9EFA8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8F0361A"/>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A9E25D3"/>
    <w:multiLevelType w:val="hybridMultilevel"/>
    <w:tmpl w:val="B11AA3FE"/>
    <w:lvl w:ilvl="0" w:tplc="61686954">
      <w:start w:val="1"/>
      <w:numFmt w:val="bullet"/>
      <w:lvlText w:val=""/>
      <w:lvlJc w:val="left"/>
      <w:pPr>
        <w:ind w:left="644" w:hanging="360"/>
      </w:pPr>
      <w:rPr>
        <w:rFonts w:ascii="Symbol" w:hAnsi="Symbol" w:hint="default"/>
      </w:rPr>
    </w:lvl>
    <w:lvl w:ilvl="1" w:tplc="5AA4D080">
      <w:start w:val="1"/>
      <w:numFmt w:val="lowerLetter"/>
      <w:lvlText w:val="%2)"/>
      <w:lvlJc w:val="left"/>
      <w:pPr>
        <w:ind w:left="1364" w:hanging="360"/>
      </w:pPr>
      <w:rPr>
        <w:rFonts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9">
    <w:nsid w:val="2BF048AB"/>
    <w:multiLevelType w:val="hybridMultilevel"/>
    <w:tmpl w:val="F2AEA41E"/>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nsid w:val="2C16150A"/>
    <w:multiLevelType w:val="hybridMultilevel"/>
    <w:tmpl w:val="B03C9C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2C7956BD"/>
    <w:multiLevelType w:val="hybridMultilevel"/>
    <w:tmpl w:val="87A2C9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CC675E0"/>
    <w:multiLevelType w:val="hybridMultilevel"/>
    <w:tmpl w:val="6EBA5BD6"/>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E68769D"/>
    <w:multiLevelType w:val="hybridMultilevel"/>
    <w:tmpl w:val="5B9848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2E762ED6"/>
    <w:multiLevelType w:val="hybridMultilevel"/>
    <w:tmpl w:val="2E0CF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FAA3EF8"/>
    <w:multiLevelType w:val="hybridMultilevel"/>
    <w:tmpl w:val="200E1230"/>
    <w:lvl w:ilvl="0" w:tplc="3594F170">
      <w:start w:val="1"/>
      <w:numFmt w:val="decimal"/>
      <w:lvlText w:val="%1."/>
      <w:lvlJc w:val="left"/>
      <w:pPr>
        <w:ind w:left="360" w:hanging="360"/>
      </w:pPr>
      <w:rPr>
        <w:rFonts w:ascii="Arial" w:hAnsi="Arial" w:cs="Arial" w:hint="default"/>
        <w:b w:val="0"/>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19D21E3"/>
    <w:multiLevelType w:val="hybridMultilevel"/>
    <w:tmpl w:val="76B2FCB8"/>
    <w:lvl w:ilvl="0" w:tplc="AD88C6D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33BC7E44"/>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D2287D"/>
    <w:multiLevelType w:val="hybridMultilevel"/>
    <w:tmpl w:val="24E81F78"/>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34E62B62"/>
    <w:multiLevelType w:val="hybridMultilevel"/>
    <w:tmpl w:val="2C2E3C6C"/>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0">
    <w:nsid w:val="352F0788"/>
    <w:multiLevelType w:val="hybridMultilevel"/>
    <w:tmpl w:val="20A241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35A412FD"/>
    <w:multiLevelType w:val="hybridMultilevel"/>
    <w:tmpl w:val="200E1230"/>
    <w:lvl w:ilvl="0" w:tplc="3594F170">
      <w:start w:val="1"/>
      <w:numFmt w:val="decimal"/>
      <w:lvlText w:val="%1."/>
      <w:lvlJc w:val="left"/>
      <w:pPr>
        <w:ind w:left="360" w:hanging="360"/>
      </w:pPr>
      <w:rPr>
        <w:rFonts w:ascii="Arial" w:hAnsi="Arial" w:cs="Arial" w:hint="default"/>
        <w:b w:val="0"/>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6D4331D"/>
    <w:multiLevelType w:val="hybridMultilevel"/>
    <w:tmpl w:val="6BE0CF5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3ADC551F"/>
    <w:multiLevelType w:val="hybridMultilevel"/>
    <w:tmpl w:val="ABC89E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3B08613E"/>
    <w:multiLevelType w:val="hybridMultilevel"/>
    <w:tmpl w:val="827EAEE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3B9F7D87"/>
    <w:multiLevelType w:val="hybridMultilevel"/>
    <w:tmpl w:val="02F005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3CE9778A"/>
    <w:multiLevelType w:val="hybridMultilevel"/>
    <w:tmpl w:val="6720AA92"/>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E870370"/>
    <w:multiLevelType w:val="hybridMultilevel"/>
    <w:tmpl w:val="3D229638"/>
    <w:lvl w:ilvl="0" w:tplc="AD88C6D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58">
    <w:nsid w:val="3F945A1C"/>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FE15C43"/>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FF55F89"/>
    <w:multiLevelType w:val="hybridMultilevel"/>
    <w:tmpl w:val="C9E2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1C311D8"/>
    <w:multiLevelType w:val="hybridMultilevel"/>
    <w:tmpl w:val="EE7CA28A"/>
    <w:lvl w:ilvl="0" w:tplc="AD88C6D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318446E"/>
    <w:multiLevelType w:val="hybridMultilevel"/>
    <w:tmpl w:val="D682D8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3B25318"/>
    <w:multiLevelType w:val="hybridMultilevel"/>
    <w:tmpl w:val="96523646"/>
    <w:lvl w:ilvl="0" w:tplc="9B84B1F4">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45907755"/>
    <w:multiLevelType w:val="hybridMultilevel"/>
    <w:tmpl w:val="8C5640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46D775BD"/>
    <w:multiLevelType w:val="hybridMultilevel"/>
    <w:tmpl w:val="68A8768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47194888"/>
    <w:multiLevelType w:val="hybridMultilevel"/>
    <w:tmpl w:val="2F66CE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473F0B52"/>
    <w:multiLevelType w:val="hybridMultilevel"/>
    <w:tmpl w:val="D844400A"/>
    <w:lvl w:ilvl="0" w:tplc="1F52D1EA">
      <w:start w:val="1"/>
      <w:numFmt w:val="decimal"/>
      <w:pStyle w:val="Nagwek1"/>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77A5E93"/>
    <w:multiLevelType w:val="hybridMultilevel"/>
    <w:tmpl w:val="D9CC1EEE"/>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8907B39"/>
    <w:multiLevelType w:val="hybridMultilevel"/>
    <w:tmpl w:val="00925880"/>
    <w:lvl w:ilvl="0" w:tplc="4AB470E2">
      <w:numFmt w:val="bullet"/>
      <w:lvlText w:val="•"/>
      <w:lvlJc w:val="left"/>
      <w:pPr>
        <w:ind w:left="1056" w:hanging="696"/>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8F768FA"/>
    <w:multiLevelType w:val="hybridMultilevel"/>
    <w:tmpl w:val="156E87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93C3C99"/>
    <w:multiLevelType w:val="hybridMultilevel"/>
    <w:tmpl w:val="0B481BDC"/>
    <w:lvl w:ilvl="0" w:tplc="AD88C6D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nsid w:val="4A747FB8"/>
    <w:multiLevelType w:val="hybridMultilevel"/>
    <w:tmpl w:val="D58CD922"/>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AF84C0F"/>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B0C5908"/>
    <w:multiLevelType w:val="hybridMultilevel"/>
    <w:tmpl w:val="81180F0C"/>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5">
    <w:nsid w:val="4B2C0A26"/>
    <w:multiLevelType w:val="hybridMultilevel"/>
    <w:tmpl w:val="08CCC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4D30603E"/>
    <w:multiLevelType w:val="hybridMultilevel"/>
    <w:tmpl w:val="89CE2A46"/>
    <w:lvl w:ilvl="0" w:tplc="4774AED0">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4D9C10B6"/>
    <w:multiLevelType w:val="hybridMultilevel"/>
    <w:tmpl w:val="F22AB81E"/>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78">
    <w:nsid w:val="4DB321C3"/>
    <w:multiLevelType w:val="hybridMultilevel"/>
    <w:tmpl w:val="F468C64C"/>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9">
    <w:nsid w:val="4EA41ECC"/>
    <w:multiLevelType w:val="hybridMultilevel"/>
    <w:tmpl w:val="47DE5C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4F2B63F1"/>
    <w:multiLevelType w:val="hybridMultilevel"/>
    <w:tmpl w:val="DCCE6458"/>
    <w:lvl w:ilvl="0" w:tplc="AD88C6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F330AB5"/>
    <w:multiLevelType w:val="hybridMultilevel"/>
    <w:tmpl w:val="0A8870D8"/>
    <w:lvl w:ilvl="0" w:tplc="732012D0">
      <w:start w:val="1"/>
      <w:numFmt w:val="decimal"/>
      <w:lvlText w:val="%1."/>
      <w:lvlJc w:val="left"/>
      <w:pPr>
        <w:ind w:left="360" w:hanging="360"/>
      </w:pPr>
      <w:rPr>
        <w:rFonts w:hint="default"/>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4F6633B7"/>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601EA2"/>
    <w:multiLevelType w:val="hybridMultilevel"/>
    <w:tmpl w:val="D6EA5C6C"/>
    <w:lvl w:ilvl="0" w:tplc="04150017">
      <w:start w:val="1"/>
      <w:numFmt w:val="lowerLetter"/>
      <w:lvlText w:val="%1)"/>
      <w:lvlJc w:val="left"/>
      <w:pPr>
        <w:ind w:left="1443" w:hanging="360"/>
      </w:pPr>
    </w:lvl>
    <w:lvl w:ilvl="1" w:tplc="04150019" w:tentative="1">
      <w:start w:val="1"/>
      <w:numFmt w:val="lowerLetter"/>
      <w:lvlText w:val="%2."/>
      <w:lvlJc w:val="left"/>
      <w:pPr>
        <w:ind w:left="2163" w:hanging="360"/>
      </w:pPr>
    </w:lvl>
    <w:lvl w:ilvl="2" w:tplc="0415001B" w:tentative="1">
      <w:start w:val="1"/>
      <w:numFmt w:val="lowerRoman"/>
      <w:lvlText w:val="%3."/>
      <w:lvlJc w:val="right"/>
      <w:pPr>
        <w:ind w:left="2883" w:hanging="180"/>
      </w:pPr>
    </w:lvl>
    <w:lvl w:ilvl="3" w:tplc="0415000F" w:tentative="1">
      <w:start w:val="1"/>
      <w:numFmt w:val="decimal"/>
      <w:lvlText w:val="%4."/>
      <w:lvlJc w:val="left"/>
      <w:pPr>
        <w:ind w:left="3603" w:hanging="360"/>
      </w:pPr>
    </w:lvl>
    <w:lvl w:ilvl="4" w:tplc="04150019" w:tentative="1">
      <w:start w:val="1"/>
      <w:numFmt w:val="lowerLetter"/>
      <w:lvlText w:val="%5."/>
      <w:lvlJc w:val="left"/>
      <w:pPr>
        <w:ind w:left="4323" w:hanging="360"/>
      </w:pPr>
    </w:lvl>
    <w:lvl w:ilvl="5" w:tplc="0415001B" w:tentative="1">
      <w:start w:val="1"/>
      <w:numFmt w:val="lowerRoman"/>
      <w:lvlText w:val="%6."/>
      <w:lvlJc w:val="right"/>
      <w:pPr>
        <w:ind w:left="5043" w:hanging="180"/>
      </w:pPr>
    </w:lvl>
    <w:lvl w:ilvl="6" w:tplc="0415000F" w:tentative="1">
      <w:start w:val="1"/>
      <w:numFmt w:val="decimal"/>
      <w:lvlText w:val="%7."/>
      <w:lvlJc w:val="left"/>
      <w:pPr>
        <w:ind w:left="5763" w:hanging="360"/>
      </w:pPr>
    </w:lvl>
    <w:lvl w:ilvl="7" w:tplc="04150019" w:tentative="1">
      <w:start w:val="1"/>
      <w:numFmt w:val="lowerLetter"/>
      <w:lvlText w:val="%8."/>
      <w:lvlJc w:val="left"/>
      <w:pPr>
        <w:ind w:left="6483" w:hanging="360"/>
      </w:pPr>
    </w:lvl>
    <w:lvl w:ilvl="8" w:tplc="0415001B" w:tentative="1">
      <w:start w:val="1"/>
      <w:numFmt w:val="lowerRoman"/>
      <w:lvlText w:val="%9."/>
      <w:lvlJc w:val="right"/>
      <w:pPr>
        <w:ind w:left="7203" w:hanging="180"/>
      </w:pPr>
    </w:lvl>
  </w:abstractNum>
  <w:abstractNum w:abstractNumId="84">
    <w:nsid w:val="51D11589"/>
    <w:multiLevelType w:val="hybridMultilevel"/>
    <w:tmpl w:val="D4D6BCBE"/>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2926011"/>
    <w:multiLevelType w:val="hybridMultilevel"/>
    <w:tmpl w:val="3A949A1A"/>
    <w:lvl w:ilvl="0" w:tplc="44DAB59A">
      <w:start w:val="1"/>
      <w:numFmt w:val="decimal"/>
      <w:lvlText w:val="%1."/>
      <w:lvlJc w:val="left"/>
      <w:pPr>
        <w:ind w:left="360" w:hanging="360"/>
      </w:pPr>
      <w:rPr>
        <w:b w:val="0"/>
        <w:color w:val="auto"/>
      </w:rPr>
    </w:lvl>
    <w:lvl w:ilvl="1" w:tplc="1F5A2150">
      <w:start w:val="14"/>
      <w:numFmt w:val="bullet"/>
      <w:lvlText w:val=""/>
      <w:lvlJc w:val="left"/>
      <w:pPr>
        <w:ind w:left="786" w:hanging="360"/>
      </w:pPr>
      <w:rPr>
        <w:rFonts w:ascii="Symbol" w:eastAsia="Calibri" w:hAnsi="Symbol" w:cs="Times New Roman" w:hint="default"/>
        <w:sz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543A75F4"/>
    <w:multiLevelType w:val="hybridMultilevel"/>
    <w:tmpl w:val="F22AB81E"/>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87">
    <w:nsid w:val="55E04257"/>
    <w:multiLevelType w:val="hybridMultilevel"/>
    <w:tmpl w:val="27507A4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56F37235"/>
    <w:multiLevelType w:val="hybridMultilevel"/>
    <w:tmpl w:val="6388DC96"/>
    <w:lvl w:ilvl="0" w:tplc="D6120FC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nsid w:val="57535ADD"/>
    <w:multiLevelType w:val="multilevel"/>
    <w:tmpl w:val="2ACE9F74"/>
    <w:lvl w:ilvl="0">
      <w:start w:val="1"/>
      <w:numFmt w:val="bullet"/>
      <w:pStyle w:val="wypunktowanie"/>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0">
    <w:nsid w:val="57E24DF3"/>
    <w:multiLevelType w:val="hybridMultilevel"/>
    <w:tmpl w:val="5456F952"/>
    <w:lvl w:ilvl="0" w:tplc="44DAB59A">
      <w:start w:val="1"/>
      <w:numFmt w:val="decimal"/>
      <w:lvlText w:val="%1."/>
      <w:lvlJc w:val="left"/>
      <w:pPr>
        <w:ind w:left="360" w:hanging="360"/>
      </w:pPr>
      <w:rPr>
        <w:b w:val="0"/>
        <w:color w:val="auto"/>
      </w:rPr>
    </w:lvl>
    <w:lvl w:ilvl="1" w:tplc="1F5A2150">
      <w:start w:val="14"/>
      <w:numFmt w:val="bullet"/>
      <w:lvlText w:val=""/>
      <w:lvlJc w:val="left"/>
      <w:pPr>
        <w:ind w:left="786" w:hanging="360"/>
      </w:pPr>
      <w:rPr>
        <w:rFonts w:ascii="Symbol" w:eastAsia="Calibri" w:hAnsi="Symbol" w:cs="Times New Roman" w:hint="default"/>
        <w:sz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594617D7"/>
    <w:multiLevelType w:val="hybridMultilevel"/>
    <w:tmpl w:val="EE2A6072"/>
    <w:lvl w:ilvl="0" w:tplc="49EC743C">
      <w:start w:val="1"/>
      <w:numFmt w:val="decimal"/>
      <w:lvlText w:val="%1."/>
      <w:lvlJc w:val="left"/>
      <w:pPr>
        <w:ind w:left="360" w:hanging="360"/>
      </w:pPr>
      <w:rPr>
        <w:rFonts w:hint="default"/>
        <w:b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59513E5C"/>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AB931CF"/>
    <w:multiLevelType w:val="hybridMultilevel"/>
    <w:tmpl w:val="1324AF94"/>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25622D"/>
    <w:multiLevelType w:val="hybridMultilevel"/>
    <w:tmpl w:val="2CC03B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B6575D9"/>
    <w:multiLevelType w:val="hybridMultilevel"/>
    <w:tmpl w:val="24E81F78"/>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B66229C"/>
    <w:multiLevelType w:val="hybridMultilevel"/>
    <w:tmpl w:val="32F687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938" w:hanging="360"/>
      </w:pPr>
      <w:rPr>
        <w:rFonts w:ascii="Courier New" w:hAnsi="Courier New" w:cs="Courier New" w:hint="default"/>
      </w:rPr>
    </w:lvl>
    <w:lvl w:ilvl="2" w:tplc="04150005" w:tentative="1">
      <w:start w:val="1"/>
      <w:numFmt w:val="bullet"/>
      <w:lvlText w:val=""/>
      <w:lvlJc w:val="left"/>
      <w:pPr>
        <w:ind w:left="1658" w:hanging="360"/>
      </w:pPr>
      <w:rPr>
        <w:rFonts w:ascii="Wingdings" w:hAnsi="Wingdings" w:hint="default"/>
      </w:rPr>
    </w:lvl>
    <w:lvl w:ilvl="3" w:tplc="04150001" w:tentative="1">
      <w:start w:val="1"/>
      <w:numFmt w:val="bullet"/>
      <w:lvlText w:val=""/>
      <w:lvlJc w:val="left"/>
      <w:pPr>
        <w:ind w:left="2378" w:hanging="360"/>
      </w:pPr>
      <w:rPr>
        <w:rFonts w:ascii="Symbol" w:hAnsi="Symbol" w:hint="default"/>
      </w:rPr>
    </w:lvl>
    <w:lvl w:ilvl="4" w:tplc="04150003" w:tentative="1">
      <w:start w:val="1"/>
      <w:numFmt w:val="bullet"/>
      <w:lvlText w:val="o"/>
      <w:lvlJc w:val="left"/>
      <w:pPr>
        <w:ind w:left="3098" w:hanging="360"/>
      </w:pPr>
      <w:rPr>
        <w:rFonts w:ascii="Courier New" w:hAnsi="Courier New" w:cs="Courier New" w:hint="default"/>
      </w:rPr>
    </w:lvl>
    <w:lvl w:ilvl="5" w:tplc="04150005" w:tentative="1">
      <w:start w:val="1"/>
      <w:numFmt w:val="bullet"/>
      <w:lvlText w:val=""/>
      <w:lvlJc w:val="left"/>
      <w:pPr>
        <w:ind w:left="3818" w:hanging="360"/>
      </w:pPr>
      <w:rPr>
        <w:rFonts w:ascii="Wingdings" w:hAnsi="Wingdings" w:hint="default"/>
      </w:rPr>
    </w:lvl>
    <w:lvl w:ilvl="6" w:tplc="04150001" w:tentative="1">
      <w:start w:val="1"/>
      <w:numFmt w:val="bullet"/>
      <w:lvlText w:val=""/>
      <w:lvlJc w:val="left"/>
      <w:pPr>
        <w:ind w:left="4538" w:hanging="360"/>
      </w:pPr>
      <w:rPr>
        <w:rFonts w:ascii="Symbol" w:hAnsi="Symbol" w:hint="default"/>
      </w:rPr>
    </w:lvl>
    <w:lvl w:ilvl="7" w:tplc="04150003" w:tentative="1">
      <w:start w:val="1"/>
      <w:numFmt w:val="bullet"/>
      <w:lvlText w:val="o"/>
      <w:lvlJc w:val="left"/>
      <w:pPr>
        <w:ind w:left="5258" w:hanging="360"/>
      </w:pPr>
      <w:rPr>
        <w:rFonts w:ascii="Courier New" w:hAnsi="Courier New" w:cs="Courier New" w:hint="default"/>
      </w:rPr>
    </w:lvl>
    <w:lvl w:ilvl="8" w:tplc="04150005" w:tentative="1">
      <w:start w:val="1"/>
      <w:numFmt w:val="bullet"/>
      <w:lvlText w:val=""/>
      <w:lvlJc w:val="left"/>
      <w:pPr>
        <w:ind w:left="5978" w:hanging="360"/>
      </w:pPr>
      <w:rPr>
        <w:rFonts w:ascii="Wingdings" w:hAnsi="Wingdings" w:hint="default"/>
      </w:rPr>
    </w:lvl>
  </w:abstractNum>
  <w:abstractNum w:abstractNumId="97">
    <w:nsid w:val="5C382CD0"/>
    <w:multiLevelType w:val="hybridMultilevel"/>
    <w:tmpl w:val="C8888DB4"/>
    <w:lvl w:ilvl="0" w:tplc="BB08A62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5C7C5148"/>
    <w:multiLevelType w:val="hybridMultilevel"/>
    <w:tmpl w:val="13C6F106"/>
    <w:lvl w:ilvl="0" w:tplc="D6120FC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nsid w:val="5CC24147"/>
    <w:multiLevelType w:val="hybridMultilevel"/>
    <w:tmpl w:val="130C3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DF24AED"/>
    <w:multiLevelType w:val="hybridMultilevel"/>
    <w:tmpl w:val="631ED4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5E0E1B4E"/>
    <w:multiLevelType w:val="hybridMultilevel"/>
    <w:tmpl w:val="8EB0609C"/>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2">
    <w:nsid w:val="5E9A7746"/>
    <w:multiLevelType w:val="hybridMultilevel"/>
    <w:tmpl w:val="F9688F74"/>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EDE4691"/>
    <w:multiLevelType w:val="hybridMultilevel"/>
    <w:tmpl w:val="EA264AE8"/>
    <w:lvl w:ilvl="0" w:tplc="F3EC578E">
      <w:start w:val="1"/>
      <w:numFmt w:val="bullet"/>
      <w:lvlText w:val="•"/>
      <w:lvlJc w:val="left"/>
      <w:pPr>
        <w:tabs>
          <w:tab w:val="num" w:pos="720"/>
        </w:tabs>
        <w:ind w:left="720" w:hanging="360"/>
      </w:pPr>
      <w:rPr>
        <w:rFonts w:ascii="Arial" w:hAnsi="Arial" w:hint="default"/>
      </w:rPr>
    </w:lvl>
    <w:lvl w:ilvl="1" w:tplc="3618A93E" w:tentative="1">
      <w:start w:val="1"/>
      <w:numFmt w:val="bullet"/>
      <w:lvlText w:val="•"/>
      <w:lvlJc w:val="left"/>
      <w:pPr>
        <w:tabs>
          <w:tab w:val="num" w:pos="1440"/>
        </w:tabs>
        <w:ind w:left="1440" w:hanging="360"/>
      </w:pPr>
      <w:rPr>
        <w:rFonts w:ascii="Arial" w:hAnsi="Arial" w:hint="default"/>
      </w:rPr>
    </w:lvl>
    <w:lvl w:ilvl="2" w:tplc="3A90278A" w:tentative="1">
      <w:start w:val="1"/>
      <w:numFmt w:val="bullet"/>
      <w:lvlText w:val="•"/>
      <w:lvlJc w:val="left"/>
      <w:pPr>
        <w:tabs>
          <w:tab w:val="num" w:pos="2160"/>
        </w:tabs>
        <w:ind w:left="2160" w:hanging="360"/>
      </w:pPr>
      <w:rPr>
        <w:rFonts w:ascii="Arial" w:hAnsi="Arial" w:hint="default"/>
      </w:rPr>
    </w:lvl>
    <w:lvl w:ilvl="3" w:tplc="67968192" w:tentative="1">
      <w:start w:val="1"/>
      <w:numFmt w:val="bullet"/>
      <w:lvlText w:val="•"/>
      <w:lvlJc w:val="left"/>
      <w:pPr>
        <w:tabs>
          <w:tab w:val="num" w:pos="2880"/>
        </w:tabs>
        <w:ind w:left="2880" w:hanging="360"/>
      </w:pPr>
      <w:rPr>
        <w:rFonts w:ascii="Arial" w:hAnsi="Arial" w:hint="default"/>
      </w:rPr>
    </w:lvl>
    <w:lvl w:ilvl="4" w:tplc="43C0A1E0" w:tentative="1">
      <w:start w:val="1"/>
      <w:numFmt w:val="bullet"/>
      <w:lvlText w:val="•"/>
      <w:lvlJc w:val="left"/>
      <w:pPr>
        <w:tabs>
          <w:tab w:val="num" w:pos="3600"/>
        </w:tabs>
        <w:ind w:left="3600" w:hanging="360"/>
      </w:pPr>
      <w:rPr>
        <w:rFonts w:ascii="Arial" w:hAnsi="Arial" w:hint="default"/>
      </w:rPr>
    </w:lvl>
    <w:lvl w:ilvl="5" w:tplc="79A08CC2" w:tentative="1">
      <w:start w:val="1"/>
      <w:numFmt w:val="bullet"/>
      <w:lvlText w:val="•"/>
      <w:lvlJc w:val="left"/>
      <w:pPr>
        <w:tabs>
          <w:tab w:val="num" w:pos="4320"/>
        </w:tabs>
        <w:ind w:left="4320" w:hanging="360"/>
      </w:pPr>
      <w:rPr>
        <w:rFonts w:ascii="Arial" w:hAnsi="Arial" w:hint="default"/>
      </w:rPr>
    </w:lvl>
    <w:lvl w:ilvl="6" w:tplc="64D8076E" w:tentative="1">
      <w:start w:val="1"/>
      <w:numFmt w:val="bullet"/>
      <w:lvlText w:val="•"/>
      <w:lvlJc w:val="left"/>
      <w:pPr>
        <w:tabs>
          <w:tab w:val="num" w:pos="5040"/>
        </w:tabs>
        <w:ind w:left="5040" w:hanging="360"/>
      </w:pPr>
      <w:rPr>
        <w:rFonts w:ascii="Arial" w:hAnsi="Arial" w:hint="default"/>
      </w:rPr>
    </w:lvl>
    <w:lvl w:ilvl="7" w:tplc="4720F936" w:tentative="1">
      <w:start w:val="1"/>
      <w:numFmt w:val="bullet"/>
      <w:lvlText w:val="•"/>
      <w:lvlJc w:val="left"/>
      <w:pPr>
        <w:tabs>
          <w:tab w:val="num" w:pos="5760"/>
        </w:tabs>
        <w:ind w:left="5760" w:hanging="360"/>
      </w:pPr>
      <w:rPr>
        <w:rFonts w:ascii="Arial" w:hAnsi="Arial" w:hint="default"/>
      </w:rPr>
    </w:lvl>
    <w:lvl w:ilvl="8" w:tplc="381AAF60" w:tentative="1">
      <w:start w:val="1"/>
      <w:numFmt w:val="bullet"/>
      <w:lvlText w:val="•"/>
      <w:lvlJc w:val="left"/>
      <w:pPr>
        <w:tabs>
          <w:tab w:val="num" w:pos="6480"/>
        </w:tabs>
        <w:ind w:left="6480" w:hanging="360"/>
      </w:pPr>
      <w:rPr>
        <w:rFonts w:ascii="Arial" w:hAnsi="Arial" w:hint="default"/>
      </w:rPr>
    </w:lvl>
  </w:abstractNum>
  <w:abstractNum w:abstractNumId="104">
    <w:nsid w:val="5F132078"/>
    <w:multiLevelType w:val="hybridMultilevel"/>
    <w:tmpl w:val="A21A5902"/>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FDA0218"/>
    <w:multiLevelType w:val="hybridMultilevel"/>
    <w:tmpl w:val="ECD64D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60AC0127"/>
    <w:multiLevelType w:val="hybridMultilevel"/>
    <w:tmpl w:val="D8721D22"/>
    <w:lvl w:ilvl="0" w:tplc="AD88C6D0">
      <w:start w:val="1"/>
      <w:numFmt w:val="bullet"/>
      <w:lvlText w:val=""/>
      <w:lvlJc w:val="left"/>
      <w:pPr>
        <w:ind w:left="723" w:hanging="360"/>
      </w:pPr>
      <w:rPr>
        <w:rFonts w:ascii="Symbol" w:hAnsi="Symbol"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107">
    <w:nsid w:val="60C0684A"/>
    <w:multiLevelType w:val="hybridMultilevel"/>
    <w:tmpl w:val="3C087A44"/>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8">
    <w:nsid w:val="60F1551A"/>
    <w:multiLevelType w:val="hybridMultilevel"/>
    <w:tmpl w:val="3006D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1AC4F75"/>
    <w:multiLevelType w:val="hybridMultilevel"/>
    <w:tmpl w:val="E55224BE"/>
    <w:lvl w:ilvl="0" w:tplc="48F0792E">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6235450F"/>
    <w:multiLevelType w:val="hybridMultilevel"/>
    <w:tmpl w:val="07A47B9C"/>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3481C36"/>
    <w:multiLevelType w:val="hybridMultilevel"/>
    <w:tmpl w:val="D3E491CC"/>
    <w:lvl w:ilvl="0" w:tplc="AD88C6D0">
      <w:start w:val="1"/>
      <w:numFmt w:val="bullet"/>
      <w:lvlText w:val=""/>
      <w:lvlJc w:val="left"/>
      <w:pPr>
        <w:ind w:left="1443" w:hanging="360"/>
      </w:pPr>
      <w:rPr>
        <w:rFonts w:ascii="Symbol" w:hAnsi="Symbol" w:hint="default"/>
      </w:rPr>
    </w:lvl>
    <w:lvl w:ilvl="1" w:tplc="04150003" w:tentative="1">
      <w:start w:val="1"/>
      <w:numFmt w:val="bullet"/>
      <w:lvlText w:val="o"/>
      <w:lvlJc w:val="left"/>
      <w:pPr>
        <w:ind w:left="2163" w:hanging="360"/>
      </w:pPr>
      <w:rPr>
        <w:rFonts w:ascii="Courier New" w:hAnsi="Courier New" w:cs="Courier New" w:hint="default"/>
      </w:rPr>
    </w:lvl>
    <w:lvl w:ilvl="2" w:tplc="04150005" w:tentative="1">
      <w:start w:val="1"/>
      <w:numFmt w:val="bullet"/>
      <w:lvlText w:val=""/>
      <w:lvlJc w:val="left"/>
      <w:pPr>
        <w:ind w:left="2883" w:hanging="360"/>
      </w:pPr>
      <w:rPr>
        <w:rFonts w:ascii="Wingdings" w:hAnsi="Wingdings" w:hint="default"/>
      </w:rPr>
    </w:lvl>
    <w:lvl w:ilvl="3" w:tplc="04150001" w:tentative="1">
      <w:start w:val="1"/>
      <w:numFmt w:val="bullet"/>
      <w:lvlText w:val=""/>
      <w:lvlJc w:val="left"/>
      <w:pPr>
        <w:ind w:left="3603" w:hanging="360"/>
      </w:pPr>
      <w:rPr>
        <w:rFonts w:ascii="Symbol" w:hAnsi="Symbol" w:hint="default"/>
      </w:rPr>
    </w:lvl>
    <w:lvl w:ilvl="4" w:tplc="04150003" w:tentative="1">
      <w:start w:val="1"/>
      <w:numFmt w:val="bullet"/>
      <w:lvlText w:val="o"/>
      <w:lvlJc w:val="left"/>
      <w:pPr>
        <w:ind w:left="4323" w:hanging="360"/>
      </w:pPr>
      <w:rPr>
        <w:rFonts w:ascii="Courier New" w:hAnsi="Courier New" w:cs="Courier New" w:hint="default"/>
      </w:rPr>
    </w:lvl>
    <w:lvl w:ilvl="5" w:tplc="04150005" w:tentative="1">
      <w:start w:val="1"/>
      <w:numFmt w:val="bullet"/>
      <w:lvlText w:val=""/>
      <w:lvlJc w:val="left"/>
      <w:pPr>
        <w:ind w:left="5043" w:hanging="360"/>
      </w:pPr>
      <w:rPr>
        <w:rFonts w:ascii="Wingdings" w:hAnsi="Wingdings" w:hint="default"/>
      </w:rPr>
    </w:lvl>
    <w:lvl w:ilvl="6" w:tplc="04150001" w:tentative="1">
      <w:start w:val="1"/>
      <w:numFmt w:val="bullet"/>
      <w:lvlText w:val=""/>
      <w:lvlJc w:val="left"/>
      <w:pPr>
        <w:ind w:left="5763" w:hanging="360"/>
      </w:pPr>
      <w:rPr>
        <w:rFonts w:ascii="Symbol" w:hAnsi="Symbol" w:hint="default"/>
      </w:rPr>
    </w:lvl>
    <w:lvl w:ilvl="7" w:tplc="04150003" w:tentative="1">
      <w:start w:val="1"/>
      <w:numFmt w:val="bullet"/>
      <w:lvlText w:val="o"/>
      <w:lvlJc w:val="left"/>
      <w:pPr>
        <w:ind w:left="6483" w:hanging="360"/>
      </w:pPr>
      <w:rPr>
        <w:rFonts w:ascii="Courier New" w:hAnsi="Courier New" w:cs="Courier New" w:hint="default"/>
      </w:rPr>
    </w:lvl>
    <w:lvl w:ilvl="8" w:tplc="04150005" w:tentative="1">
      <w:start w:val="1"/>
      <w:numFmt w:val="bullet"/>
      <w:lvlText w:val=""/>
      <w:lvlJc w:val="left"/>
      <w:pPr>
        <w:ind w:left="7203" w:hanging="360"/>
      </w:pPr>
      <w:rPr>
        <w:rFonts w:ascii="Wingdings" w:hAnsi="Wingdings" w:hint="default"/>
      </w:rPr>
    </w:lvl>
  </w:abstractNum>
  <w:abstractNum w:abstractNumId="112">
    <w:nsid w:val="64AA07AD"/>
    <w:multiLevelType w:val="hybridMultilevel"/>
    <w:tmpl w:val="39085418"/>
    <w:lvl w:ilvl="0" w:tplc="616869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4CF1C46"/>
    <w:multiLevelType w:val="hybridMultilevel"/>
    <w:tmpl w:val="DC925DF8"/>
    <w:lvl w:ilvl="0" w:tplc="AD88C6D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nsid w:val="65F81C6A"/>
    <w:multiLevelType w:val="hybridMultilevel"/>
    <w:tmpl w:val="7ED64B76"/>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5">
    <w:nsid w:val="66407466"/>
    <w:multiLevelType w:val="hybridMultilevel"/>
    <w:tmpl w:val="F22AB81E"/>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16">
    <w:nsid w:val="66D13E31"/>
    <w:multiLevelType w:val="hybridMultilevel"/>
    <w:tmpl w:val="FDDA3E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677012E7"/>
    <w:multiLevelType w:val="hybridMultilevel"/>
    <w:tmpl w:val="D56AF2F0"/>
    <w:lvl w:ilvl="0" w:tplc="61686954">
      <w:start w:val="1"/>
      <w:numFmt w:val="bullet"/>
      <w:lvlText w:val=""/>
      <w:lvlJc w:val="left"/>
      <w:pPr>
        <w:ind w:left="662" w:hanging="360"/>
      </w:pPr>
      <w:rPr>
        <w:rFonts w:ascii="Symbol" w:hAnsi="Symbol" w:hint="default"/>
      </w:rPr>
    </w:lvl>
    <w:lvl w:ilvl="1" w:tplc="04150019" w:tentative="1">
      <w:start w:val="1"/>
      <w:numFmt w:val="lowerLetter"/>
      <w:lvlText w:val="%2."/>
      <w:lvlJc w:val="left"/>
      <w:pPr>
        <w:ind w:left="1382" w:hanging="360"/>
      </w:pPr>
    </w:lvl>
    <w:lvl w:ilvl="2" w:tplc="0415001B" w:tentative="1">
      <w:start w:val="1"/>
      <w:numFmt w:val="lowerRoman"/>
      <w:lvlText w:val="%3."/>
      <w:lvlJc w:val="right"/>
      <w:pPr>
        <w:ind w:left="2102" w:hanging="180"/>
      </w:pPr>
    </w:lvl>
    <w:lvl w:ilvl="3" w:tplc="0415000F" w:tentative="1">
      <w:start w:val="1"/>
      <w:numFmt w:val="decimal"/>
      <w:lvlText w:val="%4."/>
      <w:lvlJc w:val="left"/>
      <w:pPr>
        <w:ind w:left="2822" w:hanging="360"/>
      </w:pPr>
    </w:lvl>
    <w:lvl w:ilvl="4" w:tplc="04150019" w:tentative="1">
      <w:start w:val="1"/>
      <w:numFmt w:val="lowerLetter"/>
      <w:lvlText w:val="%5."/>
      <w:lvlJc w:val="left"/>
      <w:pPr>
        <w:ind w:left="3542" w:hanging="360"/>
      </w:pPr>
    </w:lvl>
    <w:lvl w:ilvl="5" w:tplc="0415001B" w:tentative="1">
      <w:start w:val="1"/>
      <w:numFmt w:val="lowerRoman"/>
      <w:lvlText w:val="%6."/>
      <w:lvlJc w:val="right"/>
      <w:pPr>
        <w:ind w:left="4262" w:hanging="180"/>
      </w:pPr>
    </w:lvl>
    <w:lvl w:ilvl="6" w:tplc="0415000F" w:tentative="1">
      <w:start w:val="1"/>
      <w:numFmt w:val="decimal"/>
      <w:lvlText w:val="%7."/>
      <w:lvlJc w:val="left"/>
      <w:pPr>
        <w:ind w:left="4982" w:hanging="360"/>
      </w:pPr>
    </w:lvl>
    <w:lvl w:ilvl="7" w:tplc="04150019" w:tentative="1">
      <w:start w:val="1"/>
      <w:numFmt w:val="lowerLetter"/>
      <w:lvlText w:val="%8."/>
      <w:lvlJc w:val="left"/>
      <w:pPr>
        <w:ind w:left="5702" w:hanging="360"/>
      </w:pPr>
    </w:lvl>
    <w:lvl w:ilvl="8" w:tplc="0415001B" w:tentative="1">
      <w:start w:val="1"/>
      <w:numFmt w:val="lowerRoman"/>
      <w:lvlText w:val="%9."/>
      <w:lvlJc w:val="right"/>
      <w:pPr>
        <w:ind w:left="6422" w:hanging="180"/>
      </w:pPr>
    </w:lvl>
  </w:abstractNum>
  <w:abstractNum w:abstractNumId="118">
    <w:nsid w:val="67BD0274"/>
    <w:multiLevelType w:val="hybridMultilevel"/>
    <w:tmpl w:val="D25465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83F7D8A"/>
    <w:multiLevelType w:val="hybridMultilevel"/>
    <w:tmpl w:val="24E81F78"/>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nsid w:val="6866655F"/>
    <w:multiLevelType w:val="hybridMultilevel"/>
    <w:tmpl w:val="7B56FD98"/>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92F09EA"/>
    <w:multiLevelType w:val="hybridMultilevel"/>
    <w:tmpl w:val="FE88398E"/>
    <w:lvl w:ilvl="0" w:tplc="AD88C6D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69330F71"/>
    <w:multiLevelType w:val="hybridMultilevel"/>
    <w:tmpl w:val="56FA15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A214C6D"/>
    <w:multiLevelType w:val="hybridMultilevel"/>
    <w:tmpl w:val="6EB81912"/>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6BD773BE"/>
    <w:multiLevelType w:val="hybridMultilevel"/>
    <w:tmpl w:val="428A2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CE42323"/>
    <w:multiLevelType w:val="hybridMultilevel"/>
    <w:tmpl w:val="3FD42E3A"/>
    <w:lvl w:ilvl="0" w:tplc="BF443C1A">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nsid w:val="6D8C55B9"/>
    <w:multiLevelType w:val="hybridMultilevel"/>
    <w:tmpl w:val="278A6460"/>
    <w:lvl w:ilvl="0" w:tplc="0415000F">
      <w:start w:val="1"/>
      <w:numFmt w:val="decimal"/>
      <w:lvlText w:val="%1."/>
      <w:lvlJc w:val="left"/>
      <w:pPr>
        <w:ind w:left="502"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6E87065D"/>
    <w:multiLevelType w:val="hybridMultilevel"/>
    <w:tmpl w:val="7818AD88"/>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8">
    <w:nsid w:val="6EEE7C97"/>
    <w:multiLevelType w:val="hybridMultilevel"/>
    <w:tmpl w:val="246CCE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6F8E6123"/>
    <w:multiLevelType w:val="hybridMultilevel"/>
    <w:tmpl w:val="AE28EA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7066385A"/>
    <w:multiLevelType w:val="hybridMultilevel"/>
    <w:tmpl w:val="F3D0F6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70746037"/>
    <w:multiLevelType w:val="hybridMultilevel"/>
    <w:tmpl w:val="CA440670"/>
    <w:lvl w:ilvl="0" w:tplc="AD88C6D0">
      <w:start w:val="1"/>
      <w:numFmt w:val="bullet"/>
      <w:lvlText w:val=""/>
      <w:lvlJc w:val="left"/>
      <w:pPr>
        <w:ind w:left="662" w:hanging="360"/>
      </w:pPr>
      <w:rPr>
        <w:rFonts w:ascii="Symbol" w:hAnsi="Symbol" w:hint="default"/>
      </w:rPr>
    </w:lvl>
    <w:lvl w:ilvl="1" w:tplc="04150003" w:tentative="1">
      <w:start w:val="1"/>
      <w:numFmt w:val="bullet"/>
      <w:lvlText w:val="o"/>
      <w:lvlJc w:val="left"/>
      <w:pPr>
        <w:ind w:left="1382" w:hanging="360"/>
      </w:pPr>
      <w:rPr>
        <w:rFonts w:ascii="Courier New" w:hAnsi="Courier New" w:cs="Courier New" w:hint="default"/>
      </w:rPr>
    </w:lvl>
    <w:lvl w:ilvl="2" w:tplc="04150005" w:tentative="1">
      <w:start w:val="1"/>
      <w:numFmt w:val="bullet"/>
      <w:lvlText w:val=""/>
      <w:lvlJc w:val="left"/>
      <w:pPr>
        <w:ind w:left="2102" w:hanging="360"/>
      </w:pPr>
      <w:rPr>
        <w:rFonts w:ascii="Wingdings" w:hAnsi="Wingdings" w:hint="default"/>
      </w:rPr>
    </w:lvl>
    <w:lvl w:ilvl="3" w:tplc="04150001" w:tentative="1">
      <w:start w:val="1"/>
      <w:numFmt w:val="bullet"/>
      <w:lvlText w:val=""/>
      <w:lvlJc w:val="left"/>
      <w:pPr>
        <w:ind w:left="2822" w:hanging="360"/>
      </w:pPr>
      <w:rPr>
        <w:rFonts w:ascii="Symbol" w:hAnsi="Symbol" w:hint="default"/>
      </w:rPr>
    </w:lvl>
    <w:lvl w:ilvl="4" w:tplc="04150003" w:tentative="1">
      <w:start w:val="1"/>
      <w:numFmt w:val="bullet"/>
      <w:lvlText w:val="o"/>
      <w:lvlJc w:val="left"/>
      <w:pPr>
        <w:ind w:left="3542" w:hanging="360"/>
      </w:pPr>
      <w:rPr>
        <w:rFonts w:ascii="Courier New" w:hAnsi="Courier New" w:cs="Courier New" w:hint="default"/>
      </w:rPr>
    </w:lvl>
    <w:lvl w:ilvl="5" w:tplc="04150005" w:tentative="1">
      <w:start w:val="1"/>
      <w:numFmt w:val="bullet"/>
      <w:lvlText w:val=""/>
      <w:lvlJc w:val="left"/>
      <w:pPr>
        <w:ind w:left="4262" w:hanging="360"/>
      </w:pPr>
      <w:rPr>
        <w:rFonts w:ascii="Wingdings" w:hAnsi="Wingdings" w:hint="default"/>
      </w:rPr>
    </w:lvl>
    <w:lvl w:ilvl="6" w:tplc="04150001" w:tentative="1">
      <w:start w:val="1"/>
      <w:numFmt w:val="bullet"/>
      <w:lvlText w:val=""/>
      <w:lvlJc w:val="left"/>
      <w:pPr>
        <w:ind w:left="4982" w:hanging="360"/>
      </w:pPr>
      <w:rPr>
        <w:rFonts w:ascii="Symbol" w:hAnsi="Symbol" w:hint="default"/>
      </w:rPr>
    </w:lvl>
    <w:lvl w:ilvl="7" w:tplc="04150003" w:tentative="1">
      <w:start w:val="1"/>
      <w:numFmt w:val="bullet"/>
      <w:lvlText w:val="o"/>
      <w:lvlJc w:val="left"/>
      <w:pPr>
        <w:ind w:left="5702" w:hanging="360"/>
      </w:pPr>
      <w:rPr>
        <w:rFonts w:ascii="Courier New" w:hAnsi="Courier New" w:cs="Courier New" w:hint="default"/>
      </w:rPr>
    </w:lvl>
    <w:lvl w:ilvl="8" w:tplc="04150005" w:tentative="1">
      <w:start w:val="1"/>
      <w:numFmt w:val="bullet"/>
      <w:lvlText w:val=""/>
      <w:lvlJc w:val="left"/>
      <w:pPr>
        <w:ind w:left="6422" w:hanging="360"/>
      </w:pPr>
      <w:rPr>
        <w:rFonts w:ascii="Wingdings" w:hAnsi="Wingdings" w:hint="default"/>
      </w:rPr>
    </w:lvl>
  </w:abstractNum>
  <w:abstractNum w:abstractNumId="132">
    <w:nsid w:val="715813DA"/>
    <w:multiLevelType w:val="hybridMultilevel"/>
    <w:tmpl w:val="8EFE28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1CD273D"/>
    <w:multiLevelType w:val="hybridMultilevel"/>
    <w:tmpl w:val="C18A809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nsid w:val="71F8119D"/>
    <w:multiLevelType w:val="hybridMultilevel"/>
    <w:tmpl w:val="200E1230"/>
    <w:lvl w:ilvl="0" w:tplc="3594F170">
      <w:start w:val="1"/>
      <w:numFmt w:val="decimal"/>
      <w:lvlText w:val="%1."/>
      <w:lvlJc w:val="left"/>
      <w:pPr>
        <w:ind w:left="360" w:hanging="360"/>
      </w:pPr>
      <w:rPr>
        <w:rFonts w:ascii="Arial" w:hAnsi="Arial" w:cs="Arial" w:hint="default"/>
        <w:b w:val="0"/>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725028AB"/>
    <w:multiLevelType w:val="hybridMultilevel"/>
    <w:tmpl w:val="6F64C6EC"/>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26903A1"/>
    <w:multiLevelType w:val="hybridMultilevel"/>
    <w:tmpl w:val="ACDAB844"/>
    <w:lvl w:ilvl="0" w:tplc="AD88C6D0">
      <w:start w:val="1"/>
      <w:numFmt w:val="bullet"/>
      <w:lvlText w:val=""/>
      <w:lvlJc w:val="left"/>
      <w:pPr>
        <w:ind w:left="644" w:hanging="360"/>
      </w:pPr>
      <w:rPr>
        <w:rFonts w:ascii="Symbol" w:hAnsi="Symbol" w:hint="default"/>
      </w:rPr>
    </w:lvl>
    <w:lvl w:ilvl="1" w:tplc="5AA4D080">
      <w:start w:val="1"/>
      <w:numFmt w:val="lowerLetter"/>
      <w:lvlText w:val="%2)"/>
      <w:lvlJc w:val="left"/>
      <w:pPr>
        <w:ind w:left="1364" w:hanging="360"/>
      </w:pPr>
      <w:rPr>
        <w:rFonts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7">
    <w:nsid w:val="73473A5F"/>
    <w:multiLevelType w:val="hybridMultilevel"/>
    <w:tmpl w:val="1752ED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4180021"/>
    <w:multiLevelType w:val="hybridMultilevel"/>
    <w:tmpl w:val="A94AF3B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74187D36"/>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4BF0A0E"/>
    <w:multiLevelType w:val="hybridMultilevel"/>
    <w:tmpl w:val="24E81F78"/>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75580C7F"/>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5877F46"/>
    <w:multiLevelType w:val="hybridMultilevel"/>
    <w:tmpl w:val="F200A6EC"/>
    <w:lvl w:ilvl="0" w:tplc="AD88C6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nsid w:val="76F90561"/>
    <w:multiLevelType w:val="hybridMultilevel"/>
    <w:tmpl w:val="37320A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6FB55ED"/>
    <w:multiLevelType w:val="hybridMultilevel"/>
    <w:tmpl w:val="D66A403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5">
    <w:nsid w:val="773C13EE"/>
    <w:multiLevelType w:val="hybridMultilevel"/>
    <w:tmpl w:val="9AD68AB6"/>
    <w:lvl w:ilvl="0" w:tplc="AD88C6D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6">
    <w:nsid w:val="77E0164D"/>
    <w:multiLevelType w:val="hybridMultilevel"/>
    <w:tmpl w:val="7AD47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8AE6CC7"/>
    <w:multiLevelType w:val="hybridMultilevel"/>
    <w:tmpl w:val="B734C204"/>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148">
    <w:nsid w:val="78DA1AC2"/>
    <w:multiLevelType w:val="hybridMultilevel"/>
    <w:tmpl w:val="6486CEDC"/>
    <w:lvl w:ilvl="0" w:tplc="390E59D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7A195F71"/>
    <w:multiLevelType w:val="hybridMultilevel"/>
    <w:tmpl w:val="93F6B7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7A710A14"/>
    <w:multiLevelType w:val="hybridMultilevel"/>
    <w:tmpl w:val="F014CC7C"/>
    <w:lvl w:ilvl="0" w:tplc="C9C2AC88">
      <w:start w:val="1"/>
      <w:numFmt w:val="decimal"/>
      <w:lvlText w:val="%1)"/>
      <w:lvlJc w:val="left"/>
      <w:pPr>
        <w:ind w:left="360" w:hanging="360"/>
      </w:pPr>
      <w:rPr>
        <w:rFonts w:hint="default"/>
        <w:b w:val="0"/>
      </w:rPr>
    </w:lvl>
    <w:lvl w:ilvl="1" w:tplc="D3981592">
      <w:start w:val="1"/>
      <w:numFmt w:val="lowerLetter"/>
      <w:lvlText w:val="%2)"/>
      <w:lvlJc w:val="left"/>
      <w:pPr>
        <w:ind w:left="1440" w:hanging="360"/>
      </w:pPr>
      <w:rPr>
        <w:rFonts w:hint="default"/>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B13662E"/>
    <w:multiLevelType w:val="hybridMultilevel"/>
    <w:tmpl w:val="60CAA27C"/>
    <w:lvl w:ilvl="0" w:tplc="04150017">
      <w:start w:val="1"/>
      <w:numFmt w:val="lowerLetter"/>
      <w:lvlText w:val="%1)"/>
      <w:lvlJc w:val="left"/>
      <w:pPr>
        <w:ind w:left="723" w:hanging="360"/>
      </w:pPr>
      <w:rPr>
        <w:rFonts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152">
    <w:nsid w:val="7B5E1D4C"/>
    <w:multiLevelType w:val="hybridMultilevel"/>
    <w:tmpl w:val="58F291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nsid w:val="7BAA72B9"/>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D020AD8"/>
    <w:multiLevelType w:val="hybridMultilevel"/>
    <w:tmpl w:val="73A86020"/>
    <w:lvl w:ilvl="0" w:tplc="AD88C6D0">
      <w:start w:val="1"/>
      <w:numFmt w:val="bullet"/>
      <w:lvlText w:val=""/>
      <w:lvlJc w:val="left"/>
      <w:pPr>
        <w:ind w:left="1070" w:hanging="360"/>
      </w:pPr>
      <w:rPr>
        <w:rFonts w:ascii="Symbol" w:hAnsi="Symbol"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5">
    <w:nsid w:val="7DBC7439"/>
    <w:multiLevelType w:val="hybridMultilevel"/>
    <w:tmpl w:val="2A2AE944"/>
    <w:lvl w:ilvl="0" w:tplc="6296AAF8">
      <w:start w:val="1"/>
      <w:numFmt w:val="decimal"/>
      <w:lvlText w:val="%1."/>
      <w:lvlJc w:val="left"/>
      <w:pPr>
        <w:ind w:left="360" w:hanging="360"/>
      </w:pPr>
      <w:rPr>
        <w:rFonts w:hint="default"/>
        <w:b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F621429"/>
    <w:multiLevelType w:val="hybridMultilevel"/>
    <w:tmpl w:val="E4ECC750"/>
    <w:lvl w:ilvl="0" w:tplc="0415000F">
      <w:start w:val="1"/>
      <w:numFmt w:val="decimal"/>
      <w:lvlText w:val="%1."/>
      <w:lvlJc w:val="left"/>
      <w:pPr>
        <w:ind w:left="360" w:hanging="360"/>
      </w:pPr>
      <w:rPr>
        <w:rFonts w:hint="default"/>
      </w:rPr>
    </w:lvl>
    <w:lvl w:ilvl="1" w:tplc="5AA4D080">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5"/>
  </w:num>
  <w:num w:numId="2">
    <w:abstractNumId w:val="39"/>
  </w:num>
  <w:num w:numId="3">
    <w:abstractNumId w:val="120"/>
  </w:num>
  <w:num w:numId="4">
    <w:abstractNumId w:val="123"/>
  </w:num>
  <w:num w:numId="5">
    <w:abstractNumId w:val="72"/>
  </w:num>
  <w:num w:numId="6">
    <w:abstractNumId w:val="118"/>
  </w:num>
  <w:num w:numId="7">
    <w:abstractNumId w:val="142"/>
  </w:num>
  <w:num w:numId="8">
    <w:abstractNumId w:val="114"/>
  </w:num>
  <w:num w:numId="9">
    <w:abstractNumId w:val="30"/>
  </w:num>
  <w:num w:numId="10">
    <w:abstractNumId w:val="61"/>
  </w:num>
  <w:num w:numId="11">
    <w:abstractNumId w:val="3"/>
  </w:num>
  <w:num w:numId="12">
    <w:abstractNumId w:val="6"/>
  </w:num>
  <w:num w:numId="13">
    <w:abstractNumId w:val="154"/>
  </w:num>
  <w:num w:numId="14">
    <w:abstractNumId w:val="20"/>
  </w:num>
  <w:num w:numId="15">
    <w:abstractNumId w:val="51"/>
  </w:num>
  <w:num w:numId="16">
    <w:abstractNumId w:val="95"/>
  </w:num>
  <w:num w:numId="17">
    <w:abstractNumId w:val="26"/>
  </w:num>
  <w:num w:numId="18">
    <w:abstractNumId w:val="0"/>
  </w:num>
  <w:num w:numId="19">
    <w:abstractNumId w:val="31"/>
  </w:num>
  <w:num w:numId="20">
    <w:abstractNumId w:val="9"/>
  </w:num>
  <w:num w:numId="21">
    <w:abstractNumId w:val="91"/>
  </w:num>
  <w:num w:numId="22">
    <w:abstractNumId w:val="24"/>
  </w:num>
  <w:num w:numId="23">
    <w:abstractNumId w:val="65"/>
  </w:num>
  <w:num w:numId="24">
    <w:abstractNumId w:val="102"/>
  </w:num>
  <w:num w:numId="25">
    <w:abstractNumId w:val="85"/>
  </w:num>
  <w:num w:numId="26">
    <w:abstractNumId w:val="138"/>
  </w:num>
  <w:num w:numId="27">
    <w:abstractNumId w:val="15"/>
  </w:num>
  <w:num w:numId="28">
    <w:abstractNumId w:val="57"/>
  </w:num>
  <w:num w:numId="29">
    <w:abstractNumId w:val="127"/>
  </w:num>
  <w:num w:numId="30">
    <w:abstractNumId w:val="145"/>
  </w:num>
  <w:num w:numId="31">
    <w:abstractNumId w:val="101"/>
  </w:num>
  <w:num w:numId="32">
    <w:abstractNumId w:val="107"/>
  </w:num>
  <w:num w:numId="33">
    <w:abstractNumId w:val="81"/>
  </w:num>
  <w:num w:numId="34">
    <w:abstractNumId w:val="19"/>
  </w:num>
  <w:num w:numId="35">
    <w:abstractNumId w:val="16"/>
  </w:num>
  <w:num w:numId="36">
    <w:abstractNumId w:val="37"/>
  </w:num>
  <w:num w:numId="37">
    <w:abstractNumId w:val="14"/>
  </w:num>
  <w:num w:numId="38">
    <w:abstractNumId w:val="126"/>
  </w:num>
  <w:num w:numId="39">
    <w:abstractNumId w:val="66"/>
  </w:num>
  <w:num w:numId="40">
    <w:abstractNumId w:val="109"/>
  </w:num>
  <w:num w:numId="41">
    <w:abstractNumId w:val="96"/>
  </w:num>
  <w:num w:numId="42">
    <w:abstractNumId w:val="53"/>
  </w:num>
  <w:num w:numId="43">
    <w:abstractNumId w:val="133"/>
  </w:num>
  <w:num w:numId="44">
    <w:abstractNumId w:val="116"/>
  </w:num>
  <w:num w:numId="45">
    <w:abstractNumId w:val="22"/>
  </w:num>
  <w:num w:numId="46">
    <w:abstractNumId w:val="52"/>
  </w:num>
  <w:num w:numId="47">
    <w:abstractNumId w:val="149"/>
  </w:num>
  <w:num w:numId="48">
    <w:abstractNumId w:val="63"/>
  </w:num>
  <w:num w:numId="49">
    <w:abstractNumId w:val="41"/>
  </w:num>
  <w:num w:numId="50">
    <w:abstractNumId w:val="121"/>
  </w:num>
  <w:num w:numId="51">
    <w:abstractNumId w:val="76"/>
  </w:num>
  <w:num w:numId="52">
    <w:abstractNumId w:val="113"/>
  </w:num>
  <w:num w:numId="53">
    <w:abstractNumId w:val="125"/>
  </w:num>
  <w:num w:numId="54">
    <w:abstractNumId w:val="10"/>
  </w:num>
  <w:num w:numId="55">
    <w:abstractNumId w:val="137"/>
  </w:num>
  <w:num w:numId="56">
    <w:abstractNumId w:val="87"/>
  </w:num>
  <w:num w:numId="57">
    <w:abstractNumId w:val="2"/>
  </w:num>
  <w:num w:numId="58">
    <w:abstractNumId w:val="68"/>
  </w:num>
  <w:num w:numId="59">
    <w:abstractNumId w:val="130"/>
  </w:num>
  <w:num w:numId="60">
    <w:abstractNumId w:val="131"/>
  </w:num>
  <w:num w:numId="61">
    <w:abstractNumId w:val="78"/>
  </w:num>
  <w:num w:numId="62">
    <w:abstractNumId w:val="80"/>
  </w:num>
  <w:num w:numId="63">
    <w:abstractNumId w:val="93"/>
  </w:num>
  <w:num w:numId="64">
    <w:abstractNumId w:val="50"/>
  </w:num>
  <w:num w:numId="65">
    <w:abstractNumId w:val="4"/>
  </w:num>
  <w:num w:numId="66">
    <w:abstractNumId w:val="13"/>
  </w:num>
  <w:num w:numId="67">
    <w:abstractNumId w:val="8"/>
  </w:num>
  <w:num w:numId="68">
    <w:abstractNumId w:val="74"/>
  </w:num>
  <w:num w:numId="69">
    <w:abstractNumId w:val="71"/>
  </w:num>
  <w:num w:numId="70">
    <w:abstractNumId w:val="49"/>
  </w:num>
  <w:num w:numId="71">
    <w:abstractNumId w:val="40"/>
  </w:num>
  <w:num w:numId="72">
    <w:abstractNumId w:val="156"/>
  </w:num>
  <w:num w:numId="73">
    <w:abstractNumId w:val="122"/>
  </w:num>
  <w:num w:numId="74">
    <w:abstractNumId w:val="29"/>
  </w:num>
  <w:num w:numId="75">
    <w:abstractNumId w:val="108"/>
  </w:num>
  <w:num w:numId="76">
    <w:abstractNumId w:val="36"/>
  </w:num>
  <w:num w:numId="77">
    <w:abstractNumId w:val="89"/>
  </w:num>
  <w:num w:numId="78">
    <w:abstractNumId w:val="97"/>
  </w:num>
  <w:num w:numId="79">
    <w:abstractNumId w:val="35"/>
  </w:num>
  <w:num w:numId="80">
    <w:abstractNumId w:val="136"/>
  </w:num>
  <w:num w:numId="81">
    <w:abstractNumId w:val="11"/>
  </w:num>
  <w:num w:numId="82">
    <w:abstractNumId w:val="55"/>
  </w:num>
  <w:num w:numId="83">
    <w:abstractNumId w:val="84"/>
  </w:num>
  <w:num w:numId="84">
    <w:abstractNumId w:val="56"/>
  </w:num>
  <w:num w:numId="85">
    <w:abstractNumId w:val="42"/>
  </w:num>
  <w:num w:numId="86">
    <w:abstractNumId w:val="135"/>
  </w:num>
  <w:num w:numId="87">
    <w:abstractNumId w:val="148"/>
  </w:num>
  <w:num w:numId="88">
    <w:abstractNumId w:val="110"/>
  </w:num>
  <w:num w:numId="89">
    <w:abstractNumId w:val="34"/>
  </w:num>
  <w:num w:numId="90">
    <w:abstractNumId w:val="44"/>
  </w:num>
  <w:num w:numId="91">
    <w:abstractNumId w:val="90"/>
  </w:num>
  <w:num w:numId="92">
    <w:abstractNumId w:val="21"/>
  </w:num>
  <w:num w:numId="93">
    <w:abstractNumId w:val="54"/>
  </w:num>
  <w:num w:numId="94">
    <w:abstractNumId w:val="132"/>
  </w:num>
  <w:num w:numId="95">
    <w:abstractNumId w:val="143"/>
  </w:num>
  <w:num w:numId="96">
    <w:abstractNumId w:val="89"/>
  </w:num>
  <w:num w:numId="97">
    <w:abstractNumId w:val="146"/>
  </w:num>
  <w:num w:numId="98">
    <w:abstractNumId w:val="128"/>
  </w:num>
  <w:num w:numId="99">
    <w:abstractNumId w:val="129"/>
  </w:num>
  <w:num w:numId="100">
    <w:abstractNumId w:val="106"/>
  </w:num>
  <w:num w:numId="101">
    <w:abstractNumId w:val="103"/>
  </w:num>
  <w:num w:numId="102">
    <w:abstractNumId w:val="151"/>
  </w:num>
  <w:num w:numId="103">
    <w:abstractNumId w:val="111"/>
  </w:num>
  <w:num w:numId="104">
    <w:abstractNumId w:val="60"/>
  </w:num>
  <w:num w:numId="105">
    <w:abstractNumId w:val="99"/>
  </w:num>
  <w:num w:numId="106">
    <w:abstractNumId w:val="104"/>
  </w:num>
  <w:num w:numId="107">
    <w:abstractNumId w:val="62"/>
  </w:num>
  <w:num w:numId="108">
    <w:abstractNumId w:val="46"/>
  </w:num>
  <w:num w:numId="109">
    <w:abstractNumId w:val="147"/>
  </w:num>
  <w:num w:numId="110">
    <w:abstractNumId w:val="117"/>
  </w:num>
  <w:num w:numId="111">
    <w:abstractNumId w:val="79"/>
  </w:num>
  <w:num w:numId="112">
    <w:abstractNumId w:val="144"/>
  </w:num>
  <w:num w:numId="113">
    <w:abstractNumId w:val="25"/>
  </w:num>
  <w:num w:numId="114">
    <w:abstractNumId w:val="5"/>
  </w:num>
  <w:num w:numId="115">
    <w:abstractNumId w:val="64"/>
  </w:num>
  <w:num w:numId="116">
    <w:abstractNumId w:val="150"/>
  </w:num>
  <w:num w:numId="117">
    <w:abstractNumId w:val="17"/>
  </w:num>
  <w:num w:numId="118">
    <w:abstractNumId w:val="115"/>
  </w:num>
  <w:num w:numId="119">
    <w:abstractNumId w:val="83"/>
  </w:num>
  <w:num w:numId="120">
    <w:abstractNumId w:val="77"/>
  </w:num>
  <w:num w:numId="121">
    <w:abstractNumId w:val="1"/>
  </w:num>
  <w:num w:numId="122">
    <w:abstractNumId w:val="18"/>
  </w:num>
  <w:num w:numId="123">
    <w:abstractNumId w:val="88"/>
  </w:num>
  <w:num w:numId="124">
    <w:abstractNumId w:val="112"/>
  </w:num>
  <w:num w:numId="125">
    <w:abstractNumId w:val="98"/>
  </w:num>
  <w:num w:numId="126">
    <w:abstractNumId w:val="38"/>
  </w:num>
  <w:num w:numId="127">
    <w:abstractNumId w:val="100"/>
  </w:num>
  <w:num w:numId="128">
    <w:abstractNumId w:val="27"/>
  </w:num>
  <w:num w:numId="129">
    <w:abstractNumId w:val="43"/>
  </w:num>
  <w:num w:numId="130">
    <w:abstractNumId w:val="75"/>
  </w:num>
  <w:num w:numId="131">
    <w:abstractNumId w:val="28"/>
  </w:num>
  <w:num w:numId="132">
    <w:abstractNumId w:val="124"/>
  </w:num>
  <w:num w:numId="133">
    <w:abstractNumId w:val="23"/>
  </w:num>
  <w:num w:numId="134">
    <w:abstractNumId w:val="70"/>
  </w:num>
  <w:num w:numId="135">
    <w:abstractNumId w:val="152"/>
  </w:num>
  <w:num w:numId="136">
    <w:abstractNumId w:val="12"/>
  </w:num>
  <w:num w:numId="137">
    <w:abstractNumId w:val="69"/>
  </w:num>
  <w:num w:numId="138">
    <w:abstractNumId w:val="94"/>
  </w:num>
  <w:num w:numId="139">
    <w:abstractNumId w:val="86"/>
  </w:num>
  <w:num w:numId="140">
    <w:abstractNumId w:val="67"/>
  </w:num>
  <w:num w:numId="141">
    <w:abstractNumId w:val="45"/>
  </w:num>
  <w:num w:numId="142">
    <w:abstractNumId w:val="134"/>
  </w:num>
  <w:num w:numId="143">
    <w:abstractNumId w:val="139"/>
  </w:num>
  <w:num w:numId="144">
    <w:abstractNumId w:val="82"/>
  </w:num>
  <w:num w:numId="145">
    <w:abstractNumId w:val="47"/>
  </w:num>
  <w:num w:numId="146">
    <w:abstractNumId w:val="59"/>
  </w:num>
  <w:num w:numId="147">
    <w:abstractNumId w:val="58"/>
  </w:num>
  <w:num w:numId="148">
    <w:abstractNumId w:val="33"/>
  </w:num>
  <w:num w:numId="149">
    <w:abstractNumId w:val="92"/>
  </w:num>
  <w:num w:numId="150">
    <w:abstractNumId w:val="155"/>
  </w:num>
  <w:num w:numId="151">
    <w:abstractNumId w:val="153"/>
  </w:num>
  <w:num w:numId="152">
    <w:abstractNumId w:val="141"/>
  </w:num>
  <w:num w:numId="153">
    <w:abstractNumId w:val="32"/>
  </w:num>
  <w:num w:numId="154">
    <w:abstractNumId w:val="7"/>
  </w:num>
  <w:num w:numId="155">
    <w:abstractNumId w:val="48"/>
  </w:num>
  <w:num w:numId="156">
    <w:abstractNumId w:val="140"/>
  </w:num>
  <w:num w:numId="157">
    <w:abstractNumId w:val="119"/>
  </w:num>
  <w:num w:numId="158">
    <w:abstractNumId w:val="73"/>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otr Kowalski">
    <w15:presenceInfo w15:providerId="Windows Live" w15:userId="03691bdf31480b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177"/>
    <w:rsid w:val="00000261"/>
    <w:rsid w:val="00000BC9"/>
    <w:rsid w:val="00003222"/>
    <w:rsid w:val="00004B5C"/>
    <w:rsid w:val="00005EC3"/>
    <w:rsid w:val="000067FF"/>
    <w:rsid w:val="00006E8D"/>
    <w:rsid w:val="000074BC"/>
    <w:rsid w:val="00011343"/>
    <w:rsid w:val="00011D5E"/>
    <w:rsid w:val="00012417"/>
    <w:rsid w:val="00012C99"/>
    <w:rsid w:val="000208CB"/>
    <w:rsid w:val="00022A80"/>
    <w:rsid w:val="00023A29"/>
    <w:rsid w:val="00023C4A"/>
    <w:rsid w:val="000247A6"/>
    <w:rsid w:val="000254EF"/>
    <w:rsid w:val="00025D16"/>
    <w:rsid w:val="000275B0"/>
    <w:rsid w:val="000323A7"/>
    <w:rsid w:val="0003270C"/>
    <w:rsid w:val="000329E5"/>
    <w:rsid w:val="000330AA"/>
    <w:rsid w:val="00033D75"/>
    <w:rsid w:val="00033F5E"/>
    <w:rsid w:val="00036C25"/>
    <w:rsid w:val="000402DF"/>
    <w:rsid w:val="00040B69"/>
    <w:rsid w:val="00044CF5"/>
    <w:rsid w:val="0004599B"/>
    <w:rsid w:val="00045B53"/>
    <w:rsid w:val="00046D75"/>
    <w:rsid w:val="00047DE9"/>
    <w:rsid w:val="00052E47"/>
    <w:rsid w:val="00054284"/>
    <w:rsid w:val="00055032"/>
    <w:rsid w:val="0005742F"/>
    <w:rsid w:val="000579F3"/>
    <w:rsid w:val="00057BDE"/>
    <w:rsid w:val="00062A7C"/>
    <w:rsid w:val="00064E97"/>
    <w:rsid w:val="000661CD"/>
    <w:rsid w:val="00071F67"/>
    <w:rsid w:val="00071FBF"/>
    <w:rsid w:val="00072994"/>
    <w:rsid w:val="00074071"/>
    <w:rsid w:val="0007443B"/>
    <w:rsid w:val="00077EBB"/>
    <w:rsid w:val="00080F5B"/>
    <w:rsid w:val="00086857"/>
    <w:rsid w:val="000915FC"/>
    <w:rsid w:val="00091C67"/>
    <w:rsid w:val="000930DE"/>
    <w:rsid w:val="000932FA"/>
    <w:rsid w:val="00095D81"/>
    <w:rsid w:val="00096E0A"/>
    <w:rsid w:val="000A3BA2"/>
    <w:rsid w:val="000A42D3"/>
    <w:rsid w:val="000A7B7A"/>
    <w:rsid w:val="000A7FDF"/>
    <w:rsid w:val="000B06A8"/>
    <w:rsid w:val="000B34DB"/>
    <w:rsid w:val="000B4677"/>
    <w:rsid w:val="000B54BA"/>
    <w:rsid w:val="000B6E60"/>
    <w:rsid w:val="000B7A80"/>
    <w:rsid w:val="000C0687"/>
    <w:rsid w:val="000C0D44"/>
    <w:rsid w:val="000C1F4C"/>
    <w:rsid w:val="000C3018"/>
    <w:rsid w:val="000C3326"/>
    <w:rsid w:val="000C337A"/>
    <w:rsid w:val="000C3B8D"/>
    <w:rsid w:val="000C3C5D"/>
    <w:rsid w:val="000C4E2E"/>
    <w:rsid w:val="000C52B4"/>
    <w:rsid w:val="000C6296"/>
    <w:rsid w:val="000D0A8D"/>
    <w:rsid w:val="000D10F9"/>
    <w:rsid w:val="000D5EAC"/>
    <w:rsid w:val="000E4F0C"/>
    <w:rsid w:val="000E5631"/>
    <w:rsid w:val="000F0051"/>
    <w:rsid w:val="000F15A6"/>
    <w:rsid w:val="000F16DD"/>
    <w:rsid w:val="000F1BF2"/>
    <w:rsid w:val="000F4DD7"/>
    <w:rsid w:val="000F595E"/>
    <w:rsid w:val="000F6CDB"/>
    <w:rsid w:val="000F6CE9"/>
    <w:rsid w:val="00103CBD"/>
    <w:rsid w:val="00104FF2"/>
    <w:rsid w:val="00106BDF"/>
    <w:rsid w:val="00107090"/>
    <w:rsid w:val="00107500"/>
    <w:rsid w:val="0010789D"/>
    <w:rsid w:val="00107D51"/>
    <w:rsid w:val="0011357C"/>
    <w:rsid w:val="00114D76"/>
    <w:rsid w:val="00115AAE"/>
    <w:rsid w:val="00115E2C"/>
    <w:rsid w:val="001173C6"/>
    <w:rsid w:val="00121966"/>
    <w:rsid w:val="0012285C"/>
    <w:rsid w:val="001244E0"/>
    <w:rsid w:val="00125E15"/>
    <w:rsid w:val="00127D2C"/>
    <w:rsid w:val="00130D67"/>
    <w:rsid w:val="00131E35"/>
    <w:rsid w:val="00131ECE"/>
    <w:rsid w:val="00133E49"/>
    <w:rsid w:val="001375EF"/>
    <w:rsid w:val="001376E0"/>
    <w:rsid w:val="00137D74"/>
    <w:rsid w:val="00137EF9"/>
    <w:rsid w:val="00140829"/>
    <w:rsid w:val="0014188D"/>
    <w:rsid w:val="001425A3"/>
    <w:rsid w:val="00142611"/>
    <w:rsid w:val="0014507F"/>
    <w:rsid w:val="001469AB"/>
    <w:rsid w:val="00147068"/>
    <w:rsid w:val="001479BA"/>
    <w:rsid w:val="00150828"/>
    <w:rsid w:val="001518A7"/>
    <w:rsid w:val="00152E74"/>
    <w:rsid w:val="00153E91"/>
    <w:rsid w:val="00160012"/>
    <w:rsid w:val="00160588"/>
    <w:rsid w:val="001615E3"/>
    <w:rsid w:val="0016184E"/>
    <w:rsid w:val="00162318"/>
    <w:rsid w:val="00162810"/>
    <w:rsid w:val="00162DFA"/>
    <w:rsid w:val="00163620"/>
    <w:rsid w:val="00163EB1"/>
    <w:rsid w:val="001667F6"/>
    <w:rsid w:val="00170237"/>
    <w:rsid w:val="00170CF1"/>
    <w:rsid w:val="001718AD"/>
    <w:rsid w:val="0017285A"/>
    <w:rsid w:val="00173654"/>
    <w:rsid w:val="001744E0"/>
    <w:rsid w:val="00175D1A"/>
    <w:rsid w:val="0017636A"/>
    <w:rsid w:val="001802DB"/>
    <w:rsid w:val="00181FF9"/>
    <w:rsid w:val="001821F7"/>
    <w:rsid w:val="0018446F"/>
    <w:rsid w:val="00185909"/>
    <w:rsid w:val="00186CC2"/>
    <w:rsid w:val="00191A79"/>
    <w:rsid w:val="00194512"/>
    <w:rsid w:val="001A1133"/>
    <w:rsid w:val="001A2547"/>
    <w:rsid w:val="001A2AAA"/>
    <w:rsid w:val="001A52DF"/>
    <w:rsid w:val="001A685D"/>
    <w:rsid w:val="001B0366"/>
    <w:rsid w:val="001B08E3"/>
    <w:rsid w:val="001B09D9"/>
    <w:rsid w:val="001B1B31"/>
    <w:rsid w:val="001B3B70"/>
    <w:rsid w:val="001B41D1"/>
    <w:rsid w:val="001B60BD"/>
    <w:rsid w:val="001B64F9"/>
    <w:rsid w:val="001B66F9"/>
    <w:rsid w:val="001B6CCF"/>
    <w:rsid w:val="001B6EEA"/>
    <w:rsid w:val="001B74FD"/>
    <w:rsid w:val="001B7C9D"/>
    <w:rsid w:val="001C1121"/>
    <w:rsid w:val="001C1685"/>
    <w:rsid w:val="001C2FBD"/>
    <w:rsid w:val="001C5151"/>
    <w:rsid w:val="001C59EA"/>
    <w:rsid w:val="001C673E"/>
    <w:rsid w:val="001C7AA5"/>
    <w:rsid w:val="001D14D4"/>
    <w:rsid w:val="001D373B"/>
    <w:rsid w:val="001D3D86"/>
    <w:rsid w:val="001D6C23"/>
    <w:rsid w:val="001D76D8"/>
    <w:rsid w:val="001E1097"/>
    <w:rsid w:val="001E1144"/>
    <w:rsid w:val="001E1C02"/>
    <w:rsid w:val="001E507C"/>
    <w:rsid w:val="001E5994"/>
    <w:rsid w:val="001E650E"/>
    <w:rsid w:val="001E7B25"/>
    <w:rsid w:val="001F0B98"/>
    <w:rsid w:val="001F1B4A"/>
    <w:rsid w:val="001F3EC1"/>
    <w:rsid w:val="001F4CDA"/>
    <w:rsid w:val="0020061E"/>
    <w:rsid w:val="002009BA"/>
    <w:rsid w:val="002061DA"/>
    <w:rsid w:val="002114B2"/>
    <w:rsid w:val="002126AF"/>
    <w:rsid w:val="00212F95"/>
    <w:rsid w:val="00213943"/>
    <w:rsid w:val="002139C3"/>
    <w:rsid w:val="00214D49"/>
    <w:rsid w:val="00215B66"/>
    <w:rsid w:val="00216793"/>
    <w:rsid w:val="00217D5B"/>
    <w:rsid w:val="002200B2"/>
    <w:rsid w:val="00220483"/>
    <w:rsid w:val="00220C23"/>
    <w:rsid w:val="00221872"/>
    <w:rsid w:val="002223FA"/>
    <w:rsid w:val="002226D1"/>
    <w:rsid w:val="00222C48"/>
    <w:rsid w:val="002233B0"/>
    <w:rsid w:val="002266C0"/>
    <w:rsid w:val="002311BA"/>
    <w:rsid w:val="002312EA"/>
    <w:rsid w:val="0023222D"/>
    <w:rsid w:val="0023289C"/>
    <w:rsid w:val="00233D00"/>
    <w:rsid w:val="002359C2"/>
    <w:rsid w:val="00236478"/>
    <w:rsid w:val="00236924"/>
    <w:rsid w:val="0023746A"/>
    <w:rsid w:val="00241C36"/>
    <w:rsid w:val="00245242"/>
    <w:rsid w:val="00245A88"/>
    <w:rsid w:val="00250369"/>
    <w:rsid w:val="002509EF"/>
    <w:rsid w:val="00251047"/>
    <w:rsid w:val="00254DE2"/>
    <w:rsid w:val="002550DA"/>
    <w:rsid w:val="002560D0"/>
    <w:rsid w:val="00256A6F"/>
    <w:rsid w:val="00260A78"/>
    <w:rsid w:val="00261163"/>
    <w:rsid w:val="00261401"/>
    <w:rsid w:val="0026141F"/>
    <w:rsid w:val="00261BF1"/>
    <w:rsid w:val="0026277F"/>
    <w:rsid w:val="00262CAA"/>
    <w:rsid w:val="002658AF"/>
    <w:rsid w:val="00270BC8"/>
    <w:rsid w:val="002720E0"/>
    <w:rsid w:val="0027337B"/>
    <w:rsid w:val="00273BED"/>
    <w:rsid w:val="002750F2"/>
    <w:rsid w:val="00275651"/>
    <w:rsid w:val="00276EB2"/>
    <w:rsid w:val="00276F69"/>
    <w:rsid w:val="00277001"/>
    <w:rsid w:val="00280970"/>
    <w:rsid w:val="00283670"/>
    <w:rsid w:val="00283E8D"/>
    <w:rsid w:val="002858D6"/>
    <w:rsid w:val="00286856"/>
    <w:rsid w:val="002868C0"/>
    <w:rsid w:val="00286B0B"/>
    <w:rsid w:val="00290289"/>
    <w:rsid w:val="002908D2"/>
    <w:rsid w:val="00290E75"/>
    <w:rsid w:val="00291AED"/>
    <w:rsid w:val="00293371"/>
    <w:rsid w:val="00295407"/>
    <w:rsid w:val="00295896"/>
    <w:rsid w:val="002A04DF"/>
    <w:rsid w:val="002A2435"/>
    <w:rsid w:val="002A3F09"/>
    <w:rsid w:val="002A3F2B"/>
    <w:rsid w:val="002A4B3B"/>
    <w:rsid w:val="002A559F"/>
    <w:rsid w:val="002A7A00"/>
    <w:rsid w:val="002B0D3F"/>
    <w:rsid w:val="002B1C8D"/>
    <w:rsid w:val="002B3011"/>
    <w:rsid w:val="002B3775"/>
    <w:rsid w:val="002B46F2"/>
    <w:rsid w:val="002B51BA"/>
    <w:rsid w:val="002B5B2E"/>
    <w:rsid w:val="002C0AD5"/>
    <w:rsid w:val="002C3663"/>
    <w:rsid w:val="002D3058"/>
    <w:rsid w:val="002D3284"/>
    <w:rsid w:val="002D771D"/>
    <w:rsid w:val="002E27A2"/>
    <w:rsid w:val="002E2E55"/>
    <w:rsid w:val="002E455A"/>
    <w:rsid w:val="002E4DFD"/>
    <w:rsid w:val="002E58FB"/>
    <w:rsid w:val="002E5CD9"/>
    <w:rsid w:val="002E5D51"/>
    <w:rsid w:val="002F1D0C"/>
    <w:rsid w:val="002F6CFE"/>
    <w:rsid w:val="00301341"/>
    <w:rsid w:val="00302147"/>
    <w:rsid w:val="00302680"/>
    <w:rsid w:val="0030363B"/>
    <w:rsid w:val="003059B5"/>
    <w:rsid w:val="003067DD"/>
    <w:rsid w:val="0030688C"/>
    <w:rsid w:val="00310504"/>
    <w:rsid w:val="00310BFE"/>
    <w:rsid w:val="00310DF2"/>
    <w:rsid w:val="0031120F"/>
    <w:rsid w:val="00311479"/>
    <w:rsid w:val="00311C31"/>
    <w:rsid w:val="00312408"/>
    <w:rsid w:val="003129BF"/>
    <w:rsid w:val="003166CA"/>
    <w:rsid w:val="00316F33"/>
    <w:rsid w:val="003176DC"/>
    <w:rsid w:val="003202A0"/>
    <w:rsid w:val="003205B3"/>
    <w:rsid w:val="003212E3"/>
    <w:rsid w:val="00324AA9"/>
    <w:rsid w:val="003253D2"/>
    <w:rsid w:val="003257D9"/>
    <w:rsid w:val="0032655B"/>
    <w:rsid w:val="00326868"/>
    <w:rsid w:val="00326A55"/>
    <w:rsid w:val="00330314"/>
    <w:rsid w:val="003304A4"/>
    <w:rsid w:val="003309D8"/>
    <w:rsid w:val="00330E9A"/>
    <w:rsid w:val="003321E4"/>
    <w:rsid w:val="0033689C"/>
    <w:rsid w:val="00341963"/>
    <w:rsid w:val="00347425"/>
    <w:rsid w:val="003522DF"/>
    <w:rsid w:val="0035265D"/>
    <w:rsid w:val="00355BDA"/>
    <w:rsid w:val="00357E10"/>
    <w:rsid w:val="00361810"/>
    <w:rsid w:val="00363869"/>
    <w:rsid w:val="00365AEB"/>
    <w:rsid w:val="003660C0"/>
    <w:rsid w:val="00367580"/>
    <w:rsid w:val="003717C5"/>
    <w:rsid w:val="00376B18"/>
    <w:rsid w:val="0037737E"/>
    <w:rsid w:val="0037780E"/>
    <w:rsid w:val="00377F97"/>
    <w:rsid w:val="003800B2"/>
    <w:rsid w:val="00380E82"/>
    <w:rsid w:val="0038110C"/>
    <w:rsid w:val="003812C8"/>
    <w:rsid w:val="0038256A"/>
    <w:rsid w:val="00383807"/>
    <w:rsid w:val="003850F6"/>
    <w:rsid w:val="00385923"/>
    <w:rsid w:val="003859FB"/>
    <w:rsid w:val="00387037"/>
    <w:rsid w:val="00387DAF"/>
    <w:rsid w:val="00390990"/>
    <w:rsid w:val="00391AD8"/>
    <w:rsid w:val="00393D85"/>
    <w:rsid w:val="00394FFD"/>
    <w:rsid w:val="003950A9"/>
    <w:rsid w:val="003A0CF1"/>
    <w:rsid w:val="003A1856"/>
    <w:rsid w:val="003A2610"/>
    <w:rsid w:val="003A3BEC"/>
    <w:rsid w:val="003A57C2"/>
    <w:rsid w:val="003A6C7E"/>
    <w:rsid w:val="003A7BC6"/>
    <w:rsid w:val="003B1EE9"/>
    <w:rsid w:val="003B2891"/>
    <w:rsid w:val="003B3657"/>
    <w:rsid w:val="003B41A3"/>
    <w:rsid w:val="003B59B8"/>
    <w:rsid w:val="003B6E3B"/>
    <w:rsid w:val="003B7ECC"/>
    <w:rsid w:val="003C3E95"/>
    <w:rsid w:val="003C541A"/>
    <w:rsid w:val="003C5DC9"/>
    <w:rsid w:val="003C6521"/>
    <w:rsid w:val="003D1460"/>
    <w:rsid w:val="003D1B83"/>
    <w:rsid w:val="003D25D1"/>
    <w:rsid w:val="003D3E2E"/>
    <w:rsid w:val="003D566D"/>
    <w:rsid w:val="003E1549"/>
    <w:rsid w:val="003E1D31"/>
    <w:rsid w:val="003E2432"/>
    <w:rsid w:val="003E307A"/>
    <w:rsid w:val="003E335D"/>
    <w:rsid w:val="003E40BF"/>
    <w:rsid w:val="003E5313"/>
    <w:rsid w:val="003E57CB"/>
    <w:rsid w:val="003E76C4"/>
    <w:rsid w:val="003F107C"/>
    <w:rsid w:val="003F1224"/>
    <w:rsid w:val="003F16BD"/>
    <w:rsid w:val="003F1B08"/>
    <w:rsid w:val="003F4A7E"/>
    <w:rsid w:val="003F562F"/>
    <w:rsid w:val="003F759B"/>
    <w:rsid w:val="004029E4"/>
    <w:rsid w:val="004052A5"/>
    <w:rsid w:val="00410DD3"/>
    <w:rsid w:val="004114AB"/>
    <w:rsid w:val="00413D25"/>
    <w:rsid w:val="00414968"/>
    <w:rsid w:val="00414A26"/>
    <w:rsid w:val="004158F4"/>
    <w:rsid w:val="00415AA7"/>
    <w:rsid w:val="004168BC"/>
    <w:rsid w:val="00420249"/>
    <w:rsid w:val="00420693"/>
    <w:rsid w:val="00422814"/>
    <w:rsid w:val="004247A2"/>
    <w:rsid w:val="004261DA"/>
    <w:rsid w:val="00430BA8"/>
    <w:rsid w:val="004314E9"/>
    <w:rsid w:val="00436E6C"/>
    <w:rsid w:val="00437038"/>
    <w:rsid w:val="00437379"/>
    <w:rsid w:val="004406A8"/>
    <w:rsid w:val="00442733"/>
    <w:rsid w:val="00442735"/>
    <w:rsid w:val="0044379E"/>
    <w:rsid w:val="00444266"/>
    <w:rsid w:val="00445B33"/>
    <w:rsid w:val="004520A9"/>
    <w:rsid w:val="00452D41"/>
    <w:rsid w:val="00455018"/>
    <w:rsid w:val="0045534C"/>
    <w:rsid w:val="00457B4A"/>
    <w:rsid w:val="004606F3"/>
    <w:rsid w:val="00461406"/>
    <w:rsid w:val="00462057"/>
    <w:rsid w:val="00462D7F"/>
    <w:rsid w:val="0046388E"/>
    <w:rsid w:val="004655B2"/>
    <w:rsid w:val="004674ED"/>
    <w:rsid w:val="00471BA0"/>
    <w:rsid w:val="004731AE"/>
    <w:rsid w:val="0047333F"/>
    <w:rsid w:val="004734E0"/>
    <w:rsid w:val="00473595"/>
    <w:rsid w:val="00474308"/>
    <w:rsid w:val="00475D08"/>
    <w:rsid w:val="00482AD7"/>
    <w:rsid w:val="00483711"/>
    <w:rsid w:val="0048655B"/>
    <w:rsid w:val="00487B63"/>
    <w:rsid w:val="00490170"/>
    <w:rsid w:val="00490A5F"/>
    <w:rsid w:val="00490B9D"/>
    <w:rsid w:val="0049193E"/>
    <w:rsid w:val="00493933"/>
    <w:rsid w:val="00493C99"/>
    <w:rsid w:val="004940B2"/>
    <w:rsid w:val="00494866"/>
    <w:rsid w:val="004954A7"/>
    <w:rsid w:val="00495A34"/>
    <w:rsid w:val="0049706D"/>
    <w:rsid w:val="004A39C8"/>
    <w:rsid w:val="004A426A"/>
    <w:rsid w:val="004A64B4"/>
    <w:rsid w:val="004B19A0"/>
    <w:rsid w:val="004B28FD"/>
    <w:rsid w:val="004B3DF0"/>
    <w:rsid w:val="004B45F3"/>
    <w:rsid w:val="004B4D1C"/>
    <w:rsid w:val="004B4FE2"/>
    <w:rsid w:val="004B6A44"/>
    <w:rsid w:val="004B711C"/>
    <w:rsid w:val="004B7869"/>
    <w:rsid w:val="004B79F4"/>
    <w:rsid w:val="004C1C89"/>
    <w:rsid w:val="004C3C4A"/>
    <w:rsid w:val="004C3F12"/>
    <w:rsid w:val="004C40C1"/>
    <w:rsid w:val="004C5BE4"/>
    <w:rsid w:val="004C62B3"/>
    <w:rsid w:val="004C642E"/>
    <w:rsid w:val="004C71DD"/>
    <w:rsid w:val="004D0CB1"/>
    <w:rsid w:val="004D5583"/>
    <w:rsid w:val="004D709A"/>
    <w:rsid w:val="004D77D1"/>
    <w:rsid w:val="004E00A0"/>
    <w:rsid w:val="004E180B"/>
    <w:rsid w:val="004E1A99"/>
    <w:rsid w:val="004E3023"/>
    <w:rsid w:val="004E3177"/>
    <w:rsid w:val="004E3B4D"/>
    <w:rsid w:val="004E3F4D"/>
    <w:rsid w:val="004E4053"/>
    <w:rsid w:val="004E444B"/>
    <w:rsid w:val="004E5280"/>
    <w:rsid w:val="004E7980"/>
    <w:rsid w:val="004F0274"/>
    <w:rsid w:val="004F0CC0"/>
    <w:rsid w:val="004F3BBA"/>
    <w:rsid w:val="004F3E4A"/>
    <w:rsid w:val="004F5491"/>
    <w:rsid w:val="004F66C8"/>
    <w:rsid w:val="004F7CF4"/>
    <w:rsid w:val="005013D0"/>
    <w:rsid w:val="00502A5C"/>
    <w:rsid w:val="00502D61"/>
    <w:rsid w:val="005071CE"/>
    <w:rsid w:val="00510033"/>
    <w:rsid w:val="005118C4"/>
    <w:rsid w:val="00511D6F"/>
    <w:rsid w:val="00512B19"/>
    <w:rsid w:val="00515D9B"/>
    <w:rsid w:val="00516555"/>
    <w:rsid w:val="00520491"/>
    <w:rsid w:val="00520F53"/>
    <w:rsid w:val="005220DA"/>
    <w:rsid w:val="00525244"/>
    <w:rsid w:val="0052583C"/>
    <w:rsid w:val="005277C7"/>
    <w:rsid w:val="00531656"/>
    <w:rsid w:val="005329ED"/>
    <w:rsid w:val="00533BB4"/>
    <w:rsid w:val="00534C30"/>
    <w:rsid w:val="00537322"/>
    <w:rsid w:val="00537FC0"/>
    <w:rsid w:val="00542BD1"/>
    <w:rsid w:val="00542D76"/>
    <w:rsid w:val="005447F7"/>
    <w:rsid w:val="00546552"/>
    <w:rsid w:val="00547147"/>
    <w:rsid w:val="005477AF"/>
    <w:rsid w:val="00547C81"/>
    <w:rsid w:val="00552721"/>
    <w:rsid w:val="00552F91"/>
    <w:rsid w:val="00555410"/>
    <w:rsid w:val="00555937"/>
    <w:rsid w:val="00557F14"/>
    <w:rsid w:val="00561315"/>
    <w:rsid w:val="005619BE"/>
    <w:rsid w:val="005642E2"/>
    <w:rsid w:val="005659D5"/>
    <w:rsid w:val="00567B4A"/>
    <w:rsid w:val="00570461"/>
    <w:rsid w:val="005704C3"/>
    <w:rsid w:val="00572C2E"/>
    <w:rsid w:val="00573087"/>
    <w:rsid w:val="0057408C"/>
    <w:rsid w:val="0057510D"/>
    <w:rsid w:val="0057588D"/>
    <w:rsid w:val="00576256"/>
    <w:rsid w:val="005769C1"/>
    <w:rsid w:val="00577F2C"/>
    <w:rsid w:val="00581537"/>
    <w:rsid w:val="00581EBB"/>
    <w:rsid w:val="00581F3C"/>
    <w:rsid w:val="00582162"/>
    <w:rsid w:val="005824DD"/>
    <w:rsid w:val="0058660C"/>
    <w:rsid w:val="00590B55"/>
    <w:rsid w:val="005925F0"/>
    <w:rsid w:val="00592EDC"/>
    <w:rsid w:val="00593913"/>
    <w:rsid w:val="00597317"/>
    <w:rsid w:val="005977BA"/>
    <w:rsid w:val="00597A1C"/>
    <w:rsid w:val="005A02D2"/>
    <w:rsid w:val="005A02EE"/>
    <w:rsid w:val="005A087E"/>
    <w:rsid w:val="005A2077"/>
    <w:rsid w:val="005A4185"/>
    <w:rsid w:val="005A418A"/>
    <w:rsid w:val="005A5A58"/>
    <w:rsid w:val="005A5AB4"/>
    <w:rsid w:val="005A5FF8"/>
    <w:rsid w:val="005A630C"/>
    <w:rsid w:val="005A6845"/>
    <w:rsid w:val="005B1445"/>
    <w:rsid w:val="005B1540"/>
    <w:rsid w:val="005B1C4F"/>
    <w:rsid w:val="005B3128"/>
    <w:rsid w:val="005B48F4"/>
    <w:rsid w:val="005B4B63"/>
    <w:rsid w:val="005B5866"/>
    <w:rsid w:val="005B6FE7"/>
    <w:rsid w:val="005B71F5"/>
    <w:rsid w:val="005B7D60"/>
    <w:rsid w:val="005C069A"/>
    <w:rsid w:val="005C0F24"/>
    <w:rsid w:val="005C1610"/>
    <w:rsid w:val="005C1C2A"/>
    <w:rsid w:val="005C3A5E"/>
    <w:rsid w:val="005C3F41"/>
    <w:rsid w:val="005C5DAF"/>
    <w:rsid w:val="005C743B"/>
    <w:rsid w:val="005C7C1F"/>
    <w:rsid w:val="005C7E7A"/>
    <w:rsid w:val="005D0E7D"/>
    <w:rsid w:val="005D18F2"/>
    <w:rsid w:val="005D2F6E"/>
    <w:rsid w:val="005E0015"/>
    <w:rsid w:val="005E0470"/>
    <w:rsid w:val="005E1BF0"/>
    <w:rsid w:val="005E28D1"/>
    <w:rsid w:val="005E35C4"/>
    <w:rsid w:val="005E4521"/>
    <w:rsid w:val="005E5560"/>
    <w:rsid w:val="005E57CE"/>
    <w:rsid w:val="005E7344"/>
    <w:rsid w:val="005E73FB"/>
    <w:rsid w:val="005E7577"/>
    <w:rsid w:val="005E775B"/>
    <w:rsid w:val="005F06D4"/>
    <w:rsid w:val="005F0E16"/>
    <w:rsid w:val="005F4FC0"/>
    <w:rsid w:val="005F5B5A"/>
    <w:rsid w:val="005F5D4F"/>
    <w:rsid w:val="005F6155"/>
    <w:rsid w:val="005F6503"/>
    <w:rsid w:val="005F6A89"/>
    <w:rsid w:val="005F7AAD"/>
    <w:rsid w:val="0060363D"/>
    <w:rsid w:val="0060394F"/>
    <w:rsid w:val="00604793"/>
    <w:rsid w:val="00605E9A"/>
    <w:rsid w:val="00606343"/>
    <w:rsid w:val="00611682"/>
    <w:rsid w:val="00613321"/>
    <w:rsid w:val="006139C6"/>
    <w:rsid w:val="006146AE"/>
    <w:rsid w:val="00615B3A"/>
    <w:rsid w:val="00616F74"/>
    <w:rsid w:val="00620387"/>
    <w:rsid w:val="00622DDA"/>
    <w:rsid w:val="00624BF4"/>
    <w:rsid w:val="00630D27"/>
    <w:rsid w:val="006328B1"/>
    <w:rsid w:val="00632E09"/>
    <w:rsid w:val="00633051"/>
    <w:rsid w:val="006335FD"/>
    <w:rsid w:val="006348E3"/>
    <w:rsid w:val="00634993"/>
    <w:rsid w:val="00635D2F"/>
    <w:rsid w:val="00637316"/>
    <w:rsid w:val="00640309"/>
    <w:rsid w:val="00640381"/>
    <w:rsid w:val="00640867"/>
    <w:rsid w:val="00641F1B"/>
    <w:rsid w:val="006440DE"/>
    <w:rsid w:val="00644C42"/>
    <w:rsid w:val="0064679C"/>
    <w:rsid w:val="00646E2F"/>
    <w:rsid w:val="006512D2"/>
    <w:rsid w:val="00663391"/>
    <w:rsid w:val="00667273"/>
    <w:rsid w:val="00670120"/>
    <w:rsid w:val="00671558"/>
    <w:rsid w:val="00671C80"/>
    <w:rsid w:val="00672AC5"/>
    <w:rsid w:val="00673340"/>
    <w:rsid w:val="0067378C"/>
    <w:rsid w:val="00674080"/>
    <w:rsid w:val="00674924"/>
    <w:rsid w:val="00674CE1"/>
    <w:rsid w:val="00675C72"/>
    <w:rsid w:val="00676080"/>
    <w:rsid w:val="0067696A"/>
    <w:rsid w:val="00676A28"/>
    <w:rsid w:val="006819B9"/>
    <w:rsid w:val="0068258B"/>
    <w:rsid w:val="006836F0"/>
    <w:rsid w:val="00685D8F"/>
    <w:rsid w:val="00686B1C"/>
    <w:rsid w:val="006965B3"/>
    <w:rsid w:val="00696E3B"/>
    <w:rsid w:val="006A121D"/>
    <w:rsid w:val="006A2166"/>
    <w:rsid w:val="006A54D8"/>
    <w:rsid w:val="006A6CAB"/>
    <w:rsid w:val="006B0253"/>
    <w:rsid w:val="006B26EF"/>
    <w:rsid w:val="006B396C"/>
    <w:rsid w:val="006B3CBF"/>
    <w:rsid w:val="006B3D83"/>
    <w:rsid w:val="006B5833"/>
    <w:rsid w:val="006B7CA6"/>
    <w:rsid w:val="006C2636"/>
    <w:rsid w:val="006C42D7"/>
    <w:rsid w:val="006C5F35"/>
    <w:rsid w:val="006C783A"/>
    <w:rsid w:val="006D011E"/>
    <w:rsid w:val="006D39F6"/>
    <w:rsid w:val="006D432F"/>
    <w:rsid w:val="006E0971"/>
    <w:rsid w:val="006E1E63"/>
    <w:rsid w:val="006E1F0E"/>
    <w:rsid w:val="006E3C40"/>
    <w:rsid w:val="006E503C"/>
    <w:rsid w:val="006E69EE"/>
    <w:rsid w:val="006E7053"/>
    <w:rsid w:val="006F3A5B"/>
    <w:rsid w:val="006F45FC"/>
    <w:rsid w:val="006F6FDC"/>
    <w:rsid w:val="0070363E"/>
    <w:rsid w:val="007036A3"/>
    <w:rsid w:val="00704459"/>
    <w:rsid w:val="00704A80"/>
    <w:rsid w:val="007065BA"/>
    <w:rsid w:val="007077DC"/>
    <w:rsid w:val="007113FC"/>
    <w:rsid w:val="007116CD"/>
    <w:rsid w:val="0071443E"/>
    <w:rsid w:val="00714D34"/>
    <w:rsid w:val="00714D8E"/>
    <w:rsid w:val="00715068"/>
    <w:rsid w:val="00715688"/>
    <w:rsid w:val="007158F0"/>
    <w:rsid w:val="00722038"/>
    <w:rsid w:val="00726C9C"/>
    <w:rsid w:val="00727790"/>
    <w:rsid w:val="00727D50"/>
    <w:rsid w:val="007310C1"/>
    <w:rsid w:val="0073160D"/>
    <w:rsid w:val="007335A5"/>
    <w:rsid w:val="00734F3D"/>
    <w:rsid w:val="0073672C"/>
    <w:rsid w:val="00737165"/>
    <w:rsid w:val="00737CB0"/>
    <w:rsid w:val="00740596"/>
    <w:rsid w:val="007435C4"/>
    <w:rsid w:val="007438FE"/>
    <w:rsid w:val="00743B21"/>
    <w:rsid w:val="00744B31"/>
    <w:rsid w:val="00747391"/>
    <w:rsid w:val="00750337"/>
    <w:rsid w:val="0075044E"/>
    <w:rsid w:val="00752190"/>
    <w:rsid w:val="00754088"/>
    <w:rsid w:val="00754192"/>
    <w:rsid w:val="00754F6E"/>
    <w:rsid w:val="00756319"/>
    <w:rsid w:val="00756EBC"/>
    <w:rsid w:val="007575DA"/>
    <w:rsid w:val="0076004E"/>
    <w:rsid w:val="00760693"/>
    <w:rsid w:val="00761BA6"/>
    <w:rsid w:val="007624A3"/>
    <w:rsid w:val="00765687"/>
    <w:rsid w:val="00765893"/>
    <w:rsid w:val="00765A3C"/>
    <w:rsid w:val="00767305"/>
    <w:rsid w:val="00774F44"/>
    <w:rsid w:val="007751D6"/>
    <w:rsid w:val="0077666C"/>
    <w:rsid w:val="00780195"/>
    <w:rsid w:val="00782AFB"/>
    <w:rsid w:val="007833EC"/>
    <w:rsid w:val="007837E8"/>
    <w:rsid w:val="00785099"/>
    <w:rsid w:val="0079236F"/>
    <w:rsid w:val="0079273A"/>
    <w:rsid w:val="0079342E"/>
    <w:rsid w:val="0079740D"/>
    <w:rsid w:val="00797FF3"/>
    <w:rsid w:val="007A013B"/>
    <w:rsid w:val="007A04D9"/>
    <w:rsid w:val="007A1510"/>
    <w:rsid w:val="007A1785"/>
    <w:rsid w:val="007A2B50"/>
    <w:rsid w:val="007A2C35"/>
    <w:rsid w:val="007A348B"/>
    <w:rsid w:val="007A3B08"/>
    <w:rsid w:val="007A400E"/>
    <w:rsid w:val="007A4089"/>
    <w:rsid w:val="007A41F7"/>
    <w:rsid w:val="007A489D"/>
    <w:rsid w:val="007A521B"/>
    <w:rsid w:val="007A656E"/>
    <w:rsid w:val="007B0B7D"/>
    <w:rsid w:val="007B391C"/>
    <w:rsid w:val="007B5EB1"/>
    <w:rsid w:val="007B6842"/>
    <w:rsid w:val="007B74FB"/>
    <w:rsid w:val="007C4BF3"/>
    <w:rsid w:val="007C59F1"/>
    <w:rsid w:val="007C6DED"/>
    <w:rsid w:val="007C79E9"/>
    <w:rsid w:val="007D09DC"/>
    <w:rsid w:val="007D1EDD"/>
    <w:rsid w:val="007D3B80"/>
    <w:rsid w:val="007D7263"/>
    <w:rsid w:val="007E02B0"/>
    <w:rsid w:val="007E155B"/>
    <w:rsid w:val="007E2015"/>
    <w:rsid w:val="007E21D2"/>
    <w:rsid w:val="007E361F"/>
    <w:rsid w:val="007E749D"/>
    <w:rsid w:val="007E7B59"/>
    <w:rsid w:val="007F14D1"/>
    <w:rsid w:val="007F163E"/>
    <w:rsid w:val="007F2A05"/>
    <w:rsid w:val="007F3AA5"/>
    <w:rsid w:val="007F5C4A"/>
    <w:rsid w:val="0080076F"/>
    <w:rsid w:val="0080223B"/>
    <w:rsid w:val="0080378A"/>
    <w:rsid w:val="00807ADA"/>
    <w:rsid w:val="00807C40"/>
    <w:rsid w:val="008106A6"/>
    <w:rsid w:val="0081363A"/>
    <w:rsid w:val="008141D6"/>
    <w:rsid w:val="00814273"/>
    <w:rsid w:val="008149E3"/>
    <w:rsid w:val="00816235"/>
    <w:rsid w:val="008165B2"/>
    <w:rsid w:val="00816CF5"/>
    <w:rsid w:val="0082033F"/>
    <w:rsid w:val="00821F04"/>
    <w:rsid w:val="00822B7C"/>
    <w:rsid w:val="008231AA"/>
    <w:rsid w:val="00830564"/>
    <w:rsid w:val="00831360"/>
    <w:rsid w:val="00831ADF"/>
    <w:rsid w:val="00832197"/>
    <w:rsid w:val="00833067"/>
    <w:rsid w:val="008332AC"/>
    <w:rsid w:val="00833C46"/>
    <w:rsid w:val="00835771"/>
    <w:rsid w:val="008369DA"/>
    <w:rsid w:val="00837010"/>
    <w:rsid w:val="00837DDA"/>
    <w:rsid w:val="00841E4A"/>
    <w:rsid w:val="00842330"/>
    <w:rsid w:val="00843A8E"/>
    <w:rsid w:val="00844A0D"/>
    <w:rsid w:val="00851879"/>
    <w:rsid w:val="00852194"/>
    <w:rsid w:val="00852371"/>
    <w:rsid w:val="00852DCE"/>
    <w:rsid w:val="00853D22"/>
    <w:rsid w:val="008543B9"/>
    <w:rsid w:val="0085625A"/>
    <w:rsid w:val="008568CE"/>
    <w:rsid w:val="00857478"/>
    <w:rsid w:val="00860A38"/>
    <w:rsid w:val="00863113"/>
    <w:rsid w:val="00864CC0"/>
    <w:rsid w:val="00865356"/>
    <w:rsid w:val="008653FA"/>
    <w:rsid w:val="00866566"/>
    <w:rsid w:val="008666F4"/>
    <w:rsid w:val="00866C65"/>
    <w:rsid w:val="008670C1"/>
    <w:rsid w:val="0086757E"/>
    <w:rsid w:val="00867A23"/>
    <w:rsid w:val="00867BEF"/>
    <w:rsid w:val="00870CF7"/>
    <w:rsid w:val="00873806"/>
    <w:rsid w:val="00873B47"/>
    <w:rsid w:val="00874F9C"/>
    <w:rsid w:val="0087627B"/>
    <w:rsid w:val="00877039"/>
    <w:rsid w:val="00880981"/>
    <w:rsid w:val="00881C0E"/>
    <w:rsid w:val="00883955"/>
    <w:rsid w:val="00884416"/>
    <w:rsid w:val="00884D36"/>
    <w:rsid w:val="00885AA6"/>
    <w:rsid w:val="008902C7"/>
    <w:rsid w:val="008909C8"/>
    <w:rsid w:val="0089198A"/>
    <w:rsid w:val="00891B46"/>
    <w:rsid w:val="00892FB4"/>
    <w:rsid w:val="00894D2F"/>
    <w:rsid w:val="00895529"/>
    <w:rsid w:val="00896014"/>
    <w:rsid w:val="008A32D1"/>
    <w:rsid w:val="008A386C"/>
    <w:rsid w:val="008A4ABD"/>
    <w:rsid w:val="008A5936"/>
    <w:rsid w:val="008A60AB"/>
    <w:rsid w:val="008A6453"/>
    <w:rsid w:val="008A6B17"/>
    <w:rsid w:val="008B5781"/>
    <w:rsid w:val="008C09DA"/>
    <w:rsid w:val="008C0B2E"/>
    <w:rsid w:val="008C1189"/>
    <w:rsid w:val="008C3AC5"/>
    <w:rsid w:val="008C4C63"/>
    <w:rsid w:val="008C6AD6"/>
    <w:rsid w:val="008D08F6"/>
    <w:rsid w:val="008D383D"/>
    <w:rsid w:val="008D4ACD"/>
    <w:rsid w:val="008D732E"/>
    <w:rsid w:val="008D7AC3"/>
    <w:rsid w:val="008E4E4C"/>
    <w:rsid w:val="008E60D8"/>
    <w:rsid w:val="008E6241"/>
    <w:rsid w:val="008E67E2"/>
    <w:rsid w:val="008E6D0C"/>
    <w:rsid w:val="008F010D"/>
    <w:rsid w:val="008F0463"/>
    <w:rsid w:val="008F0E0F"/>
    <w:rsid w:val="008F20BB"/>
    <w:rsid w:val="008F2915"/>
    <w:rsid w:val="008F600E"/>
    <w:rsid w:val="008F61F7"/>
    <w:rsid w:val="008F6205"/>
    <w:rsid w:val="008F7C1E"/>
    <w:rsid w:val="00900DAC"/>
    <w:rsid w:val="00900DD8"/>
    <w:rsid w:val="009019E1"/>
    <w:rsid w:val="00901ED0"/>
    <w:rsid w:val="0090663B"/>
    <w:rsid w:val="00906677"/>
    <w:rsid w:val="00907B64"/>
    <w:rsid w:val="00907D1F"/>
    <w:rsid w:val="009149B7"/>
    <w:rsid w:val="00914F17"/>
    <w:rsid w:val="00917F7B"/>
    <w:rsid w:val="00917F88"/>
    <w:rsid w:val="009216F5"/>
    <w:rsid w:val="00922D46"/>
    <w:rsid w:val="00922EA0"/>
    <w:rsid w:val="00924F9E"/>
    <w:rsid w:val="0092565E"/>
    <w:rsid w:val="00926478"/>
    <w:rsid w:val="00927631"/>
    <w:rsid w:val="0093045A"/>
    <w:rsid w:val="00932623"/>
    <w:rsid w:val="0093322C"/>
    <w:rsid w:val="00933F6D"/>
    <w:rsid w:val="0093788F"/>
    <w:rsid w:val="0094241A"/>
    <w:rsid w:val="00946207"/>
    <w:rsid w:val="00947A5C"/>
    <w:rsid w:val="00947DF6"/>
    <w:rsid w:val="0095026B"/>
    <w:rsid w:val="00950916"/>
    <w:rsid w:val="00950D1E"/>
    <w:rsid w:val="009510BC"/>
    <w:rsid w:val="0095294D"/>
    <w:rsid w:val="00953367"/>
    <w:rsid w:val="00955835"/>
    <w:rsid w:val="00955C3C"/>
    <w:rsid w:val="00955CB5"/>
    <w:rsid w:val="00955CBD"/>
    <w:rsid w:val="009561AF"/>
    <w:rsid w:val="00956704"/>
    <w:rsid w:val="00957EDC"/>
    <w:rsid w:val="00960C04"/>
    <w:rsid w:val="00963128"/>
    <w:rsid w:val="009631C0"/>
    <w:rsid w:val="00963823"/>
    <w:rsid w:val="0096544E"/>
    <w:rsid w:val="00965834"/>
    <w:rsid w:val="00970DBE"/>
    <w:rsid w:val="009712CA"/>
    <w:rsid w:val="00971310"/>
    <w:rsid w:val="00972A35"/>
    <w:rsid w:val="0097331B"/>
    <w:rsid w:val="0098307D"/>
    <w:rsid w:val="009831B9"/>
    <w:rsid w:val="00984921"/>
    <w:rsid w:val="00985A13"/>
    <w:rsid w:val="00986086"/>
    <w:rsid w:val="009864CC"/>
    <w:rsid w:val="009866AC"/>
    <w:rsid w:val="00987F2C"/>
    <w:rsid w:val="009949B1"/>
    <w:rsid w:val="00994D1D"/>
    <w:rsid w:val="009975E4"/>
    <w:rsid w:val="009A05A7"/>
    <w:rsid w:val="009A223E"/>
    <w:rsid w:val="009A329A"/>
    <w:rsid w:val="009A527B"/>
    <w:rsid w:val="009A6080"/>
    <w:rsid w:val="009B13FA"/>
    <w:rsid w:val="009B1CD7"/>
    <w:rsid w:val="009B3D1D"/>
    <w:rsid w:val="009B51BC"/>
    <w:rsid w:val="009C0530"/>
    <w:rsid w:val="009C1B77"/>
    <w:rsid w:val="009C1DCD"/>
    <w:rsid w:val="009C2006"/>
    <w:rsid w:val="009C271A"/>
    <w:rsid w:val="009C37D5"/>
    <w:rsid w:val="009C424E"/>
    <w:rsid w:val="009C64A8"/>
    <w:rsid w:val="009C69FE"/>
    <w:rsid w:val="009C7844"/>
    <w:rsid w:val="009C7BB5"/>
    <w:rsid w:val="009D00EF"/>
    <w:rsid w:val="009D123B"/>
    <w:rsid w:val="009D2104"/>
    <w:rsid w:val="009D24E4"/>
    <w:rsid w:val="009D25EC"/>
    <w:rsid w:val="009D2684"/>
    <w:rsid w:val="009D2DC8"/>
    <w:rsid w:val="009D3C57"/>
    <w:rsid w:val="009D4422"/>
    <w:rsid w:val="009D47A6"/>
    <w:rsid w:val="009D4FBA"/>
    <w:rsid w:val="009D644A"/>
    <w:rsid w:val="009D7E22"/>
    <w:rsid w:val="009E1433"/>
    <w:rsid w:val="009E36E3"/>
    <w:rsid w:val="009E39FC"/>
    <w:rsid w:val="009E3B5F"/>
    <w:rsid w:val="009E54AB"/>
    <w:rsid w:val="009E72AF"/>
    <w:rsid w:val="009E7B97"/>
    <w:rsid w:val="009F10D5"/>
    <w:rsid w:val="009F1392"/>
    <w:rsid w:val="009F15A0"/>
    <w:rsid w:val="009F26B2"/>
    <w:rsid w:val="009F31A2"/>
    <w:rsid w:val="009F3A3C"/>
    <w:rsid w:val="009F47F6"/>
    <w:rsid w:val="009F4ABF"/>
    <w:rsid w:val="009F52C3"/>
    <w:rsid w:val="009F630F"/>
    <w:rsid w:val="00A0116E"/>
    <w:rsid w:val="00A02CB2"/>
    <w:rsid w:val="00A032DB"/>
    <w:rsid w:val="00A0395E"/>
    <w:rsid w:val="00A07778"/>
    <w:rsid w:val="00A12B7E"/>
    <w:rsid w:val="00A13D11"/>
    <w:rsid w:val="00A1419A"/>
    <w:rsid w:val="00A167B6"/>
    <w:rsid w:val="00A17F21"/>
    <w:rsid w:val="00A219A9"/>
    <w:rsid w:val="00A2256C"/>
    <w:rsid w:val="00A22CF5"/>
    <w:rsid w:val="00A24421"/>
    <w:rsid w:val="00A24E80"/>
    <w:rsid w:val="00A2590B"/>
    <w:rsid w:val="00A25F9D"/>
    <w:rsid w:val="00A27A19"/>
    <w:rsid w:val="00A27F87"/>
    <w:rsid w:val="00A312FA"/>
    <w:rsid w:val="00A3175C"/>
    <w:rsid w:val="00A32258"/>
    <w:rsid w:val="00A348A4"/>
    <w:rsid w:val="00A353E0"/>
    <w:rsid w:val="00A37743"/>
    <w:rsid w:val="00A37C1A"/>
    <w:rsid w:val="00A41235"/>
    <w:rsid w:val="00A41487"/>
    <w:rsid w:val="00A417B6"/>
    <w:rsid w:val="00A424FD"/>
    <w:rsid w:val="00A43FF0"/>
    <w:rsid w:val="00A468F3"/>
    <w:rsid w:val="00A5096B"/>
    <w:rsid w:val="00A52737"/>
    <w:rsid w:val="00A53091"/>
    <w:rsid w:val="00A53965"/>
    <w:rsid w:val="00A562A8"/>
    <w:rsid w:val="00A61C3D"/>
    <w:rsid w:val="00A6249C"/>
    <w:rsid w:val="00A645F6"/>
    <w:rsid w:val="00A64A7C"/>
    <w:rsid w:val="00A654E1"/>
    <w:rsid w:val="00A65B3E"/>
    <w:rsid w:val="00A65E53"/>
    <w:rsid w:val="00A66074"/>
    <w:rsid w:val="00A66A98"/>
    <w:rsid w:val="00A70788"/>
    <w:rsid w:val="00A719B3"/>
    <w:rsid w:val="00A71F6B"/>
    <w:rsid w:val="00A733A7"/>
    <w:rsid w:val="00A740C3"/>
    <w:rsid w:val="00A76EA3"/>
    <w:rsid w:val="00A77C07"/>
    <w:rsid w:val="00A80819"/>
    <w:rsid w:val="00A8262E"/>
    <w:rsid w:val="00A84005"/>
    <w:rsid w:val="00A847AA"/>
    <w:rsid w:val="00A856D5"/>
    <w:rsid w:val="00A85B92"/>
    <w:rsid w:val="00A86DDF"/>
    <w:rsid w:val="00A9111E"/>
    <w:rsid w:val="00A92AB7"/>
    <w:rsid w:val="00A93098"/>
    <w:rsid w:val="00A94B23"/>
    <w:rsid w:val="00A96A84"/>
    <w:rsid w:val="00AA3494"/>
    <w:rsid w:val="00AA3742"/>
    <w:rsid w:val="00AA7722"/>
    <w:rsid w:val="00AB025A"/>
    <w:rsid w:val="00AB05EB"/>
    <w:rsid w:val="00AB0992"/>
    <w:rsid w:val="00AB14AD"/>
    <w:rsid w:val="00AB3457"/>
    <w:rsid w:val="00AB3B78"/>
    <w:rsid w:val="00AB3DF9"/>
    <w:rsid w:val="00AB3E31"/>
    <w:rsid w:val="00AB5288"/>
    <w:rsid w:val="00AB5BD5"/>
    <w:rsid w:val="00AB6C30"/>
    <w:rsid w:val="00AB7807"/>
    <w:rsid w:val="00AC11AB"/>
    <w:rsid w:val="00AC28FE"/>
    <w:rsid w:val="00AC3B1B"/>
    <w:rsid w:val="00AD2E45"/>
    <w:rsid w:val="00AD63BA"/>
    <w:rsid w:val="00AE19F7"/>
    <w:rsid w:val="00AE4C65"/>
    <w:rsid w:val="00AE779D"/>
    <w:rsid w:val="00AF0C80"/>
    <w:rsid w:val="00AF2077"/>
    <w:rsid w:val="00AF21C0"/>
    <w:rsid w:val="00AF4CDE"/>
    <w:rsid w:val="00AF5A5C"/>
    <w:rsid w:val="00AF6E29"/>
    <w:rsid w:val="00AF7141"/>
    <w:rsid w:val="00B01E7C"/>
    <w:rsid w:val="00B02107"/>
    <w:rsid w:val="00B0219E"/>
    <w:rsid w:val="00B0242F"/>
    <w:rsid w:val="00B038BD"/>
    <w:rsid w:val="00B0604E"/>
    <w:rsid w:val="00B067B7"/>
    <w:rsid w:val="00B07134"/>
    <w:rsid w:val="00B101E5"/>
    <w:rsid w:val="00B130DE"/>
    <w:rsid w:val="00B14D59"/>
    <w:rsid w:val="00B16D96"/>
    <w:rsid w:val="00B25B70"/>
    <w:rsid w:val="00B25E97"/>
    <w:rsid w:val="00B26E3E"/>
    <w:rsid w:val="00B3060F"/>
    <w:rsid w:val="00B3192B"/>
    <w:rsid w:val="00B32B88"/>
    <w:rsid w:val="00B35426"/>
    <w:rsid w:val="00B35A96"/>
    <w:rsid w:val="00B35B3B"/>
    <w:rsid w:val="00B40035"/>
    <w:rsid w:val="00B453FE"/>
    <w:rsid w:val="00B45FE1"/>
    <w:rsid w:val="00B460D8"/>
    <w:rsid w:val="00B50A1C"/>
    <w:rsid w:val="00B50C27"/>
    <w:rsid w:val="00B520F8"/>
    <w:rsid w:val="00B53CEE"/>
    <w:rsid w:val="00B54791"/>
    <w:rsid w:val="00B55EEF"/>
    <w:rsid w:val="00B570B7"/>
    <w:rsid w:val="00B57D89"/>
    <w:rsid w:val="00B60FCE"/>
    <w:rsid w:val="00B6107E"/>
    <w:rsid w:val="00B61811"/>
    <w:rsid w:val="00B63EAC"/>
    <w:rsid w:val="00B641FE"/>
    <w:rsid w:val="00B6424B"/>
    <w:rsid w:val="00B6474D"/>
    <w:rsid w:val="00B64EA2"/>
    <w:rsid w:val="00B65091"/>
    <w:rsid w:val="00B66B29"/>
    <w:rsid w:val="00B67CC2"/>
    <w:rsid w:val="00B70FD1"/>
    <w:rsid w:val="00B71CDD"/>
    <w:rsid w:val="00B72A62"/>
    <w:rsid w:val="00B74185"/>
    <w:rsid w:val="00B75AC3"/>
    <w:rsid w:val="00B763A1"/>
    <w:rsid w:val="00B76CA1"/>
    <w:rsid w:val="00B80182"/>
    <w:rsid w:val="00B84A25"/>
    <w:rsid w:val="00B8775C"/>
    <w:rsid w:val="00B87917"/>
    <w:rsid w:val="00B90038"/>
    <w:rsid w:val="00B911FF"/>
    <w:rsid w:val="00B93800"/>
    <w:rsid w:val="00B94FCC"/>
    <w:rsid w:val="00B96201"/>
    <w:rsid w:val="00BA018C"/>
    <w:rsid w:val="00BA02C0"/>
    <w:rsid w:val="00BA1B03"/>
    <w:rsid w:val="00BA27B0"/>
    <w:rsid w:val="00BA3681"/>
    <w:rsid w:val="00BA3709"/>
    <w:rsid w:val="00BA3B1E"/>
    <w:rsid w:val="00BA3DC1"/>
    <w:rsid w:val="00BB247A"/>
    <w:rsid w:val="00BB2BD6"/>
    <w:rsid w:val="00BB2FFB"/>
    <w:rsid w:val="00BB3E96"/>
    <w:rsid w:val="00BB4480"/>
    <w:rsid w:val="00BB46D4"/>
    <w:rsid w:val="00BB4943"/>
    <w:rsid w:val="00BB55BD"/>
    <w:rsid w:val="00BB673A"/>
    <w:rsid w:val="00BB67BC"/>
    <w:rsid w:val="00BB6BF3"/>
    <w:rsid w:val="00BC09E2"/>
    <w:rsid w:val="00BC1B95"/>
    <w:rsid w:val="00BC1C75"/>
    <w:rsid w:val="00BC2515"/>
    <w:rsid w:val="00BC436C"/>
    <w:rsid w:val="00BC49F2"/>
    <w:rsid w:val="00BC65B7"/>
    <w:rsid w:val="00BD13C9"/>
    <w:rsid w:val="00BD371F"/>
    <w:rsid w:val="00BD6070"/>
    <w:rsid w:val="00BD6133"/>
    <w:rsid w:val="00BD6578"/>
    <w:rsid w:val="00BD7AD3"/>
    <w:rsid w:val="00BE04D9"/>
    <w:rsid w:val="00BE0B6D"/>
    <w:rsid w:val="00BE35F9"/>
    <w:rsid w:val="00BE39F3"/>
    <w:rsid w:val="00BE5383"/>
    <w:rsid w:val="00BE544E"/>
    <w:rsid w:val="00BE5FA2"/>
    <w:rsid w:val="00BE6559"/>
    <w:rsid w:val="00BE7085"/>
    <w:rsid w:val="00BF0449"/>
    <w:rsid w:val="00BF0F57"/>
    <w:rsid w:val="00BF2BC6"/>
    <w:rsid w:val="00BF33D2"/>
    <w:rsid w:val="00BF54FE"/>
    <w:rsid w:val="00BF7DC4"/>
    <w:rsid w:val="00C000B5"/>
    <w:rsid w:val="00C00B36"/>
    <w:rsid w:val="00C02658"/>
    <w:rsid w:val="00C0449E"/>
    <w:rsid w:val="00C04D22"/>
    <w:rsid w:val="00C077BE"/>
    <w:rsid w:val="00C078D1"/>
    <w:rsid w:val="00C1243A"/>
    <w:rsid w:val="00C13FF2"/>
    <w:rsid w:val="00C14AA3"/>
    <w:rsid w:val="00C16E55"/>
    <w:rsid w:val="00C208ED"/>
    <w:rsid w:val="00C208F2"/>
    <w:rsid w:val="00C219DA"/>
    <w:rsid w:val="00C25A7F"/>
    <w:rsid w:val="00C271D5"/>
    <w:rsid w:val="00C27CC7"/>
    <w:rsid w:val="00C30DFF"/>
    <w:rsid w:val="00C3111F"/>
    <w:rsid w:val="00C33EEA"/>
    <w:rsid w:val="00C34B6C"/>
    <w:rsid w:val="00C3586C"/>
    <w:rsid w:val="00C35BC2"/>
    <w:rsid w:val="00C40FFC"/>
    <w:rsid w:val="00C42EE5"/>
    <w:rsid w:val="00C44A45"/>
    <w:rsid w:val="00C45D55"/>
    <w:rsid w:val="00C47C6A"/>
    <w:rsid w:val="00C503FE"/>
    <w:rsid w:val="00C50D96"/>
    <w:rsid w:val="00C51E56"/>
    <w:rsid w:val="00C52A06"/>
    <w:rsid w:val="00C5337B"/>
    <w:rsid w:val="00C54E2F"/>
    <w:rsid w:val="00C61A1D"/>
    <w:rsid w:val="00C6264E"/>
    <w:rsid w:val="00C62FE0"/>
    <w:rsid w:val="00C63EE1"/>
    <w:rsid w:val="00C64F4F"/>
    <w:rsid w:val="00C66B55"/>
    <w:rsid w:val="00C66BFE"/>
    <w:rsid w:val="00C66CA8"/>
    <w:rsid w:val="00C70D45"/>
    <w:rsid w:val="00C70F98"/>
    <w:rsid w:val="00C7117F"/>
    <w:rsid w:val="00C741FB"/>
    <w:rsid w:val="00C7428F"/>
    <w:rsid w:val="00C75449"/>
    <w:rsid w:val="00C75E87"/>
    <w:rsid w:val="00C77D1C"/>
    <w:rsid w:val="00C81644"/>
    <w:rsid w:val="00C82011"/>
    <w:rsid w:val="00C83663"/>
    <w:rsid w:val="00C84C3E"/>
    <w:rsid w:val="00C927FC"/>
    <w:rsid w:val="00C9363C"/>
    <w:rsid w:val="00C95C3D"/>
    <w:rsid w:val="00C967D7"/>
    <w:rsid w:val="00C97FBC"/>
    <w:rsid w:val="00CA0258"/>
    <w:rsid w:val="00CA1DBF"/>
    <w:rsid w:val="00CA221C"/>
    <w:rsid w:val="00CA2B22"/>
    <w:rsid w:val="00CA41BD"/>
    <w:rsid w:val="00CA6CCB"/>
    <w:rsid w:val="00CB0D5E"/>
    <w:rsid w:val="00CB19B8"/>
    <w:rsid w:val="00CB26B7"/>
    <w:rsid w:val="00CB34F9"/>
    <w:rsid w:val="00CB3F38"/>
    <w:rsid w:val="00CB3F8C"/>
    <w:rsid w:val="00CB4407"/>
    <w:rsid w:val="00CB7D34"/>
    <w:rsid w:val="00CC046B"/>
    <w:rsid w:val="00CC08E9"/>
    <w:rsid w:val="00CC248F"/>
    <w:rsid w:val="00CC2E61"/>
    <w:rsid w:val="00CC5F54"/>
    <w:rsid w:val="00CC7578"/>
    <w:rsid w:val="00CD2ACC"/>
    <w:rsid w:val="00CD2E72"/>
    <w:rsid w:val="00CD4F16"/>
    <w:rsid w:val="00CD669D"/>
    <w:rsid w:val="00CD6AF6"/>
    <w:rsid w:val="00CD6CBD"/>
    <w:rsid w:val="00CD71F0"/>
    <w:rsid w:val="00CD758E"/>
    <w:rsid w:val="00CD7940"/>
    <w:rsid w:val="00CE0013"/>
    <w:rsid w:val="00CE173A"/>
    <w:rsid w:val="00CE255B"/>
    <w:rsid w:val="00CE28A4"/>
    <w:rsid w:val="00CE29DF"/>
    <w:rsid w:val="00CE3252"/>
    <w:rsid w:val="00CE4D8F"/>
    <w:rsid w:val="00CF0E32"/>
    <w:rsid w:val="00CF39A8"/>
    <w:rsid w:val="00CF6B26"/>
    <w:rsid w:val="00CF7E4A"/>
    <w:rsid w:val="00D008DB"/>
    <w:rsid w:val="00D00B7C"/>
    <w:rsid w:val="00D01A0E"/>
    <w:rsid w:val="00D02BE4"/>
    <w:rsid w:val="00D035BF"/>
    <w:rsid w:val="00D03BED"/>
    <w:rsid w:val="00D03E98"/>
    <w:rsid w:val="00D059DF"/>
    <w:rsid w:val="00D06688"/>
    <w:rsid w:val="00D10B3F"/>
    <w:rsid w:val="00D10D20"/>
    <w:rsid w:val="00D1310E"/>
    <w:rsid w:val="00D131CC"/>
    <w:rsid w:val="00D14483"/>
    <w:rsid w:val="00D15367"/>
    <w:rsid w:val="00D1621A"/>
    <w:rsid w:val="00D173F7"/>
    <w:rsid w:val="00D17730"/>
    <w:rsid w:val="00D201F3"/>
    <w:rsid w:val="00D20950"/>
    <w:rsid w:val="00D20A44"/>
    <w:rsid w:val="00D21ED5"/>
    <w:rsid w:val="00D22976"/>
    <w:rsid w:val="00D23469"/>
    <w:rsid w:val="00D2346A"/>
    <w:rsid w:val="00D25B1C"/>
    <w:rsid w:val="00D2679E"/>
    <w:rsid w:val="00D26C9B"/>
    <w:rsid w:val="00D304D7"/>
    <w:rsid w:val="00D3126A"/>
    <w:rsid w:val="00D3178A"/>
    <w:rsid w:val="00D3314F"/>
    <w:rsid w:val="00D33666"/>
    <w:rsid w:val="00D33BAE"/>
    <w:rsid w:val="00D341B1"/>
    <w:rsid w:val="00D37826"/>
    <w:rsid w:val="00D37CA1"/>
    <w:rsid w:val="00D408A9"/>
    <w:rsid w:val="00D410E5"/>
    <w:rsid w:val="00D4259D"/>
    <w:rsid w:val="00D441C3"/>
    <w:rsid w:val="00D44218"/>
    <w:rsid w:val="00D44F3C"/>
    <w:rsid w:val="00D45512"/>
    <w:rsid w:val="00D46FD9"/>
    <w:rsid w:val="00D47BBA"/>
    <w:rsid w:val="00D530A7"/>
    <w:rsid w:val="00D535DA"/>
    <w:rsid w:val="00D5430F"/>
    <w:rsid w:val="00D5445A"/>
    <w:rsid w:val="00D5481B"/>
    <w:rsid w:val="00D54BAD"/>
    <w:rsid w:val="00D55F17"/>
    <w:rsid w:val="00D57A16"/>
    <w:rsid w:val="00D57C14"/>
    <w:rsid w:val="00D62434"/>
    <w:rsid w:val="00D624B1"/>
    <w:rsid w:val="00D62915"/>
    <w:rsid w:val="00D633AF"/>
    <w:rsid w:val="00D642C1"/>
    <w:rsid w:val="00D644C8"/>
    <w:rsid w:val="00D6570B"/>
    <w:rsid w:val="00D663ED"/>
    <w:rsid w:val="00D6659D"/>
    <w:rsid w:val="00D673D9"/>
    <w:rsid w:val="00D71008"/>
    <w:rsid w:val="00D72836"/>
    <w:rsid w:val="00D73CD4"/>
    <w:rsid w:val="00D750CE"/>
    <w:rsid w:val="00D76749"/>
    <w:rsid w:val="00D7694E"/>
    <w:rsid w:val="00D76D00"/>
    <w:rsid w:val="00D80CF1"/>
    <w:rsid w:val="00D81E7E"/>
    <w:rsid w:val="00D831EA"/>
    <w:rsid w:val="00D84226"/>
    <w:rsid w:val="00D8487E"/>
    <w:rsid w:val="00D84FC9"/>
    <w:rsid w:val="00D85142"/>
    <w:rsid w:val="00D90B64"/>
    <w:rsid w:val="00D90E37"/>
    <w:rsid w:val="00D911EF"/>
    <w:rsid w:val="00D923BB"/>
    <w:rsid w:val="00D95DDB"/>
    <w:rsid w:val="00D9721E"/>
    <w:rsid w:val="00D976AB"/>
    <w:rsid w:val="00D97C23"/>
    <w:rsid w:val="00DA0116"/>
    <w:rsid w:val="00DA04F8"/>
    <w:rsid w:val="00DA076C"/>
    <w:rsid w:val="00DA3300"/>
    <w:rsid w:val="00DA7997"/>
    <w:rsid w:val="00DB13C6"/>
    <w:rsid w:val="00DB14F9"/>
    <w:rsid w:val="00DB25E3"/>
    <w:rsid w:val="00DB2AEB"/>
    <w:rsid w:val="00DB618E"/>
    <w:rsid w:val="00DC0EEB"/>
    <w:rsid w:val="00DD1F63"/>
    <w:rsid w:val="00DD2AA9"/>
    <w:rsid w:val="00DD3383"/>
    <w:rsid w:val="00DD5086"/>
    <w:rsid w:val="00DD56CF"/>
    <w:rsid w:val="00DD67B7"/>
    <w:rsid w:val="00DD6EF9"/>
    <w:rsid w:val="00DD7EDA"/>
    <w:rsid w:val="00DE18AE"/>
    <w:rsid w:val="00DE27E4"/>
    <w:rsid w:val="00DE2EDA"/>
    <w:rsid w:val="00DE3E12"/>
    <w:rsid w:val="00DE53E1"/>
    <w:rsid w:val="00DE56D8"/>
    <w:rsid w:val="00DE6DF4"/>
    <w:rsid w:val="00DF022F"/>
    <w:rsid w:val="00DF0ACD"/>
    <w:rsid w:val="00DF1306"/>
    <w:rsid w:val="00DF24C8"/>
    <w:rsid w:val="00DF32DE"/>
    <w:rsid w:val="00DF35C3"/>
    <w:rsid w:val="00DF5132"/>
    <w:rsid w:val="00DF6A66"/>
    <w:rsid w:val="00DF7022"/>
    <w:rsid w:val="00DF7223"/>
    <w:rsid w:val="00DF7B96"/>
    <w:rsid w:val="00E01054"/>
    <w:rsid w:val="00E01C99"/>
    <w:rsid w:val="00E044B1"/>
    <w:rsid w:val="00E04633"/>
    <w:rsid w:val="00E05E3C"/>
    <w:rsid w:val="00E060CB"/>
    <w:rsid w:val="00E06C41"/>
    <w:rsid w:val="00E06E11"/>
    <w:rsid w:val="00E07050"/>
    <w:rsid w:val="00E11249"/>
    <w:rsid w:val="00E146B1"/>
    <w:rsid w:val="00E14C40"/>
    <w:rsid w:val="00E15E0C"/>
    <w:rsid w:val="00E21989"/>
    <w:rsid w:val="00E23A97"/>
    <w:rsid w:val="00E23AF4"/>
    <w:rsid w:val="00E24C92"/>
    <w:rsid w:val="00E25A0E"/>
    <w:rsid w:val="00E26420"/>
    <w:rsid w:val="00E272D6"/>
    <w:rsid w:val="00E34CC0"/>
    <w:rsid w:val="00E36D73"/>
    <w:rsid w:val="00E40554"/>
    <w:rsid w:val="00E42503"/>
    <w:rsid w:val="00E426AC"/>
    <w:rsid w:val="00E43004"/>
    <w:rsid w:val="00E448A2"/>
    <w:rsid w:val="00E5068A"/>
    <w:rsid w:val="00E52D3D"/>
    <w:rsid w:val="00E54C18"/>
    <w:rsid w:val="00E562F9"/>
    <w:rsid w:val="00E5741A"/>
    <w:rsid w:val="00E574D1"/>
    <w:rsid w:val="00E57B72"/>
    <w:rsid w:val="00E6000A"/>
    <w:rsid w:val="00E60A06"/>
    <w:rsid w:val="00E63731"/>
    <w:rsid w:val="00E656CD"/>
    <w:rsid w:val="00E65E22"/>
    <w:rsid w:val="00E66A0C"/>
    <w:rsid w:val="00E736E9"/>
    <w:rsid w:val="00E771A0"/>
    <w:rsid w:val="00E808BA"/>
    <w:rsid w:val="00E8409F"/>
    <w:rsid w:val="00E8480C"/>
    <w:rsid w:val="00E84C21"/>
    <w:rsid w:val="00E853B0"/>
    <w:rsid w:val="00E8619A"/>
    <w:rsid w:val="00E86B3B"/>
    <w:rsid w:val="00E86F34"/>
    <w:rsid w:val="00E8788A"/>
    <w:rsid w:val="00E901B3"/>
    <w:rsid w:val="00E90AED"/>
    <w:rsid w:val="00E90FB4"/>
    <w:rsid w:val="00E917A9"/>
    <w:rsid w:val="00E917BD"/>
    <w:rsid w:val="00E9366F"/>
    <w:rsid w:val="00E957D5"/>
    <w:rsid w:val="00E9587E"/>
    <w:rsid w:val="00EA11FC"/>
    <w:rsid w:val="00EA14C4"/>
    <w:rsid w:val="00EA17B7"/>
    <w:rsid w:val="00EA39A1"/>
    <w:rsid w:val="00EA433A"/>
    <w:rsid w:val="00EA481F"/>
    <w:rsid w:val="00EA4A5E"/>
    <w:rsid w:val="00EB1909"/>
    <w:rsid w:val="00EB1D01"/>
    <w:rsid w:val="00EB28CB"/>
    <w:rsid w:val="00EB55BF"/>
    <w:rsid w:val="00EB6560"/>
    <w:rsid w:val="00EB7C5E"/>
    <w:rsid w:val="00EC3A85"/>
    <w:rsid w:val="00EC44AA"/>
    <w:rsid w:val="00EC495B"/>
    <w:rsid w:val="00ED0406"/>
    <w:rsid w:val="00ED0B03"/>
    <w:rsid w:val="00ED5C3F"/>
    <w:rsid w:val="00ED7169"/>
    <w:rsid w:val="00ED749D"/>
    <w:rsid w:val="00EE0B49"/>
    <w:rsid w:val="00EE0F4E"/>
    <w:rsid w:val="00EE38F3"/>
    <w:rsid w:val="00EE432C"/>
    <w:rsid w:val="00EE4829"/>
    <w:rsid w:val="00EE7BFE"/>
    <w:rsid w:val="00EF0FBC"/>
    <w:rsid w:val="00EF1E56"/>
    <w:rsid w:val="00EF4A88"/>
    <w:rsid w:val="00EF61E2"/>
    <w:rsid w:val="00EF62FC"/>
    <w:rsid w:val="00EF7B86"/>
    <w:rsid w:val="00F038FF"/>
    <w:rsid w:val="00F052D1"/>
    <w:rsid w:val="00F065B1"/>
    <w:rsid w:val="00F06F0F"/>
    <w:rsid w:val="00F10F1C"/>
    <w:rsid w:val="00F10F65"/>
    <w:rsid w:val="00F114DB"/>
    <w:rsid w:val="00F12566"/>
    <w:rsid w:val="00F12E30"/>
    <w:rsid w:val="00F1480E"/>
    <w:rsid w:val="00F159B7"/>
    <w:rsid w:val="00F16DAA"/>
    <w:rsid w:val="00F26EDA"/>
    <w:rsid w:val="00F275E2"/>
    <w:rsid w:val="00F30290"/>
    <w:rsid w:val="00F31F49"/>
    <w:rsid w:val="00F34B9C"/>
    <w:rsid w:val="00F358B1"/>
    <w:rsid w:val="00F368DC"/>
    <w:rsid w:val="00F42189"/>
    <w:rsid w:val="00F424BD"/>
    <w:rsid w:val="00F44CCC"/>
    <w:rsid w:val="00F44F34"/>
    <w:rsid w:val="00F52E13"/>
    <w:rsid w:val="00F54290"/>
    <w:rsid w:val="00F54899"/>
    <w:rsid w:val="00F54FAB"/>
    <w:rsid w:val="00F5505F"/>
    <w:rsid w:val="00F56050"/>
    <w:rsid w:val="00F57908"/>
    <w:rsid w:val="00F60404"/>
    <w:rsid w:val="00F606E6"/>
    <w:rsid w:val="00F61B36"/>
    <w:rsid w:val="00F61BE5"/>
    <w:rsid w:val="00F639AC"/>
    <w:rsid w:val="00F6573B"/>
    <w:rsid w:val="00F66BFD"/>
    <w:rsid w:val="00F66FCB"/>
    <w:rsid w:val="00F6719A"/>
    <w:rsid w:val="00F70667"/>
    <w:rsid w:val="00F736CC"/>
    <w:rsid w:val="00F769F5"/>
    <w:rsid w:val="00F80D31"/>
    <w:rsid w:val="00F80F1B"/>
    <w:rsid w:val="00F81FD3"/>
    <w:rsid w:val="00F86B48"/>
    <w:rsid w:val="00F94EF6"/>
    <w:rsid w:val="00F9705E"/>
    <w:rsid w:val="00F972AC"/>
    <w:rsid w:val="00FA0102"/>
    <w:rsid w:val="00FA02D9"/>
    <w:rsid w:val="00FA02F8"/>
    <w:rsid w:val="00FA063B"/>
    <w:rsid w:val="00FA0846"/>
    <w:rsid w:val="00FA15A4"/>
    <w:rsid w:val="00FA2373"/>
    <w:rsid w:val="00FA362B"/>
    <w:rsid w:val="00FA5AEF"/>
    <w:rsid w:val="00FA6183"/>
    <w:rsid w:val="00FA6679"/>
    <w:rsid w:val="00FB0445"/>
    <w:rsid w:val="00FB0E24"/>
    <w:rsid w:val="00FB3689"/>
    <w:rsid w:val="00FB4F3F"/>
    <w:rsid w:val="00FC1827"/>
    <w:rsid w:val="00FC18F6"/>
    <w:rsid w:val="00FC24E3"/>
    <w:rsid w:val="00FC2BFF"/>
    <w:rsid w:val="00FC357A"/>
    <w:rsid w:val="00FC5375"/>
    <w:rsid w:val="00FC5833"/>
    <w:rsid w:val="00FC6172"/>
    <w:rsid w:val="00FC66F4"/>
    <w:rsid w:val="00FC703A"/>
    <w:rsid w:val="00FC7B38"/>
    <w:rsid w:val="00FD10DF"/>
    <w:rsid w:val="00FD22BB"/>
    <w:rsid w:val="00FD325E"/>
    <w:rsid w:val="00FD505A"/>
    <w:rsid w:val="00FE1E90"/>
    <w:rsid w:val="00FE23C7"/>
    <w:rsid w:val="00FE3955"/>
    <w:rsid w:val="00FE44C7"/>
    <w:rsid w:val="00FE4845"/>
    <w:rsid w:val="00FE5515"/>
    <w:rsid w:val="00FE6D6C"/>
    <w:rsid w:val="00FE7B41"/>
    <w:rsid w:val="00FF09A1"/>
    <w:rsid w:val="00FF456F"/>
    <w:rsid w:val="00FF5C19"/>
    <w:rsid w:val="00FF673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3EC1"/>
    <w:pPr>
      <w:spacing w:after="200" w:line="276" w:lineRule="auto"/>
    </w:pPr>
    <w:rPr>
      <w:sz w:val="22"/>
      <w:szCs w:val="22"/>
      <w:lang w:eastAsia="en-US"/>
    </w:rPr>
  </w:style>
  <w:style w:type="paragraph" w:styleId="Nagwek1">
    <w:name w:val="heading 1"/>
    <w:basedOn w:val="Normalny"/>
    <w:next w:val="Normalny"/>
    <w:link w:val="Nagwek1Znak"/>
    <w:uiPriority w:val="9"/>
    <w:qFormat/>
    <w:rsid w:val="000F595E"/>
    <w:pPr>
      <w:keepNext/>
      <w:numPr>
        <w:numId w:val="140"/>
      </w:numPr>
      <w:spacing w:before="240" w:after="60"/>
      <w:outlineLvl w:val="0"/>
    </w:pPr>
    <w:rPr>
      <w:rFonts w:ascii="Arial" w:eastAsia="Times New Roman" w:hAnsi="Arial"/>
      <w:b/>
      <w:bCs/>
      <w:kern w:val="32"/>
      <w:sz w:val="28"/>
      <w:szCs w:val="32"/>
    </w:rPr>
  </w:style>
  <w:style w:type="paragraph" w:styleId="Nagwek2">
    <w:name w:val="heading 2"/>
    <w:basedOn w:val="Normalny"/>
    <w:next w:val="Normalny"/>
    <w:link w:val="Nagwek2Znak"/>
    <w:uiPriority w:val="9"/>
    <w:unhideWhenUsed/>
    <w:qFormat/>
    <w:rsid w:val="000F595E"/>
    <w:pPr>
      <w:keepNext/>
      <w:keepLines/>
      <w:spacing w:before="240" w:after="60" w:line="360" w:lineRule="auto"/>
      <w:outlineLvl w:val="1"/>
    </w:pPr>
    <w:rPr>
      <w:rFonts w:ascii="Arial" w:eastAsia="Times New Roman" w:hAnsi="Arial"/>
      <w:b/>
      <w:sz w:val="24"/>
      <w:szCs w:val="26"/>
      <w:lang w:val="x-none"/>
    </w:rPr>
  </w:style>
  <w:style w:type="paragraph" w:styleId="Nagwek3">
    <w:name w:val="heading 3"/>
    <w:basedOn w:val="Normalny"/>
    <w:next w:val="Normalny"/>
    <w:link w:val="Nagwek3Znak"/>
    <w:uiPriority w:val="9"/>
    <w:unhideWhenUsed/>
    <w:qFormat/>
    <w:rsid w:val="000F595E"/>
    <w:pPr>
      <w:keepNext/>
      <w:spacing w:before="240" w:after="60"/>
      <w:outlineLvl w:val="2"/>
    </w:pPr>
    <w:rPr>
      <w:rFonts w:ascii="Arial" w:eastAsia="Times New Roman" w:hAnsi="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66B55"/>
    <w:pPr>
      <w:ind w:left="720"/>
      <w:contextualSpacing/>
    </w:pPr>
    <w:rPr>
      <w:lang w:val="x-none"/>
    </w:rPr>
  </w:style>
  <w:style w:type="table" w:customStyle="1" w:styleId="Tabela-Siatka1">
    <w:name w:val="Tabela - Siatka1"/>
    <w:basedOn w:val="Standardowy"/>
    <w:uiPriority w:val="59"/>
    <w:rsid w:val="00C66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C66B55"/>
    <w:rPr>
      <w:i/>
      <w:iCs/>
    </w:rPr>
  </w:style>
  <w:style w:type="paragraph" w:styleId="Nagwek">
    <w:name w:val="header"/>
    <w:basedOn w:val="Normalny"/>
    <w:link w:val="NagwekZnak"/>
    <w:uiPriority w:val="99"/>
    <w:unhideWhenUsed/>
    <w:rsid w:val="00C66B5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6B55"/>
  </w:style>
  <w:style w:type="paragraph" w:styleId="Stopka">
    <w:name w:val="footer"/>
    <w:basedOn w:val="Normalny"/>
    <w:link w:val="StopkaZnak"/>
    <w:uiPriority w:val="99"/>
    <w:unhideWhenUsed/>
    <w:rsid w:val="00C66B5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6B55"/>
  </w:style>
  <w:style w:type="character" w:styleId="Odwoaniedokomentarza">
    <w:name w:val="annotation reference"/>
    <w:uiPriority w:val="99"/>
    <w:semiHidden/>
    <w:unhideWhenUsed/>
    <w:rsid w:val="00261163"/>
    <w:rPr>
      <w:sz w:val="16"/>
      <w:szCs w:val="16"/>
    </w:rPr>
  </w:style>
  <w:style w:type="paragraph" w:styleId="Tekstkomentarza">
    <w:name w:val="annotation text"/>
    <w:basedOn w:val="Normalny"/>
    <w:link w:val="TekstkomentarzaZnak"/>
    <w:uiPriority w:val="99"/>
    <w:unhideWhenUsed/>
    <w:rsid w:val="00261163"/>
    <w:pPr>
      <w:spacing w:line="240" w:lineRule="auto"/>
    </w:pPr>
    <w:rPr>
      <w:sz w:val="20"/>
      <w:szCs w:val="20"/>
      <w:lang w:val="x-none" w:eastAsia="x-none"/>
    </w:rPr>
  </w:style>
  <w:style w:type="character" w:customStyle="1" w:styleId="TekstkomentarzaZnak">
    <w:name w:val="Tekst komentarza Znak"/>
    <w:link w:val="Tekstkomentarza"/>
    <w:uiPriority w:val="99"/>
    <w:rsid w:val="00261163"/>
    <w:rPr>
      <w:sz w:val="20"/>
      <w:szCs w:val="20"/>
    </w:rPr>
  </w:style>
  <w:style w:type="paragraph" w:styleId="Tematkomentarza">
    <w:name w:val="annotation subject"/>
    <w:basedOn w:val="Tekstkomentarza"/>
    <w:next w:val="Tekstkomentarza"/>
    <w:link w:val="TematkomentarzaZnak"/>
    <w:uiPriority w:val="99"/>
    <w:semiHidden/>
    <w:unhideWhenUsed/>
    <w:rsid w:val="00261163"/>
    <w:rPr>
      <w:b/>
      <w:bCs/>
    </w:rPr>
  </w:style>
  <w:style w:type="character" w:customStyle="1" w:styleId="TematkomentarzaZnak">
    <w:name w:val="Temat komentarza Znak"/>
    <w:link w:val="Tematkomentarza"/>
    <w:uiPriority w:val="99"/>
    <w:semiHidden/>
    <w:rsid w:val="00261163"/>
    <w:rPr>
      <w:b/>
      <w:bCs/>
      <w:sz w:val="20"/>
      <w:szCs w:val="20"/>
    </w:rPr>
  </w:style>
  <w:style w:type="paragraph" w:styleId="Tekstdymka">
    <w:name w:val="Balloon Text"/>
    <w:basedOn w:val="Normalny"/>
    <w:link w:val="TekstdymkaZnak"/>
    <w:uiPriority w:val="99"/>
    <w:semiHidden/>
    <w:unhideWhenUsed/>
    <w:rsid w:val="00261163"/>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261163"/>
    <w:rPr>
      <w:rFonts w:ascii="Tahoma" w:hAnsi="Tahoma" w:cs="Tahoma"/>
      <w:sz w:val="16"/>
      <w:szCs w:val="16"/>
    </w:rPr>
  </w:style>
  <w:style w:type="paragraph" w:styleId="Tekstprzypisudolnego">
    <w:name w:val="footnote text"/>
    <w:basedOn w:val="Normalny"/>
    <w:link w:val="TekstprzypisudolnegoZnak"/>
    <w:uiPriority w:val="99"/>
    <w:semiHidden/>
    <w:unhideWhenUsed/>
    <w:rsid w:val="00946207"/>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946207"/>
    <w:rPr>
      <w:sz w:val="20"/>
      <w:szCs w:val="20"/>
    </w:rPr>
  </w:style>
  <w:style w:type="character" w:styleId="Odwoanieprzypisudolnego">
    <w:name w:val="footnote reference"/>
    <w:uiPriority w:val="99"/>
    <w:semiHidden/>
    <w:unhideWhenUsed/>
    <w:rsid w:val="00946207"/>
    <w:rPr>
      <w:vertAlign w:val="superscript"/>
    </w:rPr>
  </w:style>
  <w:style w:type="paragraph" w:styleId="Poprawka">
    <w:name w:val="Revision"/>
    <w:hidden/>
    <w:uiPriority w:val="99"/>
    <w:semiHidden/>
    <w:rsid w:val="00C81644"/>
    <w:rPr>
      <w:sz w:val="22"/>
      <w:szCs w:val="22"/>
      <w:lang w:eastAsia="en-US"/>
    </w:rPr>
  </w:style>
  <w:style w:type="character" w:styleId="Hipercze">
    <w:name w:val="Hyperlink"/>
    <w:uiPriority w:val="99"/>
    <w:unhideWhenUsed/>
    <w:rsid w:val="00CE255B"/>
    <w:rPr>
      <w:rFonts w:ascii="Arial" w:hAnsi="Arial"/>
      <w:color w:val="0000FF"/>
      <w:sz w:val="22"/>
      <w:u w:val="single"/>
    </w:rPr>
  </w:style>
  <w:style w:type="table" w:customStyle="1" w:styleId="Kalendarz3">
    <w:name w:val="Kalendarz 3"/>
    <w:basedOn w:val="Standardowy"/>
    <w:uiPriority w:val="99"/>
    <w:qFormat/>
    <w:rsid w:val="00727D50"/>
    <w:pPr>
      <w:jc w:val="right"/>
    </w:pPr>
    <w:rPr>
      <w:rFonts w:ascii="Cambria" w:eastAsia="Times New Roman" w:hAnsi="Cambria"/>
      <w:color w:val="000000"/>
    </w:rPr>
    <w:tblPr/>
    <w:tblStylePr w:type="firstRow">
      <w:pPr>
        <w:wordWrap/>
        <w:jc w:val="right"/>
      </w:pPr>
      <w:rPr>
        <w:color w:val="4F81BD"/>
        <w:sz w:val="44"/>
      </w:rPr>
    </w:tblStylePr>
    <w:tblStylePr w:type="firstCol">
      <w:rPr>
        <w:color w:val="4F81BD"/>
      </w:rPr>
    </w:tblStylePr>
    <w:tblStylePr w:type="lastCol">
      <w:rPr>
        <w:color w:val="4F81BD"/>
      </w:rPr>
    </w:tblStylePr>
  </w:style>
  <w:style w:type="paragraph" w:customStyle="1" w:styleId="CM39">
    <w:name w:val="CM39"/>
    <w:basedOn w:val="Normalny"/>
    <w:next w:val="Normalny"/>
    <w:uiPriority w:val="99"/>
    <w:rsid w:val="00926478"/>
    <w:pPr>
      <w:autoSpaceDE w:val="0"/>
      <w:autoSpaceDN w:val="0"/>
      <w:adjustRightInd w:val="0"/>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852371"/>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852371"/>
    <w:rPr>
      <w:sz w:val="20"/>
      <w:szCs w:val="20"/>
    </w:rPr>
  </w:style>
  <w:style w:type="character" w:styleId="Odwoanieprzypisukocowego">
    <w:name w:val="endnote reference"/>
    <w:uiPriority w:val="99"/>
    <w:semiHidden/>
    <w:unhideWhenUsed/>
    <w:rsid w:val="00852371"/>
    <w:rPr>
      <w:vertAlign w:val="superscript"/>
    </w:rPr>
  </w:style>
  <w:style w:type="paragraph" w:customStyle="1" w:styleId="Default">
    <w:name w:val="Default"/>
    <w:rsid w:val="00E8480C"/>
    <w:pPr>
      <w:autoSpaceDE w:val="0"/>
      <w:autoSpaceDN w:val="0"/>
      <w:adjustRightInd w:val="0"/>
    </w:pPr>
    <w:rPr>
      <w:rFonts w:cs="Calibri"/>
      <w:color w:val="000000"/>
      <w:sz w:val="24"/>
      <w:szCs w:val="24"/>
    </w:rPr>
  </w:style>
  <w:style w:type="character" w:customStyle="1" w:styleId="h2">
    <w:name w:val="h2"/>
    <w:rsid w:val="001B66F9"/>
  </w:style>
  <w:style w:type="paragraph" w:customStyle="1" w:styleId="wypunktowanie">
    <w:name w:val="wypunktowanie"/>
    <w:basedOn w:val="Akapitzlist"/>
    <w:link w:val="wypunktowanieZnak"/>
    <w:qFormat/>
    <w:rsid w:val="00737165"/>
    <w:pPr>
      <w:numPr>
        <w:numId w:val="77"/>
      </w:numPr>
      <w:tabs>
        <w:tab w:val="left" w:pos="0"/>
      </w:tabs>
      <w:spacing w:after="160" w:line="240" w:lineRule="auto"/>
    </w:pPr>
    <w:rPr>
      <w:color w:val="000000"/>
    </w:rPr>
  </w:style>
  <w:style w:type="character" w:customStyle="1" w:styleId="wypunktowanieZnak">
    <w:name w:val="wypunktowanie Znak"/>
    <w:link w:val="wypunktowanie"/>
    <w:rsid w:val="00737165"/>
    <w:rPr>
      <w:color w:val="000000"/>
      <w:sz w:val="22"/>
      <w:szCs w:val="22"/>
      <w:lang w:val="x-none" w:eastAsia="en-US"/>
    </w:rPr>
  </w:style>
  <w:style w:type="character" w:customStyle="1" w:styleId="AkapitzlistZnak">
    <w:name w:val="Akapit z listą Znak"/>
    <w:link w:val="Akapitzlist"/>
    <w:uiPriority w:val="34"/>
    <w:rsid w:val="003A1856"/>
    <w:rPr>
      <w:sz w:val="22"/>
      <w:szCs w:val="22"/>
      <w:lang w:eastAsia="en-US"/>
    </w:rPr>
  </w:style>
  <w:style w:type="character" w:styleId="UyteHipercze">
    <w:name w:val="FollowedHyperlink"/>
    <w:uiPriority w:val="99"/>
    <w:semiHidden/>
    <w:unhideWhenUsed/>
    <w:rsid w:val="004168BC"/>
    <w:rPr>
      <w:color w:val="800080"/>
      <w:u w:val="single"/>
    </w:rPr>
  </w:style>
  <w:style w:type="character" w:customStyle="1" w:styleId="Nagwek2Znak">
    <w:name w:val="Nagłówek 2 Znak"/>
    <w:link w:val="Nagwek2"/>
    <w:uiPriority w:val="9"/>
    <w:rsid w:val="000F595E"/>
    <w:rPr>
      <w:rFonts w:ascii="Arial" w:eastAsia="Times New Roman" w:hAnsi="Arial"/>
      <w:b/>
      <w:sz w:val="24"/>
      <w:szCs w:val="26"/>
      <w:lang w:val="x-none" w:eastAsia="en-US"/>
    </w:rPr>
  </w:style>
  <w:style w:type="paragraph" w:customStyle="1" w:styleId="Plandokumentu">
    <w:name w:val="Plan dokumentu"/>
    <w:basedOn w:val="Normalny"/>
    <w:link w:val="PlandokumentuZnak"/>
    <w:uiPriority w:val="99"/>
    <w:semiHidden/>
    <w:unhideWhenUsed/>
    <w:rsid w:val="00D663ED"/>
    <w:rPr>
      <w:rFonts w:ascii="Tahoma" w:hAnsi="Tahoma"/>
      <w:sz w:val="16"/>
      <w:szCs w:val="16"/>
      <w:lang w:val="x-none"/>
    </w:rPr>
  </w:style>
  <w:style w:type="character" w:customStyle="1" w:styleId="PlandokumentuZnak">
    <w:name w:val="Plan dokumentu Znak"/>
    <w:link w:val="Plandokumentu"/>
    <w:uiPriority w:val="99"/>
    <w:semiHidden/>
    <w:rsid w:val="00D663ED"/>
    <w:rPr>
      <w:rFonts w:ascii="Tahoma" w:hAnsi="Tahoma" w:cs="Tahoma"/>
      <w:sz w:val="16"/>
      <w:szCs w:val="16"/>
      <w:lang w:eastAsia="en-US"/>
    </w:rPr>
  </w:style>
  <w:style w:type="character" w:customStyle="1" w:styleId="Nagwek1Znak">
    <w:name w:val="Nagłówek 1 Znak"/>
    <w:link w:val="Nagwek1"/>
    <w:uiPriority w:val="9"/>
    <w:rsid w:val="000F595E"/>
    <w:rPr>
      <w:rFonts w:ascii="Arial" w:eastAsia="Times New Roman" w:hAnsi="Arial"/>
      <w:b/>
      <w:bCs/>
      <w:kern w:val="32"/>
      <w:sz w:val="28"/>
      <w:szCs w:val="32"/>
      <w:lang w:eastAsia="en-US"/>
    </w:rPr>
  </w:style>
  <w:style w:type="paragraph" w:styleId="Nagwekspisutreci">
    <w:name w:val="TOC Heading"/>
    <w:basedOn w:val="Nagwek1"/>
    <w:next w:val="Normalny"/>
    <w:uiPriority w:val="39"/>
    <w:unhideWhenUsed/>
    <w:qFormat/>
    <w:rsid w:val="000F595E"/>
    <w:pPr>
      <w:keepLines/>
      <w:numPr>
        <w:numId w:val="0"/>
      </w:numPr>
      <w:spacing w:after="0" w:line="259" w:lineRule="auto"/>
      <w:outlineLvl w:val="9"/>
    </w:pPr>
    <w:rPr>
      <w:bCs w:val="0"/>
      <w:kern w:val="0"/>
      <w:lang w:eastAsia="pl-PL"/>
    </w:rPr>
  </w:style>
  <w:style w:type="paragraph" w:styleId="Spistreci1">
    <w:name w:val="toc 1"/>
    <w:basedOn w:val="Normalny"/>
    <w:next w:val="Normalny"/>
    <w:autoRedefine/>
    <w:uiPriority w:val="39"/>
    <w:unhideWhenUsed/>
    <w:rsid w:val="00542D76"/>
  </w:style>
  <w:style w:type="paragraph" w:styleId="Spistreci2">
    <w:name w:val="toc 2"/>
    <w:basedOn w:val="Normalny"/>
    <w:next w:val="Normalny"/>
    <w:autoRedefine/>
    <w:uiPriority w:val="39"/>
    <w:unhideWhenUsed/>
    <w:rsid w:val="00542D76"/>
    <w:pPr>
      <w:ind w:left="220"/>
    </w:pPr>
  </w:style>
  <w:style w:type="character" w:customStyle="1" w:styleId="Nagwek3Znak">
    <w:name w:val="Nagłówek 3 Znak"/>
    <w:link w:val="Nagwek3"/>
    <w:uiPriority w:val="9"/>
    <w:rsid w:val="000F595E"/>
    <w:rPr>
      <w:rFonts w:ascii="Arial" w:eastAsia="Times New Roman" w:hAnsi="Arial"/>
      <w:b/>
      <w:bCs/>
      <w:sz w:val="22"/>
      <w:szCs w:val="26"/>
      <w:lang w:eastAsia="en-US"/>
    </w:rPr>
  </w:style>
  <w:style w:type="paragraph" w:styleId="Spistreci3">
    <w:name w:val="toc 3"/>
    <w:basedOn w:val="Normalny"/>
    <w:next w:val="Normalny"/>
    <w:autoRedefine/>
    <w:uiPriority w:val="39"/>
    <w:unhideWhenUsed/>
    <w:rsid w:val="00080F5B"/>
    <w:pPr>
      <w:tabs>
        <w:tab w:val="right" w:leader="dot" w:pos="13992"/>
      </w:tabs>
      <w:ind w:left="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3EC1"/>
    <w:pPr>
      <w:spacing w:after="200" w:line="276" w:lineRule="auto"/>
    </w:pPr>
    <w:rPr>
      <w:sz w:val="22"/>
      <w:szCs w:val="22"/>
      <w:lang w:eastAsia="en-US"/>
    </w:rPr>
  </w:style>
  <w:style w:type="paragraph" w:styleId="Nagwek1">
    <w:name w:val="heading 1"/>
    <w:basedOn w:val="Normalny"/>
    <w:next w:val="Normalny"/>
    <w:link w:val="Nagwek1Znak"/>
    <w:uiPriority w:val="9"/>
    <w:qFormat/>
    <w:rsid w:val="000F595E"/>
    <w:pPr>
      <w:keepNext/>
      <w:numPr>
        <w:numId w:val="140"/>
      </w:numPr>
      <w:spacing w:before="240" w:after="60"/>
      <w:outlineLvl w:val="0"/>
    </w:pPr>
    <w:rPr>
      <w:rFonts w:ascii="Arial" w:eastAsia="Times New Roman" w:hAnsi="Arial"/>
      <w:b/>
      <w:bCs/>
      <w:kern w:val="32"/>
      <w:sz w:val="28"/>
      <w:szCs w:val="32"/>
    </w:rPr>
  </w:style>
  <w:style w:type="paragraph" w:styleId="Nagwek2">
    <w:name w:val="heading 2"/>
    <w:basedOn w:val="Normalny"/>
    <w:next w:val="Normalny"/>
    <w:link w:val="Nagwek2Znak"/>
    <w:uiPriority w:val="9"/>
    <w:unhideWhenUsed/>
    <w:qFormat/>
    <w:rsid w:val="000F595E"/>
    <w:pPr>
      <w:keepNext/>
      <w:keepLines/>
      <w:spacing w:before="240" w:after="60" w:line="360" w:lineRule="auto"/>
      <w:outlineLvl w:val="1"/>
    </w:pPr>
    <w:rPr>
      <w:rFonts w:ascii="Arial" w:eastAsia="Times New Roman" w:hAnsi="Arial"/>
      <w:b/>
      <w:sz w:val="24"/>
      <w:szCs w:val="26"/>
      <w:lang w:val="x-none"/>
    </w:rPr>
  </w:style>
  <w:style w:type="paragraph" w:styleId="Nagwek3">
    <w:name w:val="heading 3"/>
    <w:basedOn w:val="Normalny"/>
    <w:next w:val="Normalny"/>
    <w:link w:val="Nagwek3Znak"/>
    <w:uiPriority w:val="9"/>
    <w:unhideWhenUsed/>
    <w:qFormat/>
    <w:rsid w:val="000F595E"/>
    <w:pPr>
      <w:keepNext/>
      <w:spacing w:before="240" w:after="60"/>
      <w:outlineLvl w:val="2"/>
    </w:pPr>
    <w:rPr>
      <w:rFonts w:ascii="Arial" w:eastAsia="Times New Roman" w:hAnsi="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66B55"/>
    <w:pPr>
      <w:ind w:left="720"/>
      <w:contextualSpacing/>
    </w:pPr>
    <w:rPr>
      <w:lang w:val="x-none"/>
    </w:rPr>
  </w:style>
  <w:style w:type="table" w:customStyle="1" w:styleId="Tabela-Siatka1">
    <w:name w:val="Tabela - Siatka1"/>
    <w:basedOn w:val="Standardowy"/>
    <w:uiPriority w:val="59"/>
    <w:rsid w:val="00C66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C66B55"/>
    <w:rPr>
      <w:i/>
      <w:iCs/>
    </w:rPr>
  </w:style>
  <w:style w:type="paragraph" w:styleId="Nagwek">
    <w:name w:val="header"/>
    <w:basedOn w:val="Normalny"/>
    <w:link w:val="NagwekZnak"/>
    <w:uiPriority w:val="99"/>
    <w:unhideWhenUsed/>
    <w:rsid w:val="00C66B5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6B55"/>
  </w:style>
  <w:style w:type="paragraph" w:styleId="Stopka">
    <w:name w:val="footer"/>
    <w:basedOn w:val="Normalny"/>
    <w:link w:val="StopkaZnak"/>
    <w:uiPriority w:val="99"/>
    <w:unhideWhenUsed/>
    <w:rsid w:val="00C66B5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6B55"/>
  </w:style>
  <w:style w:type="character" w:styleId="Odwoaniedokomentarza">
    <w:name w:val="annotation reference"/>
    <w:uiPriority w:val="99"/>
    <w:semiHidden/>
    <w:unhideWhenUsed/>
    <w:rsid w:val="00261163"/>
    <w:rPr>
      <w:sz w:val="16"/>
      <w:szCs w:val="16"/>
    </w:rPr>
  </w:style>
  <w:style w:type="paragraph" w:styleId="Tekstkomentarza">
    <w:name w:val="annotation text"/>
    <w:basedOn w:val="Normalny"/>
    <w:link w:val="TekstkomentarzaZnak"/>
    <w:uiPriority w:val="99"/>
    <w:unhideWhenUsed/>
    <w:rsid w:val="00261163"/>
    <w:pPr>
      <w:spacing w:line="240" w:lineRule="auto"/>
    </w:pPr>
    <w:rPr>
      <w:sz w:val="20"/>
      <w:szCs w:val="20"/>
      <w:lang w:val="x-none" w:eastAsia="x-none"/>
    </w:rPr>
  </w:style>
  <w:style w:type="character" w:customStyle="1" w:styleId="TekstkomentarzaZnak">
    <w:name w:val="Tekst komentarza Znak"/>
    <w:link w:val="Tekstkomentarza"/>
    <w:uiPriority w:val="99"/>
    <w:rsid w:val="00261163"/>
    <w:rPr>
      <w:sz w:val="20"/>
      <w:szCs w:val="20"/>
    </w:rPr>
  </w:style>
  <w:style w:type="paragraph" w:styleId="Tematkomentarza">
    <w:name w:val="annotation subject"/>
    <w:basedOn w:val="Tekstkomentarza"/>
    <w:next w:val="Tekstkomentarza"/>
    <w:link w:val="TematkomentarzaZnak"/>
    <w:uiPriority w:val="99"/>
    <w:semiHidden/>
    <w:unhideWhenUsed/>
    <w:rsid w:val="00261163"/>
    <w:rPr>
      <w:b/>
      <w:bCs/>
    </w:rPr>
  </w:style>
  <w:style w:type="character" w:customStyle="1" w:styleId="TematkomentarzaZnak">
    <w:name w:val="Temat komentarza Znak"/>
    <w:link w:val="Tematkomentarza"/>
    <w:uiPriority w:val="99"/>
    <w:semiHidden/>
    <w:rsid w:val="00261163"/>
    <w:rPr>
      <w:b/>
      <w:bCs/>
      <w:sz w:val="20"/>
      <w:szCs w:val="20"/>
    </w:rPr>
  </w:style>
  <w:style w:type="paragraph" w:styleId="Tekstdymka">
    <w:name w:val="Balloon Text"/>
    <w:basedOn w:val="Normalny"/>
    <w:link w:val="TekstdymkaZnak"/>
    <w:uiPriority w:val="99"/>
    <w:semiHidden/>
    <w:unhideWhenUsed/>
    <w:rsid w:val="00261163"/>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261163"/>
    <w:rPr>
      <w:rFonts w:ascii="Tahoma" w:hAnsi="Tahoma" w:cs="Tahoma"/>
      <w:sz w:val="16"/>
      <w:szCs w:val="16"/>
    </w:rPr>
  </w:style>
  <w:style w:type="paragraph" w:styleId="Tekstprzypisudolnego">
    <w:name w:val="footnote text"/>
    <w:basedOn w:val="Normalny"/>
    <w:link w:val="TekstprzypisudolnegoZnak"/>
    <w:uiPriority w:val="99"/>
    <w:semiHidden/>
    <w:unhideWhenUsed/>
    <w:rsid w:val="00946207"/>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946207"/>
    <w:rPr>
      <w:sz w:val="20"/>
      <w:szCs w:val="20"/>
    </w:rPr>
  </w:style>
  <w:style w:type="character" w:styleId="Odwoanieprzypisudolnego">
    <w:name w:val="footnote reference"/>
    <w:uiPriority w:val="99"/>
    <w:semiHidden/>
    <w:unhideWhenUsed/>
    <w:rsid w:val="00946207"/>
    <w:rPr>
      <w:vertAlign w:val="superscript"/>
    </w:rPr>
  </w:style>
  <w:style w:type="paragraph" w:styleId="Poprawka">
    <w:name w:val="Revision"/>
    <w:hidden/>
    <w:uiPriority w:val="99"/>
    <w:semiHidden/>
    <w:rsid w:val="00C81644"/>
    <w:rPr>
      <w:sz w:val="22"/>
      <w:szCs w:val="22"/>
      <w:lang w:eastAsia="en-US"/>
    </w:rPr>
  </w:style>
  <w:style w:type="character" w:styleId="Hipercze">
    <w:name w:val="Hyperlink"/>
    <w:uiPriority w:val="99"/>
    <w:unhideWhenUsed/>
    <w:rsid w:val="00CE255B"/>
    <w:rPr>
      <w:rFonts w:ascii="Arial" w:hAnsi="Arial"/>
      <w:color w:val="0000FF"/>
      <w:sz w:val="22"/>
      <w:u w:val="single"/>
    </w:rPr>
  </w:style>
  <w:style w:type="table" w:customStyle="1" w:styleId="Kalendarz3">
    <w:name w:val="Kalendarz 3"/>
    <w:basedOn w:val="Standardowy"/>
    <w:uiPriority w:val="99"/>
    <w:qFormat/>
    <w:rsid w:val="00727D50"/>
    <w:pPr>
      <w:jc w:val="right"/>
    </w:pPr>
    <w:rPr>
      <w:rFonts w:ascii="Cambria" w:eastAsia="Times New Roman" w:hAnsi="Cambria"/>
      <w:color w:val="000000"/>
    </w:rPr>
    <w:tblPr/>
    <w:tblStylePr w:type="firstRow">
      <w:pPr>
        <w:wordWrap/>
        <w:jc w:val="right"/>
      </w:pPr>
      <w:rPr>
        <w:color w:val="4F81BD"/>
        <w:sz w:val="44"/>
      </w:rPr>
    </w:tblStylePr>
    <w:tblStylePr w:type="firstCol">
      <w:rPr>
        <w:color w:val="4F81BD"/>
      </w:rPr>
    </w:tblStylePr>
    <w:tblStylePr w:type="lastCol">
      <w:rPr>
        <w:color w:val="4F81BD"/>
      </w:rPr>
    </w:tblStylePr>
  </w:style>
  <w:style w:type="paragraph" w:customStyle="1" w:styleId="CM39">
    <w:name w:val="CM39"/>
    <w:basedOn w:val="Normalny"/>
    <w:next w:val="Normalny"/>
    <w:uiPriority w:val="99"/>
    <w:rsid w:val="00926478"/>
    <w:pPr>
      <w:autoSpaceDE w:val="0"/>
      <w:autoSpaceDN w:val="0"/>
      <w:adjustRightInd w:val="0"/>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852371"/>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852371"/>
    <w:rPr>
      <w:sz w:val="20"/>
      <w:szCs w:val="20"/>
    </w:rPr>
  </w:style>
  <w:style w:type="character" w:styleId="Odwoanieprzypisukocowego">
    <w:name w:val="endnote reference"/>
    <w:uiPriority w:val="99"/>
    <w:semiHidden/>
    <w:unhideWhenUsed/>
    <w:rsid w:val="00852371"/>
    <w:rPr>
      <w:vertAlign w:val="superscript"/>
    </w:rPr>
  </w:style>
  <w:style w:type="paragraph" w:customStyle="1" w:styleId="Default">
    <w:name w:val="Default"/>
    <w:rsid w:val="00E8480C"/>
    <w:pPr>
      <w:autoSpaceDE w:val="0"/>
      <w:autoSpaceDN w:val="0"/>
      <w:adjustRightInd w:val="0"/>
    </w:pPr>
    <w:rPr>
      <w:rFonts w:cs="Calibri"/>
      <w:color w:val="000000"/>
      <w:sz w:val="24"/>
      <w:szCs w:val="24"/>
    </w:rPr>
  </w:style>
  <w:style w:type="character" w:customStyle="1" w:styleId="h2">
    <w:name w:val="h2"/>
    <w:rsid w:val="001B66F9"/>
  </w:style>
  <w:style w:type="paragraph" w:customStyle="1" w:styleId="wypunktowanie">
    <w:name w:val="wypunktowanie"/>
    <w:basedOn w:val="Akapitzlist"/>
    <w:link w:val="wypunktowanieZnak"/>
    <w:qFormat/>
    <w:rsid w:val="00737165"/>
    <w:pPr>
      <w:numPr>
        <w:numId w:val="77"/>
      </w:numPr>
      <w:tabs>
        <w:tab w:val="left" w:pos="0"/>
      </w:tabs>
      <w:spacing w:after="160" w:line="240" w:lineRule="auto"/>
    </w:pPr>
    <w:rPr>
      <w:color w:val="000000"/>
    </w:rPr>
  </w:style>
  <w:style w:type="character" w:customStyle="1" w:styleId="wypunktowanieZnak">
    <w:name w:val="wypunktowanie Znak"/>
    <w:link w:val="wypunktowanie"/>
    <w:rsid w:val="00737165"/>
    <w:rPr>
      <w:color w:val="000000"/>
      <w:sz w:val="22"/>
      <w:szCs w:val="22"/>
      <w:lang w:val="x-none" w:eastAsia="en-US"/>
    </w:rPr>
  </w:style>
  <w:style w:type="character" w:customStyle="1" w:styleId="AkapitzlistZnak">
    <w:name w:val="Akapit z listą Znak"/>
    <w:link w:val="Akapitzlist"/>
    <w:uiPriority w:val="34"/>
    <w:rsid w:val="003A1856"/>
    <w:rPr>
      <w:sz w:val="22"/>
      <w:szCs w:val="22"/>
      <w:lang w:eastAsia="en-US"/>
    </w:rPr>
  </w:style>
  <w:style w:type="character" w:styleId="UyteHipercze">
    <w:name w:val="FollowedHyperlink"/>
    <w:uiPriority w:val="99"/>
    <w:semiHidden/>
    <w:unhideWhenUsed/>
    <w:rsid w:val="004168BC"/>
    <w:rPr>
      <w:color w:val="800080"/>
      <w:u w:val="single"/>
    </w:rPr>
  </w:style>
  <w:style w:type="character" w:customStyle="1" w:styleId="Nagwek2Znak">
    <w:name w:val="Nagłówek 2 Znak"/>
    <w:link w:val="Nagwek2"/>
    <w:uiPriority w:val="9"/>
    <w:rsid w:val="000F595E"/>
    <w:rPr>
      <w:rFonts w:ascii="Arial" w:eastAsia="Times New Roman" w:hAnsi="Arial"/>
      <w:b/>
      <w:sz w:val="24"/>
      <w:szCs w:val="26"/>
      <w:lang w:val="x-none" w:eastAsia="en-US"/>
    </w:rPr>
  </w:style>
  <w:style w:type="paragraph" w:customStyle="1" w:styleId="Plandokumentu">
    <w:name w:val="Plan dokumentu"/>
    <w:basedOn w:val="Normalny"/>
    <w:link w:val="PlandokumentuZnak"/>
    <w:uiPriority w:val="99"/>
    <w:semiHidden/>
    <w:unhideWhenUsed/>
    <w:rsid w:val="00D663ED"/>
    <w:rPr>
      <w:rFonts w:ascii="Tahoma" w:hAnsi="Tahoma"/>
      <w:sz w:val="16"/>
      <w:szCs w:val="16"/>
      <w:lang w:val="x-none"/>
    </w:rPr>
  </w:style>
  <w:style w:type="character" w:customStyle="1" w:styleId="PlandokumentuZnak">
    <w:name w:val="Plan dokumentu Znak"/>
    <w:link w:val="Plandokumentu"/>
    <w:uiPriority w:val="99"/>
    <w:semiHidden/>
    <w:rsid w:val="00D663ED"/>
    <w:rPr>
      <w:rFonts w:ascii="Tahoma" w:hAnsi="Tahoma" w:cs="Tahoma"/>
      <w:sz w:val="16"/>
      <w:szCs w:val="16"/>
      <w:lang w:eastAsia="en-US"/>
    </w:rPr>
  </w:style>
  <w:style w:type="character" w:customStyle="1" w:styleId="Nagwek1Znak">
    <w:name w:val="Nagłówek 1 Znak"/>
    <w:link w:val="Nagwek1"/>
    <w:uiPriority w:val="9"/>
    <w:rsid w:val="000F595E"/>
    <w:rPr>
      <w:rFonts w:ascii="Arial" w:eastAsia="Times New Roman" w:hAnsi="Arial"/>
      <w:b/>
      <w:bCs/>
      <w:kern w:val="32"/>
      <w:sz w:val="28"/>
      <w:szCs w:val="32"/>
      <w:lang w:eastAsia="en-US"/>
    </w:rPr>
  </w:style>
  <w:style w:type="paragraph" w:styleId="Nagwekspisutreci">
    <w:name w:val="TOC Heading"/>
    <w:basedOn w:val="Nagwek1"/>
    <w:next w:val="Normalny"/>
    <w:uiPriority w:val="39"/>
    <w:unhideWhenUsed/>
    <w:qFormat/>
    <w:rsid w:val="000F595E"/>
    <w:pPr>
      <w:keepLines/>
      <w:numPr>
        <w:numId w:val="0"/>
      </w:numPr>
      <w:spacing w:after="0" w:line="259" w:lineRule="auto"/>
      <w:outlineLvl w:val="9"/>
    </w:pPr>
    <w:rPr>
      <w:bCs w:val="0"/>
      <w:kern w:val="0"/>
      <w:lang w:eastAsia="pl-PL"/>
    </w:rPr>
  </w:style>
  <w:style w:type="paragraph" w:styleId="Spistreci1">
    <w:name w:val="toc 1"/>
    <w:basedOn w:val="Normalny"/>
    <w:next w:val="Normalny"/>
    <w:autoRedefine/>
    <w:uiPriority w:val="39"/>
    <w:unhideWhenUsed/>
    <w:rsid w:val="00542D76"/>
  </w:style>
  <w:style w:type="paragraph" w:styleId="Spistreci2">
    <w:name w:val="toc 2"/>
    <w:basedOn w:val="Normalny"/>
    <w:next w:val="Normalny"/>
    <w:autoRedefine/>
    <w:uiPriority w:val="39"/>
    <w:unhideWhenUsed/>
    <w:rsid w:val="00542D76"/>
    <w:pPr>
      <w:ind w:left="220"/>
    </w:pPr>
  </w:style>
  <w:style w:type="character" w:customStyle="1" w:styleId="Nagwek3Znak">
    <w:name w:val="Nagłówek 3 Znak"/>
    <w:link w:val="Nagwek3"/>
    <w:uiPriority w:val="9"/>
    <w:rsid w:val="000F595E"/>
    <w:rPr>
      <w:rFonts w:ascii="Arial" w:eastAsia="Times New Roman" w:hAnsi="Arial"/>
      <w:b/>
      <w:bCs/>
      <w:sz w:val="22"/>
      <w:szCs w:val="26"/>
      <w:lang w:eastAsia="en-US"/>
    </w:rPr>
  </w:style>
  <w:style w:type="paragraph" w:styleId="Spistreci3">
    <w:name w:val="toc 3"/>
    <w:basedOn w:val="Normalny"/>
    <w:next w:val="Normalny"/>
    <w:autoRedefine/>
    <w:uiPriority w:val="39"/>
    <w:unhideWhenUsed/>
    <w:rsid w:val="00080F5B"/>
    <w:pPr>
      <w:tabs>
        <w:tab w:val="right" w:leader="dot" w:pos="13992"/>
      </w:tabs>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177353">
      <w:bodyDiv w:val="1"/>
      <w:marLeft w:val="0"/>
      <w:marRight w:val="0"/>
      <w:marTop w:val="0"/>
      <w:marBottom w:val="0"/>
      <w:divBdr>
        <w:top w:val="none" w:sz="0" w:space="0" w:color="auto"/>
        <w:left w:val="none" w:sz="0" w:space="0" w:color="auto"/>
        <w:bottom w:val="none" w:sz="0" w:space="0" w:color="auto"/>
        <w:right w:val="none" w:sz="0" w:space="0" w:color="auto"/>
      </w:divBdr>
      <w:divsChild>
        <w:div w:id="3240735">
          <w:marLeft w:val="446"/>
          <w:marRight w:val="0"/>
          <w:marTop w:val="0"/>
          <w:marBottom w:val="120"/>
          <w:divBdr>
            <w:top w:val="none" w:sz="0" w:space="0" w:color="auto"/>
            <w:left w:val="none" w:sz="0" w:space="0" w:color="auto"/>
            <w:bottom w:val="none" w:sz="0" w:space="0" w:color="auto"/>
            <w:right w:val="none" w:sz="0" w:space="0" w:color="auto"/>
          </w:divBdr>
        </w:div>
        <w:div w:id="1390227339">
          <w:marLeft w:val="274"/>
          <w:marRight w:val="0"/>
          <w:marTop w:val="0"/>
          <w:marBottom w:val="120"/>
          <w:divBdr>
            <w:top w:val="none" w:sz="0" w:space="0" w:color="auto"/>
            <w:left w:val="none" w:sz="0" w:space="0" w:color="auto"/>
            <w:bottom w:val="none" w:sz="0" w:space="0" w:color="auto"/>
            <w:right w:val="none" w:sz="0" w:space="0" w:color="auto"/>
          </w:divBdr>
        </w:div>
        <w:div w:id="1820727814">
          <w:marLeft w:val="446"/>
          <w:marRight w:val="0"/>
          <w:marTop w:val="0"/>
          <w:marBottom w:val="120"/>
          <w:divBdr>
            <w:top w:val="none" w:sz="0" w:space="0" w:color="auto"/>
            <w:left w:val="none" w:sz="0" w:space="0" w:color="auto"/>
            <w:bottom w:val="none" w:sz="0" w:space="0" w:color="auto"/>
            <w:right w:val="none" w:sz="0" w:space="0" w:color="auto"/>
          </w:divBdr>
        </w:div>
        <w:div w:id="1873035056">
          <w:marLeft w:val="446"/>
          <w:marRight w:val="0"/>
          <w:marTop w:val="0"/>
          <w:marBottom w:val="120"/>
          <w:divBdr>
            <w:top w:val="none" w:sz="0" w:space="0" w:color="auto"/>
            <w:left w:val="none" w:sz="0" w:space="0" w:color="auto"/>
            <w:bottom w:val="none" w:sz="0" w:space="0" w:color="auto"/>
            <w:right w:val="none" w:sz="0" w:space="0" w:color="auto"/>
          </w:divBdr>
        </w:div>
        <w:div w:id="2090804954">
          <w:marLeft w:val="446"/>
          <w:marRight w:val="0"/>
          <w:marTop w:val="0"/>
          <w:marBottom w:val="120"/>
          <w:divBdr>
            <w:top w:val="none" w:sz="0" w:space="0" w:color="auto"/>
            <w:left w:val="none" w:sz="0" w:space="0" w:color="auto"/>
            <w:bottom w:val="none" w:sz="0" w:space="0" w:color="auto"/>
            <w:right w:val="none" w:sz="0" w:space="0" w:color="auto"/>
          </w:divBdr>
        </w:div>
      </w:divsChild>
    </w:div>
    <w:div w:id="1551454292">
      <w:bodyDiv w:val="1"/>
      <w:marLeft w:val="0"/>
      <w:marRight w:val="0"/>
      <w:marTop w:val="0"/>
      <w:marBottom w:val="0"/>
      <w:divBdr>
        <w:top w:val="none" w:sz="0" w:space="0" w:color="auto"/>
        <w:left w:val="none" w:sz="0" w:space="0" w:color="auto"/>
        <w:bottom w:val="none" w:sz="0" w:space="0" w:color="auto"/>
        <w:right w:val="none" w:sz="0" w:space="0" w:color="auto"/>
      </w:divBdr>
      <w:divsChild>
        <w:div w:id="255721918">
          <w:marLeft w:val="0"/>
          <w:marRight w:val="0"/>
          <w:marTop w:val="100"/>
          <w:marBottom w:val="100"/>
          <w:divBdr>
            <w:top w:val="none" w:sz="0" w:space="0" w:color="auto"/>
            <w:left w:val="none" w:sz="0" w:space="0" w:color="auto"/>
            <w:bottom w:val="none" w:sz="0" w:space="0" w:color="auto"/>
            <w:right w:val="none" w:sz="0" w:space="0" w:color="auto"/>
          </w:divBdr>
          <w:divsChild>
            <w:div w:id="429159286">
              <w:marLeft w:val="0"/>
              <w:marRight w:val="0"/>
              <w:marTop w:val="100"/>
              <w:marBottom w:val="100"/>
              <w:divBdr>
                <w:top w:val="none" w:sz="0" w:space="0" w:color="auto"/>
                <w:left w:val="none" w:sz="0" w:space="0" w:color="auto"/>
                <w:bottom w:val="none" w:sz="0" w:space="0" w:color="auto"/>
                <w:right w:val="none" w:sz="0" w:space="0" w:color="auto"/>
              </w:divBdr>
              <w:divsChild>
                <w:div w:id="234820333">
                  <w:marLeft w:val="0"/>
                  <w:marRight w:val="0"/>
                  <w:marTop w:val="450"/>
                  <w:marBottom w:val="600"/>
                  <w:divBdr>
                    <w:top w:val="none" w:sz="0" w:space="0" w:color="auto"/>
                    <w:left w:val="none" w:sz="0" w:space="0" w:color="auto"/>
                    <w:bottom w:val="none" w:sz="0" w:space="0" w:color="auto"/>
                    <w:right w:val="none" w:sz="0" w:space="0" w:color="auto"/>
                  </w:divBdr>
                  <w:divsChild>
                    <w:div w:id="415056831">
                      <w:marLeft w:val="0"/>
                      <w:marRight w:val="0"/>
                      <w:marTop w:val="0"/>
                      <w:marBottom w:val="0"/>
                      <w:divBdr>
                        <w:top w:val="none" w:sz="0" w:space="0" w:color="auto"/>
                        <w:left w:val="none" w:sz="0" w:space="0" w:color="auto"/>
                        <w:bottom w:val="none" w:sz="0" w:space="0" w:color="auto"/>
                        <w:right w:val="none" w:sz="0" w:space="0" w:color="auto"/>
                      </w:divBdr>
                      <w:divsChild>
                        <w:div w:id="61487212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dostepni.eu/"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power.parp.gov.pl/harmonogram/harmonogram-naborow-na-2017-rok" TargetMode="External"/><Relationship Id="rId42" Type="http://schemas.openxmlformats.org/officeDocument/2006/relationships/fontTable" Target="fontTable.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https://mac.gov.pl/files/mapa_dostepnosci.pdf" TargetMode="External"/><Relationship Id="rId38" Type="http://schemas.openxmlformats.org/officeDocument/2006/relationships/image" Target="media/image21.emf"/><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entingspecialneeds.org/" TargetMode="External"/><Relationship Id="rId24" Type="http://schemas.openxmlformats.org/officeDocument/2006/relationships/image" Target="media/image15.emf"/><Relationship Id="rId32" Type="http://schemas.openxmlformats.org/officeDocument/2006/relationships/hyperlink" Target="http://www.szablony.fdc.org.pl/" TargetMode="External"/><Relationship Id="rId37" Type="http://schemas.openxmlformats.org/officeDocument/2006/relationships/image" Target="media/image20.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hyperlink" Target="http://www.funduszeeuropejskie.gov.pl/strony/wiadomosci/prosto-o-konkursach-funduszy-europejskich" TargetMode="Externa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hyperlink" Target="http://www.pad.widzialni.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wtkbb.pl/" TargetMode="External"/><Relationship Id="rId35" Type="http://schemas.openxmlformats.org/officeDocument/2006/relationships/hyperlink" Target="https://dsc.kprm.gov.pl/sites/default/files/pliki/komunikacja_pisemna_0.pdf"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A5B8D-531C-43F8-8B79-8D075EAB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11261</Words>
  <Characters>67571</Characters>
  <Application>Microsoft Office Word</Application>
  <DocSecurity>0</DocSecurity>
  <Lines>563</Lines>
  <Paragraphs>157</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78675</CharactersWithSpaces>
  <SharedDoc>false</SharedDoc>
  <HLinks>
    <vt:vector size="222" baseType="variant">
      <vt:variant>
        <vt:i4>720976</vt:i4>
      </vt:variant>
      <vt:variant>
        <vt:i4>195</vt:i4>
      </vt:variant>
      <vt:variant>
        <vt:i4>0</vt:i4>
      </vt:variant>
      <vt:variant>
        <vt:i4>5</vt:i4>
      </vt:variant>
      <vt:variant>
        <vt:lpwstr>http://www.funduszeeuropejskie.gov.pl/strony/wiadomosci/prosto-o-konkursach-funduszy-europejskich</vt:lpwstr>
      </vt:variant>
      <vt:variant>
        <vt:lpwstr/>
      </vt:variant>
      <vt:variant>
        <vt:i4>2097261</vt:i4>
      </vt:variant>
      <vt:variant>
        <vt:i4>192</vt:i4>
      </vt:variant>
      <vt:variant>
        <vt:i4>0</vt:i4>
      </vt:variant>
      <vt:variant>
        <vt:i4>5</vt:i4>
      </vt:variant>
      <vt:variant>
        <vt:lpwstr>https://dsc.kprm.gov.pl/sites/default/files/pliki/komunikacja_pisemna_0.pdf</vt:lpwstr>
      </vt:variant>
      <vt:variant>
        <vt:lpwstr/>
      </vt:variant>
      <vt:variant>
        <vt:i4>720924</vt:i4>
      </vt:variant>
      <vt:variant>
        <vt:i4>189</vt:i4>
      </vt:variant>
      <vt:variant>
        <vt:i4>0</vt:i4>
      </vt:variant>
      <vt:variant>
        <vt:i4>5</vt:i4>
      </vt:variant>
      <vt:variant>
        <vt:lpwstr>http://power.parp.gov.pl/harmonogram/harmonogram-naborow-na-2017-rok</vt:lpwstr>
      </vt:variant>
      <vt:variant>
        <vt:lpwstr/>
      </vt:variant>
      <vt:variant>
        <vt:i4>6619221</vt:i4>
      </vt:variant>
      <vt:variant>
        <vt:i4>186</vt:i4>
      </vt:variant>
      <vt:variant>
        <vt:i4>0</vt:i4>
      </vt:variant>
      <vt:variant>
        <vt:i4>5</vt:i4>
      </vt:variant>
      <vt:variant>
        <vt:lpwstr>https://mac.gov.pl/files/mapa_dostepnosci.pdf</vt:lpwstr>
      </vt:variant>
      <vt:variant>
        <vt:lpwstr/>
      </vt:variant>
      <vt:variant>
        <vt:i4>7274531</vt:i4>
      </vt:variant>
      <vt:variant>
        <vt:i4>183</vt:i4>
      </vt:variant>
      <vt:variant>
        <vt:i4>0</vt:i4>
      </vt:variant>
      <vt:variant>
        <vt:i4>5</vt:i4>
      </vt:variant>
      <vt:variant>
        <vt:lpwstr>http://www.szablony.fdc.org.pl/</vt:lpwstr>
      </vt:variant>
      <vt:variant>
        <vt:lpwstr/>
      </vt:variant>
      <vt:variant>
        <vt:i4>4718687</vt:i4>
      </vt:variant>
      <vt:variant>
        <vt:i4>180</vt:i4>
      </vt:variant>
      <vt:variant>
        <vt:i4>0</vt:i4>
      </vt:variant>
      <vt:variant>
        <vt:i4>5</vt:i4>
      </vt:variant>
      <vt:variant>
        <vt:lpwstr>http://www.pad.widzialni.org/</vt:lpwstr>
      </vt:variant>
      <vt:variant>
        <vt:lpwstr/>
      </vt:variant>
      <vt:variant>
        <vt:i4>655364</vt:i4>
      </vt:variant>
      <vt:variant>
        <vt:i4>177</vt:i4>
      </vt:variant>
      <vt:variant>
        <vt:i4>0</vt:i4>
      </vt:variant>
      <vt:variant>
        <vt:i4>5</vt:i4>
      </vt:variant>
      <vt:variant>
        <vt:lpwstr>http://www.wtkbb.pl/</vt:lpwstr>
      </vt:variant>
      <vt:variant>
        <vt:lpwstr/>
      </vt:variant>
      <vt:variant>
        <vt:i4>7077943</vt:i4>
      </vt:variant>
      <vt:variant>
        <vt:i4>174</vt:i4>
      </vt:variant>
      <vt:variant>
        <vt:i4>0</vt:i4>
      </vt:variant>
      <vt:variant>
        <vt:i4>5</vt:i4>
      </vt:variant>
      <vt:variant>
        <vt:lpwstr>http://www.dostepni.eu/</vt:lpwstr>
      </vt:variant>
      <vt:variant>
        <vt:lpwstr/>
      </vt:variant>
      <vt:variant>
        <vt:i4>3604512</vt:i4>
      </vt:variant>
      <vt:variant>
        <vt:i4>171</vt:i4>
      </vt:variant>
      <vt:variant>
        <vt:i4>0</vt:i4>
      </vt:variant>
      <vt:variant>
        <vt:i4>5</vt:i4>
      </vt:variant>
      <vt:variant>
        <vt:lpwstr>https://www.parentingspecialneeds.org/</vt:lpwstr>
      </vt:variant>
      <vt:variant>
        <vt:lpwstr/>
      </vt:variant>
      <vt:variant>
        <vt:i4>1769528</vt:i4>
      </vt:variant>
      <vt:variant>
        <vt:i4>164</vt:i4>
      </vt:variant>
      <vt:variant>
        <vt:i4>0</vt:i4>
      </vt:variant>
      <vt:variant>
        <vt:i4>5</vt:i4>
      </vt:variant>
      <vt:variant>
        <vt:lpwstr/>
      </vt:variant>
      <vt:variant>
        <vt:lpwstr>_Toc494194102</vt:lpwstr>
      </vt:variant>
      <vt:variant>
        <vt:i4>1769528</vt:i4>
      </vt:variant>
      <vt:variant>
        <vt:i4>158</vt:i4>
      </vt:variant>
      <vt:variant>
        <vt:i4>0</vt:i4>
      </vt:variant>
      <vt:variant>
        <vt:i4>5</vt:i4>
      </vt:variant>
      <vt:variant>
        <vt:lpwstr/>
      </vt:variant>
      <vt:variant>
        <vt:lpwstr>_Toc494194101</vt:lpwstr>
      </vt:variant>
      <vt:variant>
        <vt:i4>1769528</vt:i4>
      </vt:variant>
      <vt:variant>
        <vt:i4>152</vt:i4>
      </vt:variant>
      <vt:variant>
        <vt:i4>0</vt:i4>
      </vt:variant>
      <vt:variant>
        <vt:i4>5</vt:i4>
      </vt:variant>
      <vt:variant>
        <vt:lpwstr/>
      </vt:variant>
      <vt:variant>
        <vt:lpwstr>_Toc494194100</vt:lpwstr>
      </vt:variant>
      <vt:variant>
        <vt:i4>1179705</vt:i4>
      </vt:variant>
      <vt:variant>
        <vt:i4>146</vt:i4>
      </vt:variant>
      <vt:variant>
        <vt:i4>0</vt:i4>
      </vt:variant>
      <vt:variant>
        <vt:i4>5</vt:i4>
      </vt:variant>
      <vt:variant>
        <vt:lpwstr/>
      </vt:variant>
      <vt:variant>
        <vt:lpwstr>_Toc494194099</vt:lpwstr>
      </vt:variant>
      <vt:variant>
        <vt:i4>1179705</vt:i4>
      </vt:variant>
      <vt:variant>
        <vt:i4>140</vt:i4>
      </vt:variant>
      <vt:variant>
        <vt:i4>0</vt:i4>
      </vt:variant>
      <vt:variant>
        <vt:i4>5</vt:i4>
      </vt:variant>
      <vt:variant>
        <vt:lpwstr/>
      </vt:variant>
      <vt:variant>
        <vt:lpwstr>_Toc494194098</vt:lpwstr>
      </vt:variant>
      <vt:variant>
        <vt:i4>1179705</vt:i4>
      </vt:variant>
      <vt:variant>
        <vt:i4>134</vt:i4>
      </vt:variant>
      <vt:variant>
        <vt:i4>0</vt:i4>
      </vt:variant>
      <vt:variant>
        <vt:i4>5</vt:i4>
      </vt:variant>
      <vt:variant>
        <vt:lpwstr/>
      </vt:variant>
      <vt:variant>
        <vt:lpwstr>_Toc494194097</vt:lpwstr>
      </vt:variant>
      <vt:variant>
        <vt:i4>1179705</vt:i4>
      </vt:variant>
      <vt:variant>
        <vt:i4>128</vt:i4>
      </vt:variant>
      <vt:variant>
        <vt:i4>0</vt:i4>
      </vt:variant>
      <vt:variant>
        <vt:i4>5</vt:i4>
      </vt:variant>
      <vt:variant>
        <vt:lpwstr/>
      </vt:variant>
      <vt:variant>
        <vt:lpwstr>_Toc494194096</vt:lpwstr>
      </vt:variant>
      <vt:variant>
        <vt:i4>1179705</vt:i4>
      </vt:variant>
      <vt:variant>
        <vt:i4>122</vt:i4>
      </vt:variant>
      <vt:variant>
        <vt:i4>0</vt:i4>
      </vt:variant>
      <vt:variant>
        <vt:i4>5</vt:i4>
      </vt:variant>
      <vt:variant>
        <vt:lpwstr/>
      </vt:variant>
      <vt:variant>
        <vt:lpwstr>_Toc494194095</vt:lpwstr>
      </vt:variant>
      <vt:variant>
        <vt:i4>1179705</vt:i4>
      </vt:variant>
      <vt:variant>
        <vt:i4>116</vt:i4>
      </vt:variant>
      <vt:variant>
        <vt:i4>0</vt:i4>
      </vt:variant>
      <vt:variant>
        <vt:i4>5</vt:i4>
      </vt:variant>
      <vt:variant>
        <vt:lpwstr/>
      </vt:variant>
      <vt:variant>
        <vt:lpwstr>_Toc494194094</vt:lpwstr>
      </vt:variant>
      <vt:variant>
        <vt:i4>1179705</vt:i4>
      </vt:variant>
      <vt:variant>
        <vt:i4>110</vt:i4>
      </vt:variant>
      <vt:variant>
        <vt:i4>0</vt:i4>
      </vt:variant>
      <vt:variant>
        <vt:i4>5</vt:i4>
      </vt:variant>
      <vt:variant>
        <vt:lpwstr/>
      </vt:variant>
      <vt:variant>
        <vt:lpwstr>_Toc494194093</vt:lpwstr>
      </vt:variant>
      <vt:variant>
        <vt:i4>1179705</vt:i4>
      </vt:variant>
      <vt:variant>
        <vt:i4>104</vt:i4>
      </vt:variant>
      <vt:variant>
        <vt:i4>0</vt:i4>
      </vt:variant>
      <vt:variant>
        <vt:i4>5</vt:i4>
      </vt:variant>
      <vt:variant>
        <vt:lpwstr/>
      </vt:variant>
      <vt:variant>
        <vt:lpwstr>_Toc494194092</vt:lpwstr>
      </vt:variant>
      <vt:variant>
        <vt:i4>1179705</vt:i4>
      </vt:variant>
      <vt:variant>
        <vt:i4>98</vt:i4>
      </vt:variant>
      <vt:variant>
        <vt:i4>0</vt:i4>
      </vt:variant>
      <vt:variant>
        <vt:i4>5</vt:i4>
      </vt:variant>
      <vt:variant>
        <vt:lpwstr/>
      </vt:variant>
      <vt:variant>
        <vt:lpwstr>_Toc494194091</vt:lpwstr>
      </vt:variant>
      <vt:variant>
        <vt:i4>1179705</vt:i4>
      </vt:variant>
      <vt:variant>
        <vt:i4>92</vt:i4>
      </vt:variant>
      <vt:variant>
        <vt:i4>0</vt:i4>
      </vt:variant>
      <vt:variant>
        <vt:i4>5</vt:i4>
      </vt:variant>
      <vt:variant>
        <vt:lpwstr/>
      </vt:variant>
      <vt:variant>
        <vt:lpwstr>_Toc494194090</vt:lpwstr>
      </vt:variant>
      <vt:variant>
        <vt:i4>1245241</vt:i4>
      </vt:variant>
      <vt:variant>
        <vt:i4>86</vt:i4>
      </vt:variant>
      <vt:variant>
        <vt:i4>0</vt:i4>
      </vt:variant>
      <vt:variant>
        <vt:i4>5</vt:i4>
      </vt:variant>
      <vt:variant>
        <vt:lpwstr/>
      </vt:variant>
      <vt:variant>
        <vt:lpwstr>_Toc494194089</vt:lpwstr>
      </vt:variant>
      <vt:variant>
        <vt:i4>1245241</vt:i4>
      </vt:variant>
      <vt:variant>
        <vt:i4>80</vt:i4>
      </vt:variant>
      <vt:variant>
        <vt:i4>0</vt:i4>
      </vt:variant>
      <vt:variant>
        <vt:i4>5</vt:i4>
      </vt:variant>
      <vt:variant>
        <vt:lpwstr/>
      </vt:variant>
      <vt:variant>
        <vt:lpwstr>_Toc494194088</vt:lpwstr>
      </vt:variant>
      <vt:variant>
        <vt:i4>1245241</vt:i4>
      </vt:variant>
      <vt:variant>
        <vt:i4>74</vt:i4>
      </vt:variant>
      <vt:variant>
        <vt:i4>0</vt:i4>
      </vt:variant>
      <vt:variant>
        <vt:i4>5</vt:i4>
      </vt:variant>
      <vt:variant>
        <vt:lpwstr/>
      </vt:variant>
      <vt:variant>
        <vt:lpwstr>_Toc494194087</vt:lpwstr>
      </vt:variant>
      <vt:variant>
        <vt:i4>1245241</vt:i4>
      </vt:variant>
      <vt:variant>
        <vt:i4>68</vt:i4>
      </vt:variant>
      <vt:variant>
        <vt:i4>0</vt:i4>
      </vt:variant>
      <vt:variant>
        <vt:i4>5</vt:i4>
      </vt:variant>
      <vt:variant>
        <vt:lpwstr/>
      </vt:variant>
      <vt:variant>
        <vt:lpwstr>_Toc494194086</vt:lpwstr>
      </vt:variant>
      <vt:variant>
        <vt:i4>1245241</vt:i4>
      </vt:variant>
      <vt:variant>
        <vt:i4>62</vt:i4>
      </vt:variant>
      <vt:variant>
        <vt:i4>0</vt:i4>
      </vt:variant>
      <vt:variant>
        <vt:i4>5</vt:i4>
      </vt:variant>
      <vt:variant>
        <vt:lpwstr/>
      </vt:variant>
      <vt:variant>
        <vt:lpwstr>_Toc494194085</vt:lpwstr>
      </vt:variant>
      <vt:variant>
        <vt:i4>1245241</vt:i4>
      </vt:variant>
      <vt:variant>
        <vt:i4>56</vt:i4>
      </vt:variant>
      <vt:variant>
        <vt:i4>0</vt:i4>
      </vt:variant>
      <vt:variant>
        <vt:i4>5</vt:i4>
      </vt:variant>
      <vt:variant>
        <vt:lpwstr/>
      </vt:variant>
      <vt:variant>
        <vt:lpwstr>_Toc494194084</vt:lpwstr>
      </vt:variant>
      <vt:variant>
        <vt:i4>1245241</vt:i4>
      </vt:variant>
      <vt:variant>
        <vt:i4>50</vt:i4>
      </vt:variant>
      <vt:variant>
        <vt:i4>0</vt:i4>
      </vt:variant>
      <vt:variant>
        <vt:i4>5</vt:i4>
      </vt:variant>
      <vt:variant>
        <vt:lpwstr/>
      </vt:variant>
      <vt:variant>
        <vt:lpwstr>_Toc494194083</vt:lpwstr>
      </vt:variant>
      <vt:variant>
        <vt:i4>1245241</vt:i4>
      </vt:variant>
      <vt:variant>
        <vt:i4>44</vt:i4>
      </vt:variant>
      <vt:variant>
        <vt:i4>0</vt:i4>
      </vt:variant>
      <vt:variant>
        <vt:i4>5</vt:i4>
      </vt:variant>
      <vt:variant>
        <vt:lpwstr/>
      </vt:variant>
      <vt:variant>
        <vt:lpwstr>_Toc494194082</vt:lpwstr>
      </vt:variant>
      <vt:variant>
        <vt:i4>1245241</vt:i4>
      </vt:variant>
      <vt:variant>
        <vt:i4>38</vt:i4>
      </vt:variant>
      <vt:variant>
        <vt:i4>0</vt:i4>
      </vt:variant>
      <vt:variant>
        <vt:i4>5</vt:i4>
      </vt:variant>
      <vt:variant>
        <vt:lpwstr/>
      </vt:variant>
      <vt:variant>
        <vt:lpwstr>_Toc494194081</vt:lpwstr>
      </vt:variant>
      <vt:variant>
        <vt:i4>1245241</vt:i4>
      </vt:variant>
      <vt:variant>
        <vt:i4>32</vt:i4>
      </vt:variant>
      <vt:variant>
        <vt:i4>0</vt:i4>
      </vt:variant>
      <vt:variant>
        <vt:i4>5</vt:i4>
      </vt:variant>
      <vt:variant>
        <vt:lpwstr/>
      </vt:variant>
      <vt:variant>
        <vt:lpwstr>_Toc494194080</vt:lpwstr>
      </vt:variant>
      <vt:variant>
        <vt:i4>1835065</vt:i4>
      </vt:variant>
      <vt:variant>
        <vt:i4>26</vt:i4>
      </vt:variant>
      <vt:variant>
        <vt:i4>0</vt:i4>
      </vt:variant>
      <vt:variant>
        <vt:i4>5</vt:i4>
      </vt:variant>
      <vt:variant>
        <vt:lpwstr/>
      </vt:variant>
      <vt:variant>
        <vt:lpwstr>_Toc494194079</vt:lpwstr>
      </vt:variant>
      <vt:variant>
        <vt:i4>1835065</vt:i4>
      </vt:variant>
      <vt:variant>
        <vt:i4>20</vt:i4>
      </vt:variant>
      <vt:variant>
        <vt:i4>0</vt:i4>
      </vt:variant>
      <vt:variant>
        <vt:i4>5</vt:i4>
      </vt:variant>
      <vt:variant>
        <vt:lpwstr/>
      </vt:variant>
      <vt:variant>
        <vt:lpwstr>_Toc494194078</vt:lpwstr>
      </vt:variant>
      <vt:variant>
        <vt:i4>1835065</vt:i4>
      </vt:variant>
      <vt:variant>
        <vt:i4>14</vt:i4>
      </vt:variant>
      <vt:variant>
        <vt:i4>0</vt:i4>
      </vt:variant>
      <vt:variant>
        <vt:i4>5</vt:i4>
      </vt:variant>
      <vt:variant>
        <vt:lpwstr/>
      </vt:variant>
      <vt:variant>
        <vt:lpwstr>_Toc494194077</vt:lpwstr>
      </vt:variant>
      <vt:variant>
        <vt:i4>1835065</vt:i4>
      </vt:variant>
      <vt:variant>
        <vt:i4>8</vt:i4>
      </vt:variant>
      <vt:variant>
        <vt:i4>0</vt:i4>
      </vt:variant>
      <vt:variant>
        <vt:i4>5</vt:i4>
      </vt:variant>
      <vt:variant>
        <vt:lpwstr/>
      </vt:variant>
      <vt:variant>
        <vt:lpwstr>_Toc494194076</vt:lpwstr>
      </vt:variant>
      <vt:variant>
        <vt:i4>1835065</vt:i4>
      </vt:variant>
      <vt:variant>
        <vt:i4>2</vt:i4>
      </vt:variant>
      <vt:variant>
        <vt:i4>0</vt:i4>
      </vt:variant>
      <vt:variant>
        <vt:i4>5</vt:i4>
      </vt:variant>
      <vt:variant>
        <vt:lpwstr/>
      </vt:variant>
      <vt:variant>
        <vt:lpwstr>_Toc494194075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Pietrasik</dc:creator>
  <cp:lastModifiedBy>Katarzyna Wypustek</cp:lastModifiedBy>
  <cp:revision>2</cp:revision>
  <cp:lastPrinted>2017-09-25T08:01:00Z</cp:lastPrinted>
  <dcterms:created xsi:type="dcterms:W3CDTF">2017-10-03T10:53:00Z</dcterms:created>
  <dcterms:modified xsi:type="dcterms:W3CDTF">2017-10-03T10:53:00Z</dcterms:modified>
</cp:coreProperties>
</file>