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C2" w:rsidRPr="00D61C0F" w:rsidRDefault="009B5CB4" w:rsidP="00EC0811">
      <w:pPr>
        <w:jc w:val="center"/>
        <w:rPr>
          <w:b/>
          <w:sz w:val="32"/>
        </w:rPr>
      </w:pPr>
      <w:r>
        <w:rPr>
          <w:b/>
          <w:sz w:val="32"/>
        </w:rPr>
        <w:t xml:space="preserve">Uchwała nr </w:t>
      </w:r>
      <w:r w:rsidR="00AA34E8">
        <w:rPr>
          <w:b/>
          <w:sz w:val="32"/>
        </w:rPr>
        <w:t>7</w:t>
      </w:r>
      <w:r w:rsidR="00EC0811" w:rsidRPr="00D61C0F">
        <w:rPr>
          <w:b/>
          <w:sz w:val="32"/>
        </w:rPr>
        <w:t>/</w:t>
      </w:r>
      <w:r w:rsidR="00DE7490">
        <w:rPr>
          <w:b/>
          <w:sz w:val="32"/>
        </w:rPr>
        <w:t>20</w:t>
      </w:r>
      <w:r w:rsidR="00DE7490" w:rsidRPr="00D61C0F">
        <w:rPr>
          <w:b/>
          <w:sz w:val="32"/>
        </w:rPr>
        <w:t>1</w:t>
      </w:r>
      <w:r w:rsidR="004621B6">
        <w:rPr>
          <w:b/>
          <w:sz w:val="32"/>
        </w:rPr>
        <w:t>8</w:t>
      </w:r>
    </w:p>
    <w:p w:rsidR="00EC0811" w:rsidRPr="00D61C0F" w:rsidRDefault="00DD135E" w:rsidP="00EC0811">
      <w:pPr>
        <w:jc w:val="center"/>
        <w:rPr>
          <w:b/>
          <w:sz w:val="32"/>
        </w:rPr>
      </w:pPr>
      <w:r>
        <w:rPr>
          <w:b/>
          <w:sz w:val="32"/>
        </w:rPr>
        <w:t>K</w:t>
      </w:r>
      <w:r w:rsidR="00EC0811" w:rsidRPr="00D61C0F">
        <w:rPr>
          <w:b/>
          <w:sz w:val="32"/>
        </w:rPr>
        <w:t xml:space="preserve">omitetu </w:t>
      </w:r>
      <w:r w:rsidR="00D61C0F" w:rsidRPr="00D61C0F">
        <w:rPr>
          <w:b/>
          <w:sz w:val="32"/>
        </w:rPr>
        <w:t>Monitorującego Program Operacyjny</w:t>
      </w:r>
      <w:r w:rsidR="00EC0811" w:rsidRPr="00D61C0F">
        <w:rPr>
          <w:b/>
          <w:sz w:val="32"/>
        </w:rPr>
        <w:t xml:space="preserve"> </w:t>
      </w:r>
      <w:r w:rsidR="00D61C0F" w:rsidRPr="00D61C0F">
        <w:rPr>
          <w:b/>
          <w:sz w:val="32"/>
        </w:rPr>
        <w:br/>
      </w:r>
      <w:r w:rsidR="00EC0811" w:rsidRPr="00D61C0F">
        <w:rPr>
          <w:b/>
          <w:sz w:val="32"/>
        </w:rPr>
        <w:t xml:space="preserve">Polska Cyfrowa </w:t>
      </w:r>
      <w:r w:rsidR="00D61C0F" w:rsidRPr="00D61C0F">
        <w:rPr>
          <w:b/>
          <w:sz w:val="32"/>
        </w:rPr>
        <w:t xml:space="preserve">na lata </w:t>
      </w:r>
      <w:r w:rsidR="00EC0811" w:rsidRPr="00D61C0F">
        <w:rPr>
          <w:b/>
          <w:sz w:val="32"/>
        </w:rPr>
        <w:t>2014</w:t>
      </w:r>
      <w:r w:rsidR="00DE7490">
        <w:rPr>
          <w:b/>
          <w:sz w:val="32"/>
        </w:rPr>
        <w:t>-</w:t>
      </w:r>
      <w:r>
        <w:rPr>
          <w:b/>
          <w:sz w:val="32"/>
        </w:rPr>
        <w:t xml:space="preserve">2020 z dnia </w:t>
      </w:r>
      <w:r w:rsidR="00A002B4">
        <w:rPr>
          <w:b/>
          <w:sz w:val="32"/>
        </w:rPr>
        <w:t>25</w:t>
      </w:r>
      <w:r w:rsidR="00DE7490">
        <w:rPr>
          <w:b/>
          <w:sz w:val="32"/>
        </w:rPr>
        <w:t xml:space="preserve"> </w:t>
      </w:r>
      <w:r w:rsidR="00A002B4">
        <w:rPr>
          <w:b/>
          <w:sz w:val="32"/>
        </w:rPr>
        <w:t xml:space="preserve">maja </w:t>
      </w:r>
      <w:r w:rsidR="00DE7490" w:rsidRPr="00D61C0F">
        <w:rPr>
          <w:b/>
          <w:sz w:val="32"/>
        </w:rPr>
        <w:t>201</w:t>
      </w:r>
      <w:r w:rsidR="00A002B4">
        <w:rPr>
          <w:b/>
          <w:sz w:val="32"/>
        </w:rPr>
        <w:t>8</w:t>
      </w:r>
      <w:r w:rsidR="00DE7490" w:rsidRPr="00D61C0F">
        <w:rPr>
          <w:b/>
          <w:sz w:val="32"/>
        </w:rPr>
        <w:t xml:space="preserve"> </w:t>
      </w:r>
      <w:r w:rsidR="00D61C0F" w:rsidRPr="00D61C0F">
        <w:rPr>
          <w:b/>
          <w:sz w:val="32"/>
        </w:rPr>
        <w:t>r.</w:t>
      </w:r>
    </w:p>
    <w:p w:rsidR="004B2F15" w:rsidRPr="001E07DB" w:rsidRDefault="00D61C0F" w:rsidP="005F2430">
      <w:pPr>
        <w:spacing w:line="240" w:lineRule="auto"/>
        <w:jc w:val="center"/>
        <w:rPr>
          <w:b/>
          <w:sz w:val="24"/>
        </w:rPr>
      </w:pPr>
      <w:r w:rsidRPr="008F14A1">
        <w:rPr>
          <w:b/>
          <w:sz w:val="24"/>
          <w:szCs w:val="24"/>
        </w:rPr>
        <w:t xml:space="preserve">w </w:t>
      </w:r>
      <w:r w:rsidR="00DD135E" w:rsidRPr="008F14A1">
        <w:rPr>
          <w:b/>
          <w:sz w:val="24"/>
          <w:szCs w:val="24"/>
        </w:rPr>
        <w:t xml:space="preserve">sprawie </w:t>
      </w:r>
      <w:r w:rsidR="00AA34E8">
        <w:rPr>
          <w:b/>
          <w:sz w:val="24"/>
          <w:szCs w:val="24"/>
        </w:rPr>
        <w:t>zatwierdzenia</w:t>
      </w:r>
      <w:r w:rsidR="00B43872">
        <w:rPr>
          <w:b/>
          <w:sz w:val="24"/>
          <w:szCs w:val="24"/>
        </w:rPr>
        <w:t xml:space="preserve"> </w:t>
      </w:r>
      <w:r w:rsidR="009B5CB4" w:rsidRPr="008F14A1">
        <w:rPr>
          <w:b/>
          <w:sz w:val="24"/>
          <w:szCs w:val="24"/>
        </w:rPr>
        <w:t>kryteriów wyboru projektów</w:t>
      </w:r>
      <w:r w:rsidR="00172A2B">
        <w:rPr>
          <w:b/>
          <w:sz w:val="24"/>
          <w:szCs w:val="24"/>
        </w:rPr>
        <w:t xml:space="preserve"> </w:t>
      </w:r>
      <w:r w:rsidR="00AA34E8" w:rsidRPr="00AA34E8">
        <w:rPr>
          <w:b/>
          <w:sz w:val="24"/>
          <w:szCs w:val="24"/>
        </w:rPr>
        <w:t xml:space="preserve">ocenianych w ramach uproszczonej procedury </w:t>
      </w:r>
      <w:r w:rsidR="00AA34E8">
        <w:rPr>
          <w:b/>
          <w:sz w:val="24"/>
          <w:szCs w:val="24"/>
        </w:rPr>
        <w:t xml:space="preserve">dla trybu </w:t>
      </w:r>
      <w:r w:rsidR="00A002B4" w:rsidRPr="00A002B4">
        <w:rPr>
          <w:b/>
          <w:sz w:val="24"/>
          <w:szCs w:val="24"/>
        </w:rPr>
        <w:t xml:space="preserve">konkursowego </w:t>
      </w:r>
      <w:r w:rsidR="00172A2B">
        <w:rPr>
          <w:b/>
          <w:sz w:val="24"/>
          <w:szCs w:val="24"/>
        </w:rPr>
        <w:t>w działani</w:t>
      </w:r>
      <w:r w:rsidR="00AA34E8">
        <w:rPr>
          <w:b/>
          <w:sz w:val="24"/>
          <w:szCs w:val="24"/>
        </w:rPr>
        <w:t>u</w:t>
      </w:r>
      <w:r w:rsidR="00172A2B">
        <w:rPr>
          <w:b/>
          <w:sz w:val="24"/>
          <w:szCs w:val="24"/>
        </w:rPr>
        <w:t xml:space="preserve"> </w:t>
      </w:r>
      <w:r w:rsidR="00A002B4">
        <w:rPr>
          <w:b/>
          <w:sz w:val="24"/>
          <w:szCs w:val="24"/>
        </w:rPr>
        <w:t xml:space="preserve">2.1 </w:t>
      </w:r>
    </w:p>
    <w:p w:rsidR="00451EC2" w:rsidRPr="005B3D0F" w:rsidRDefault="004B2F15" w:rsidP="005B3D0F">
      <w:pPr>
        <w:rPr>
          <w:rFonts w:cs="Calibri"/>
          <w:sz w:val="24"/>
          <w:szCs w:val="24"/>
        </w:rPr>
      </w:pPr>
      <w:r w:rsidRPr="005B3D0F">
        <w:rPr>
          <w:rFonts w:cs="Calibri"/>
          <w:sz w:val="24"/>
          <w:szCs w:val="24"/>
        </w:rPr>
        <w:t>Komitet</w:t>
      </w:r>
      <w:r w:rsidR="009141B3" w:rsidRPr="005B3D0F">
        <w:rPr>
          <w:rFonts w:cs="Calibri"/>
          <w:sz w:val="24"/>
          <w:szCs w:val="24"/>
        </w:rPr>
        <w:t xml:space="preserve"> </w:t>
      </w:r>
      <w:r w:rsidRPr="005B3D0F">
        <w:rPr>
          <w:rFonts w:cs="Calibri"/>
          <w:sz w:val="24"/>
          <w:szCs w:val="24"/>
        </w:rPr>
        <w:t>Monitorujący</w:t>
      </w:r>
      <w:r w:rsidR="00D814A4" w:rsidRPr="005B3D0F">
        <w:rPr>
          <w:rFonts w:cs="Calibri"/>
          <w:sz w:val="24"/>
          <w:szCs w:val="24"/>
        </w:rPr>
        <w:t xml:space="preserve"> Program Operacyjny</w:t>
      </w:r>
      <w:r w:rsidR="009141B3" w:rsidRPr="005B3D0F">
        <w:rPr>
          <w:rFonts w:cs="Calibri"/>
          <w:sz w:val="24"/>
          <w:szCs w:val="24"/>
        </w:rPr>
        <w:t xml:space="preserve"> Polska Cyfrowa na lata 2014</w:t>
      </w:r>
      <w:r w:rsidR="00DE7490" w:rsidRPr="005B3D0F">
        <w:rPr>
          <w:rFonts w:cs="Calibri"/>
          <w:sz w:val="24"/>
          <w:szCs w:val="24"/>
        </w:rPr>
        <w:t>-</w:t>
      </w:r>
      <w:r w:rsidR="00451EC2" w:rsidRPr="005B3D0F">
        <w:rPr>
          <w:rFonts w:cs="Calibri"/>
          <w:sz w:val="24"/>
          <w:szCs w:val="24"/>
        </w:rPr>
        <w:t>2020 uchwala co następuje:</w:t>
      </w:r>
    </w:p>
    <w:p w:rsidR="00451EC2" w:rsidRPr="005B3D0F" w:rsidRDefault="00451EC2" w:rsidP="005B3D0F">
      <w:pPr>
        <w:jc w:val="center"/>
        <w:rPr>
          <w:rFonts w:cs="Calibri"/>
          <w:b/>
          <w:sz w:val="24"/>
          <w:szCs w:val="24"/>
        </w:rPr>
      </w:pPr>
      <w:r w:rsidRPr="005B3D0F">
        <w:rPr>
          <w:rFonts w:cs="Calibri"/>
          <w:b/>
          <w:sz w:val="24"/>
          <w:szCs w:val="24"/>
        </w:rPr>
        <w:t>§1</w:t>
      </w:r>
    </w:p>
    <w:p w:rsidR="00E001A0" w:rsidRPr="005B3D0F" w:rsidRDefault="00952C9A" w:rsidP="005B3D0F">
      <w:pPr>
        <w:spacing w:line="240" w:lineRule="auto"/>
        <w:rPr>
          <w:rFonts w:cs="Calibri"/>
          <w:sz w:val="24"/>
          <w:szCs w:val="24"/>
        </w:rPr>
      </w:pPr>
      <w:r w:rsidRPr="005B3D0F">
        <w:rPr>
          <w:rFonts w:cs="Calibri"/>
          <w:sz w:val="24"/>
          <w:szCs w:val="24"/>
        </w:rPr>
        <w:t xml:space="preserve">Przyjmuje </w:t>
      </w:r>
      <w:r w:rsidR="00E001A0" w:rsidRPr="005B3D0F">
        <w:rPr>
          <w:rFonts w:cs="Calibri"/>
          <w:sz w:val="24"/>
          <w:szCs w:val="24"/>
        </w:rPr>
        <w:t xml:space="preserve">się </w:t>
      </w:r>
      <w:r w:rsidR="00AA34E8" w:rsidRPr="005B3D0F">
        <w:rPr>
          <w:rFonts w:cs="Calibri"/>
          <w:sz w:val="24"/>
          <w:szCs w:val="24"/>
        </w:rPr>
        <w:t>metodykę oraz</w:t>
      </w:r>
      <w:r w:rsidR="00E001A0" w:rsidRPr="005B3D0F">
        <w:rPr>
          <w:rFonts w:cs="Calibri"/>
          <w:sz w:val="24"/>
          <w:szCs w:val="24"/>
        </w:rPr>
        <w:t xml:space="preserve"> kryteri</w:t>
      </w:r>
      <w:r w:rsidR="00AA34E8" w:rsidRPr="005B3D0F">
        <w:rPr>
          <w:rFonts w:cs="Calibri"/>
          <w:sz w:val="24"/>
          <w:szCs w:val="24"/>
        </w:rPr>
        <w:t>a</w:t>
      </w:r>
      <w:r w:rsidR="00E001A0" w:rsidRPr="005B3D0F">
        <w:rPr>
          <w:rFonts w:cs="Calibri"/>
          <w:sz w:val="24"/>
          <w:szCs w:val="24"/>
        </w:rPr>
        <w:t xml:space="preserve"> wyboru projektów </w:t>
      </w:r>
      <w:r w:rsidR="00AA34E8" w:rsidRPr="005B3D0F">
        <w:rPr>
          <w:rFonts w:cs="Calibri"/>
          <w:sz w:val="24"/>
          <w:szCs w:val="24"/>
        </w:rPr>
        <w:t>ocenianych w ramach uproszczonej procedury dla trybu konkursowego w Działaniu 2.1</w:t>
      </w:r>
      <w:r w:rsidR="00E001A0" w:rsidRPr="005B3D0F">
        <w:rPr>
          <w:rFonts w:cs="Calibri"/>
          <w:sz w:val="24"/>
          <w:szCs w:val="24"/>
        </w:rPr>
        <w:t xml:space="preserve"> „Wysoka dostępność i jakość e-usług publicznych”</w:t>
      </w:r>
      <w:r w:rsidR="00AA34E8" w:rsidRPr="005B3D0F">
        <w:rPr>
          <w:rFonts w:cs="Calibri"/>
          <w:sz w:val="24"/>
          <w:szCs w:val="24"/>
        </w:rPr>
        <w:t>,</w:t>
      </w:r>
      <w:r w:rsidR="00E001A0" w:rsidRPr="005B3D0F">
        <w:rPr>
          <w:rFonts w:cs="Calibri"/>
          <w:sz w:val="24"/>
          <w:szCs w:val="24"/>
        </w:rPr>
        <w:t xml:space="preserve"> zgodnie z załącznik</w:t>
      </w:r>
      <w:r w:rsidR="00AA34E8" w:rsidRPr="005B3D0F">
        <w:rPr>
          <w:rFonts w:cs="Calibri"/>
          <w:sz w:val="24"/>
          <w:szCs w:val="24"/>
        </w:rPr>
        <w:t xml:space="preserve">ami </w:t>
      </w:r>
      <w:r w:rsidR="00E001A0" w:rsidRPr="005B3D0F">
        <w:rPr>
          <w:rFonts w:cs="Calibri"/>
          <w:sz w:val="24"/>
          <w:szCs w:val="24"/>
        </w:rPr>
        <w:t xml:space="preserve">nr </w:t>
      </w:r>
      <w:r w:rsidR="00A002B4" w:rsidRPr="005B3D0F">
        <w:rPr>
          <w:rFonts w:cs="Calibri"/>
          <w:sz w:val="24"/>
          <w:szCs w:val="24"/>
        </w:rPr>
        <w:t>1</w:t>
      </w:r>
      <w:r w:rsidR="00AA34E8" w:rsidRPr="005B3D0F">
        <w:rPr>
          <w:rFonts w:cs="Calibri"/>
          <w:sz w:val="24"/>
          <w:szCs w:val="24"/>
        </w:rPr>
        <w:t xml:space="preserve"> i 2.</w:t>
      </w:r>
    </w:p>
    <w:p w:rsidR="00D60693" w:rsidRPr="005B3D0F" w:rsidRDefault="00D60693" w:rsidP="005B3D0F">
      <w:pPr>
        <w:jc w:val="center"/>
        <w:rPr>
          <w:rFonts w:cs="Calibri"/>
          <w:b/>
          <w:sz w:val="24"/>
          <w:szCs w:val="24"/>
        </w:rPr>
      </w:pPr>
      <w:r w:rsidRPr="005B3D0F">
        <w:rPr>
          <w:rFonts w:cs="Calibri"/>
          <w:b/>
          <w:sz w:val="24"/>
          <w:szCs w:val="24"/>
        </w:rPr>
        <w:t>§2</w:t>
      </w:r>
    </w:p>
    <w:p w:rsidR="00D61C0F" w:rsidRPr="005B3D0F" w:rsidRDefault="00451EC2" w:rsidP="005B3D0F">
      <w:pPr>
        <w:rPr>
          <w:sz w:val="24"/>
          <w:szCs w:val="24"/>
        </w:rPr>
      </w:pPr>
      <w:r w:rsidRPr="005B3D0F">
        <w:rPr>
          <w:sz w:val="24"/>
          <w:szCs w:val="24"/>
        </w:rPr>
        <w:t>Uchwała wchodzi w ż</w:t>
      </w:r>
      <w:r w:rsidR="008F14A1" w:rsidRPr="005B3D0F">
        <w:rPr>
          <w:sz w:val="24"/>
          <w:szCs w:val="24"/>
        </w:rPr>
        <w:t>y</w:t>
      </w:r>
      <w:r w:rsidR="001563BE" w:rsidRPr="005B3D0F">
        <w:rPr>
          <w:sz w:val="24"/>
          <w:szCs w:val="24"/>
        </w:rPr>
        <w:t>cie z dniem podjęcia</w:t>
      </w:r>
      <w:r w:rsidRPr="005B3D0F">
        <w:rPr>
          <w:sz w:val="24"/>
          <w:szCs w:val="24"/>
        </w:rPr>
        <w:t>.</w:t>
      </w:r>
    </w:p>
    <w:p w:rsidR="00F82F6B" w:rsidRDefault="00F82F6B" w:rsidP="00D61C0F"/>
    <w:p w:rsidR="004E73C6" w:rsidRDefault="004E73C6" w:rsidP="004E73C6">
      <w:pPr>
        <w:spacing w:after="0"/>
        <w:ind w:left="48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Przewodniczący </w:t>
      </w:r>
      <w:r>
        <w:rPr>
          <w:b/>
          <w:sz w:val="24"/>
        </w:rPr>
        <w:br/>
        <w:t>Komitetu Monitorującego</w:t>
      </w:r>
      <w:r>
        <w:rPr>
          <w:b/>
          <w:sz w:val="24"/>
        </w:rPr>
        <w:br/>
        <w:t xml:space="preserve">Program Operacyjny </w:t>
      </w:r>
      <w:r>
        <w:rPr>
          <w:b/>
          <w:sz w:val="24"/>
        </w:rPr>
        <w:br/>
        <w:t>Polska Cyfrowa na lata 2014-2020</w:t>
      </w:r>
    </w:p>
    <w:p w:rsidR="004E73C6" w:rsidRDefault="004E73C6" w:rsidP="004E73C6">
      <w:pPr>
        <w:spacing w:after="0"/>
        <w:ind w:left="4820"/>
        <w:jc w:val="center"/>
        <w:rPr>
          <w:b/>
          <w:sz w:val="24"/>
        </w:rPr>
      </w:pPr>
    </w:p>
    <w:p w:rsidR="004E73C6" w:rsidRDefault="004E73C6" w:rsidP="004E73C6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 xml:space="preserve">Podsekretarz Stanu </w:t>
      </w:r>
      <w:r>
        <w:rPr>
          <w:b/>
          <w:sz w:val="24"/>
        </w:rPr>
        <w:br/>
        <w:t>Paweł Chorąży</w:t>
      </w:r>
    </w:p>
    <w:p w:rsidR="004E73C6" w:rsidRDefault="004E73C6" w:rsidP="004E73C6">
      <w:pPr>
        <w:spacing w:after="0"/>
        <w:ind w:left="4820"/>
        <w:jc w:val="center"/>
        <w:rPr>
          <w:b/>
          <w:sz w:val="24"/>
        </w:rPr>
      </w:pPr>
      <w:r>
        <w:rPr>
          <w:sz w:val="24"/>
        </w:rPr>
        <w:t>(dokument podpisany</w:t>
      </w:r>
      <w:r>
        <w:rPr>
          <w:sz w:val="24"/>
        </w:rPr>
        <w:br/>
        <w:t>kwalifikowanym podpisem elektronicznym)</w:t>
      </w:r>
    </w:p>
    <w:p w:rsidR="009E2C99" w:rsidRDefault="00857475" w:rsidP="00857475">
      <w:pPr>
        <w:spacing w:after="0"/>
        <w:jc w:val="center"/>
        <w:rPr>
          <w:b/>
          <w:sz w:val="32"/>
        </w:rPr>
      </w:pPr>
      <w:r>
        <w:rPr>
          <w:b/>
          <w:sz w:val="24"/>
        </w:rPr>
        <w:br w:type="page"/>
      </w:r>
      <w:r w:rsidR="009E2C99" w:rsidRPr="00EC32A1">
        <w:rPr>
          <w:b/>
          <w:sz w:val="32"/>
        </w:rPr>
        <w:lastRenderedPageBreak/>
        <w:t>UZASADNIENIE</w:t>
      </w:r>
    </w:p>
    <w:p w:rsidR="009E2C99" w:rsidRPr="00EC32A1" w:rsidRDefault="009E2C99" w:rsidP="009E2C99">
      <w:pPr>
        <w:jc w:val="center"/>
        <w:rPr>
          <w:b/>
          <w:sz w:val="32"/>
        </w:rPr>
      </w:pPr>
    </w:p>
    <w:p w:rsidR="009E2C99" w:rsidRPr="005B3D0F" w:rsidRDefault="009E2C99" w:rsidP="005B3D0F">
      <w:pPr>
        <w:pStyle w:val="Default"/>
        <w:spacing w:after="120" w:line="240" w:lineRule="atLeast"/>
        <w:rPr>
          <w:rFonts w:asciiTheme="minorHAnsi" w:hAnsiTheme="minorHAnsi" w:cstheme="minorHAnsi"/>
          <w:bCs/>
        </w:rPr>
      </w:pPr>
      <w:r w:rsidRPr="005B3D0F">
        <w:rPr>
          <w:rFonts w:asciiTheme="minorHAnsi" w:hAnsiTheme="minorHAnsi" w:cstheme="minorHAnsi"/>
        </w:rPr>
        <w:t xml:space="preserve">Zgodnie z art. 110 Rozporządzenia Parlamentu i Rady (UE) nr 1303/2013 z dnia 17 grudnia 2013 r. </w:t>
      </w:r>
      <w:r w:rsidRPr="005B3D0F">
        <w:rPr>
          <w:rFonts w:asciiTheme="minorHAnsi" w:hAnsiTheme="minorHAnsi" w:cstheme="minorHAnsi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1083/2006, Komitet Monitorujący rozpatruje i zatwierdza metodykę i kryteria wyboru operacji.</w:t>
      </w:r>
    </w:p>
    <w:p w:rsidR="002A5E17" w:rsidRPr="005B3D0F" w:rsidRDefault="00FF6E01" w:rsidP="005B3D0F">
      <w:pPr>
        <w:pStyle w:val="Default"/>
        <w:spacing w:line="240" w:lineRule="atLeast"/>
        <w:rPr>
          <w:rFonts w:asciiTheme="minorHAnsi" w:hAnsiTheme="minorHAnsi" w:cstheme="minorHAnsi"/>
          <w:bCs/>
        </w:rPr>
      </w:pPr>
      <w:r w:rsidRPr="005B3D0F">
        <w:rPr>
          <w:rFonts w:asciiTheme="minorHAnsi" w:hAnsiTheme="minorHAnsi" w:cstheme="minorHAnsi"/>
          <w:bCs/>
        </w:rPr>
        <w:t>Wprowadzenie uproszczonej procedury oceny projektów wynika ze zdiagnozowane</w:t>
      </w:r>
      <w:r w:rsidR="002A5E17" w:rsidRPr="005B3D0F">
        <w:rPr>
          <w:rFonts w:asciiTheme="minorHAnsi" w:hAnsiTheme="minorHAnsi" w:cstheme="minorHAnsi"/>
          <w:bCs/>
        </w:rPr>
        <w:t xml:space="preserve">j podaży projektów </w:t>
      </w:r>
      <w:r w:rsidR="00730E3B">
        <w:rPr>
          <w:rFonts w:asciiTheme="minorHAnsi" w:hAnsiTheme="minorHAnsi" w:cstheme="minorHAnsi"/>
          <w:bCs/>
        </w:rPr>
        <w:t xml:space="preserve">o </w:t>
      </w:r>
      <w:r w:rsidR="000D6CD8" w:rsidRPr="005B3D0F">
        <w:rPr>
          <w:rFonts w:asciiTheme="minorHAnsi" w:hAnsiTheme="minorHAnsi" w:cstheme="minorHAnsi"/>
          <w:bCs/>
        </w:rPr>
        <w:t>ograniczonej wartości (wydatki kwalifikowalne nie przekroczą 5 mln PLN)</w:t>
      </w:r>
      <w:r w:rsidR="002A5E17" w:rsidRPr="005B3D0F">
        <w:rPr>
          <w:rFonts w:asciiTheme="minorHAnsi" w:hAnsiTheme="minorHAnsi" w:cstheme="minorHAnsi"/>
          <w:bCs/>
        </w:rPr>
        <w:t xml:space="preserve"> charakteryzujących się dodatkowymi parametrami:</w:t>
      </w:r>
    </w:p>
    <w:p w:rsidR="002A5E17" w:rsidRPr="005B3D0F" w:rsidRDefault="002A5E17" w:rsidP="005B3D0F">
      <w:pPr>
        <w:pStyle w:val="Default"/>
        <w:numPr>
          <w:ilvl w:val="0"/>
          <w:numId w:val="10"/>
        </w:numPr>
        <w:spacing w:line="240" w:lineRule="atLeast"/>
        <w:rPr>
          <w:rFonts w:asciiTheme="minorHAnsi" w:hAnsiTheme="minorHAnsi" w:cstheme="minorHAnsi"/>
          <w:bCs/>
        </w:rPr>
      </w:pPr>
      <w:r w:rsidRPr="005B3D0F">
        <w:rPr>
          <w:rFonts w:asciiTheme="minorHAnsi" w:hAnsiTheme="minorHAnsi" w:cstheme="minorHAnsi"/>
          <w:bCs/>
        </w:rPr>
        <w:t>projekt wdraża ogólnokrajowe e-usługi typu A2B/A2C i nie przewiduje zakupu infrastruktury informatycznej, kosztów wynagrodzeń i kosztów pośrednich;</w:t>
      </w:r>
    </w:p>
    <w:p w:rsidR="002A5E17" w:rsidRPr="005B3D0F" w:rsidRDefault="002A5E17" w:rsidP="005B3D0F">
      <w:pPr>
        <w:pStyle w:val="Default"/>
        <w:numPr>
          <w:ilvl w:val="0"/>
          <w:numId w:val="10"/>
        </w:numPr>
        <w:spacing w:line="240" w:lineRule="atLeast"/>
        <w:rPr>
          <w:rFonts w:asciiTheme="minorHAnsi" w:hAnsiTheme="minorHAnsi" w:cstheme="minorHAnsi"/>
          <w:bCs/>
        </w:rPr>
      </w:pPr>
      <w:r w:rsidRPr="005B3D0F">
        <w:rPr>
          <w:rFonts w:asciiTheme="minorHAnsi" w:hAnsiTheme="minorHAnsi" w:cstheme="minorHAnsi"/>
          <w:bCs/>
        </w:rPr>
        <w:t>ogłoszono kluczowe dla powodzenia realizacji projektu postępowania przetargowe;</w:t>
      </w:r>
    </w:p>
    <w:p w:rsidR="002A5E17" w:rsidRPr="005B3D0F" w:rsidRDefault="002A5E17" w:rsidP="005B3D0F">
      <w:pPr>
        <w:pStyle w:val="Default"/>
        <w:numPr>
          <w:ilvl w:val="0"/>
          <w:numId w:val="10"/>
        </w:numPr>
        <w:spacing w:line="240" w:lineRule="atLeast"/>
        <w:rPr>
          <w:rFonts w:asciiTheme="minorHAnsi" w:hAnsiTheme="minorHAnsi" w:cstheme="minorHAnsi"/>
          <w:bCs/>
        </w:rPr>
      </w:pPr>
      <w:r w:rsidRPr="005B3D0F">
        <w:rPr>
          <w:rFonts w:asciiTheme="minorHAnsi" w:hAnsiTheme="minorHAnsi" w:cstheme="minorHAnsi"/>
          <w:bCs/>
        </w:rPr>
        <w:t>okres realizacji nie przekroczy 24 miesięcy;</w:t>
      </w:r>
    </w:p>
    <w:p w:rsidR="002A5E17" w:rsidRPr="005B3D0F" w:rsidRDefault="002A5E17" w:rsidP="005B3D0F">
      <w:pPr>
        <w:pStyle w:val="Default"/>
        <w:numPr>
          <w:ilvl w:val="0"/>
          <w:numId w:val="10"/>
        </w:numPr>
        <w:spacing w:after="120" w:line="240" w:lineRule="atLeast"/>
        <w:rPr>
          <w:rFonts w:asciiTheme="minorHAnsi" w:hAnsiTheme="minorHAnsi" w:cstheme="minorHAnsi"/>
          <w:bCs/>
        </w:rPr>
      </w:pPr>
      <w:r w:rsidRPr="005B3D0F">
        <w:rPr>
          <w:rFonts w:asciiTheme="minorHAnsi" w:hAnsiTheme="minorHAnsi" w:cstheme="minorHAnsi"/>
          <w:bCs/>
        </w:rPr>
        <w:t>projekt nie jest realizowany w formie partnerstw.</w:t>
      </w:r>
    </w:p>
    <w:p w:rsidR="0055683B" w:rsidRPr="005B3D0F" w:rsidRDefault="002A5E17" w:rsidP="005B3D0F">
      <w:pPr>
        <w:pStyle w:val="Default"/>
        <w:spacing w:after="120" w:line="240" w:lineRule="atLeast"/>
        <w:rPr>
          <w:rFonts w:asciiTheme="minorHAnsi" w:hAnsiTheme="minorHAnsi" w:cstheme="minorHAnsi"/>
          <w:bCs/>
        </w:rPr>
      </w:pPr>
      <w:r w:rsidRPr="005B3D0F">
        <w:rPr>
          <w:rFonts w:asciiTheme="minorHAnsi" w:hAnsiTheme="minorHAnsi" w:cstheme="minorHAnsi"/>
          <w:bCs/>
        </w:rPr>
        <w:t xml:space="preserve">Wprowadzony nowy zestaw kryteriów przeznaczonych dla zastosowania uproszczonej procedury oceny projektów będzie funkcjonował równolegle do kryteriów obecnie stosowanych w konkursach dla przedsięwzięć o większej skali. </w:t>
      </w:r>
      <w:r w:rsidR="00AA34E8" w:rsidRPr="005B3D0F">
        <w:rPr>
          <w:rFonts w:asciiTheme="minorHAnsi" w:hAnsiTheme="minorHAnsi" w:cstheme="minorHAnsi"/>
          <w:bCs/>
        </w:rPr>
        <w:t>Szczegółowe zasady przeprowadzania procedury konkursowej zostaną opisane w regulaminie naboru.</w:t>
      </w:r>
    </w:p>
    <w:sectPr w:rsidR="0055683B" w:rsidRPr="005B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C72"/>
    <w:multiLevelType w:val="hybridMultilevel"/>
    <w:tmpl w:val="B5DEA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538AA"/>
    <w:multiLevelType w:val="hybridMultilevel"/>
    <w:tmpl w:val="2020D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70D05"/>
    <w:multiLevelType w:val="hybridMultilevel"/>
    <w:tmpl w:val="755A77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D02CC"/>
    <w:multiLevelType w:val="hybridMultilevel"/>
    <w:tmpl w:val="FD0C7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D5BCE"/>
    <w:multiLevelType w:val="hybridMultilevel"/>
    <w:tmpl w:val="58AE5E5C"/>
    <w:lvl w:ilvl="0" w:tplc="E7D8D1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C63FCF"/>
    <w:multiLevelType w:val="hybridMultilevel"/>
    <w:tmpl w:val="65C6D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776A3"/>
    <w:multiLevelType w:val="hybridMultilevel"/>
    <w:tmpl w:val="FD625E6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7">
      <w:start w:val="1"/>
      <w:numFmt w:val="lowerLetter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765D2695"/>
    <w:multiLevelType w:val="hybridMultilevel"/>
    <w:tmpl w:val="A04E4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A139A"/>
    <w:multiLevelType w:val="hybridMultilevel"/>
    <w:tmpl w:val="683C58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B21E7B"/>
    <w:multiLevelType w:val="hybridMultilevel"/>
    <w:tmpl w:val="977288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F2"/>
    <w:rsid w:val="00017BB7"/>
    <w:rsid w:val="00053C60"/>
    <w:rsid w:val="000A2067"/>
    <w:rsid w:val="000A72F5"/>
    <w:rsid w:val="000B241C"/>
    <w:rsid w:val="000B7400"/>
    <w:rsid w:val="000D6CD8"/>
    <w:rsid w:val="00103D10"/>
    <w:rsid w:val="00117C7B"/>
    <w:rsid w:val="001267B8"/>
    <w:rsid w:val="001563BE"/>
    <w:rsid w:val="00172A2B"/>
    <w:rsid w:val="001E07DB"/>
    <w:rsid w:val="001E6FF2"/>
    <w:rsid w:val="001F0890"/>
    <w:rsid w:val="002068F4"/>
    <w:rsid w:val="002259FE"/>
    <w:rsid w:val="00260705"/>
    <w:rsid w:val="00265ADE"/>
    <w:rsid w:val="002A5E17"/>
    <w:rsid w:val="002C43C2"/>
    <w:rsid w:val="00305B14"/>
    <w:rsid w:val="00322D17"/>
    <w:rsid w:val="00436152"/>
    <w:rsid w:val="00451EC2"/>
    <w:rsid w:val="004621B6"/>
    <w:rsid w:val="004927DC"/>
    <w:rsid w:val="004B1D09"/>
    <w:rsid w:val="004B2F15"/>
    <w:rsid w:val="004E73C6"/>
    <w:rsid w:val="00506E14"/>
    <w:rsid w:val="0055683B"/>
    <w:rsid w:val="005931E9"/>
    <w:rsid w:val="005A05E4"/>
    <w:rsid w:val="005B3D0F"/>
    <w:rsid w:val="005F2430"/>
    <w:rsid w:val="00603582"/>
    <w:rsid w:val="00661F83"/>
    <w:rsid w:val="006C06B5"/>
    <w:rsid w:val="006C63B7"/>
    <w:rsid w:val="00730E3B"/>
    <w:rsid w:val="007726C5"/>
    <w:rsid w:val="0078656E"/>
    <w:rsid w:val="007E01D0"/>
    <w:rsid w:val="00857475"/>
    <w:rsid w:val="00884F21"/>
    <w:rsid w:val="008A3CAA"/>
    <w:rsid w:val="008B0178"/>
    <w:rsid w:val="008B088D"/>
    <w:rsid w:val="008F14A1"/>
    <w:rsid w:val="009141B3"/>
    <w:rsid w:val="009212A0"/>
    <w:rsid w:val="00952C9A"/>
    <w:rsid w:val="009B5CB4"/>
    <w:rsid w:val="009E2C99"/>
    <w:rsid w:val="00A002B4"/>
    <w:rsid w:val="00A312A4"/>
    <w:rsid w:val="00A57D66"/>
    <w:rsid w:val="00AA34E8"/>
    <w:rsid w:val="00AB52A1"/>
    <w:rsid w:val="00AB5DDC"/>
    <w:rsid w:val="00AD1147"/>
    <w:rsid w:val="00AD42F2"/>
    <w:rsid w:val="00AF6351"/>
    <w:rsid w:val="00B15FA7"/>
    <w:rsid w:val="00B234D9"/>
    <w:rsid w:val="00B43872"/>
    <w:rsid w:val="00B57EFF"/>
    <w:rsid w:val="00B9399D"/>
    <w:rsid w:val="00BA6286"/>
    <w:rsid w:val="00BE2A2A"/>
    <w:rsid w:val="00CC2714"/>
    <w:rsid w:val="00D20788"/>
    <w:rsid w:val="00D60693"/>
    <w:rsid w:val="00D61C0F"/>
    <w:rsid w:val="00D722F8"/>
    <w:rsid w:val="00D7421D"/>
    <w:rsid w:val="00D814A4"/>
    <w:rsid w:val="00DA4E3B"/>
    <w:rsid w:val="00DC3AF1"/>
    <w:rsid w:val="00DC5F0D"/>
    <w:rsid w:val="00DD135E"/>
    <w:rsid w:val="00DE41FE"/>
    <w:rsid w:val="00DE7490"/>
    <w:rsid w:val="00DF64AE"/>
    <w:rsid w:val="00E001A0"/>
    <w:rsid w:val="00E24915"/>
    <w:rsid w:val="00E372FA"/>
    <w:rsid w:val="00E448DE"/>
    <w:rsid w:val="00EB0264"/>
    <w:rsid w:val="00EC0811"/>
    <w:rsid w:val="00EE21FE"/>
    <w:rsid w:val="00F073F6"/>
    <w:rsid w:val="00F556A9"/>
    <w:rsid w:val="00F82F6B"/>
    <w:rsid w:val="00FE1E3A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070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E2C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A2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0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206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0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067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23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070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E2C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A2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0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206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0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067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2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87DA-3180-470E-B29F-9B6E0BCD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Rudalska</dc:creator>
  <cp:lastModifiedBy>Aneta Rudalska</cp:lastModifiedBy>
  <cp:revision>17</cp:revision>
  <cp:lastPrinted>2014-10-28T13:00:00Z</cp:lastPrinted>
  <dcterms:created xsi:type="dcterms:W3CDTF">2017-09-18T07:47:00Z</dcterms:created>
  <dcterms:modified xsi:type="dcterms:W3CDTF">2018-05-30T09:54:00Z</dcterms:modified>
</cp:coreProperties>
</file>