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E7522" w14:textId="28451B44" w:rsidR="005E114F" w:rsidRDefault="004646EE" w:rsidP="006E71EC">
      <w:pPr>
        <w:spacing w:after="1100" w:line="276" w:lineRule="auto"/>
        <w:jc w:val="left"/>
        <w:rPr>
          <w:rFonts w:asciiTheme="minorHAnsi" w:hAnsiTheme="minorHAnsi"/>
          <w:b/>
          <w:i/>
          <w:sz w:val="36"/>
          <w:szCs w:val="22"/>
        </w:rPr>
      </w:pPr>
      <w:r>
        <w:rPr>
          <w:rFonts w:cs="Arial"/>
          <w:b/>
          <w:color w:val="000000"/>
          <w:sz w:val="20"/>
          <w:szCs w:val="20"/>
        </w:rPr>
        <w:t xml:space="preserve">Załącznik nr </w:t>
      </w:r>
      <w:r w:rsidR="00BA4F87">
        <w:rPr>
          <w:rFonts w:cs="Arial"/>
          <w:b/>
          <w:color w:val="000000"/>
          <w:sz w:val="20"/>
          <w:szCs w:val="20"/>
        </w:rPr>
        <w:t>1</w:t>
      </w:r>
    </w:p>
    <w:p w14:paraId="24606196" w14:textId="77777777" w:rsidR="00491DF8" w:rsidRPr="00491DF8" w:rsidRDefault="007C4DD6" w:rsidP="006E71EC">
      <w:pPr>
        <w:spacing w:line="276" w:lineRule="auto"/>
        <w:jc w:val="center"/>
        <w:rPr>
          <w:rFonts w:asciiTheme="minorHAnsi" w:hAnsiTheme="minorHAnsi"/>
          <w:b/>
          <w:i/>
          <w:sz w:val="36"/>
          <w:szCs w:val="22"/>
        </w:rPr>
      </w:pPr>
      <w:r>
        <w:rPr>
          <w:rFonts w:asciiTheme="minorHAnsi" w:hAnsiTheme="minorHAnsi"/>
          <w:b/>
          <w:i/>
          <w:sz w:val="36"/>
          <w:szCs w:val="22"/>
        </w:rPr>
        <w:t xml:space="preserve">Kryteria formalne dla </w:t>
      </w:r>
      <w:r w:rsidR="00265B0D">
        <w:rPr>
          <w:rFonts w:asciiTheme="minorHAnsi" w:hAnsiTheme="minorHAnsi"/>
          <w:b/>
          <w:i/>
          <w:sz w:val="36"/>
          <w:szCs w:val="22"/>
        </w:rPr>
        <w:t>działania 2.1</w:t>
      </w:r>
      <w:r w:rsidR="00491DF8" w:rsidRPr="00491DF8">
        <w:rPr>
          <w:rFonts w:asciiTheme="minorHAnsi" w:hAnsiTheme="minorHAnsi"/>
          <w:b/>
          <w:i/>
          <w:sz w:val="36"/>
          <w:szCs w:val="22"/>
        </w:rPr>
        <w:t xml:space="preserve">  </w:t>
      </w:r>
      <w:r w:rsidR="00491DF8" w:rsidRPr="00491DF8">
        <w:rPr>
          <w:rFonts w:asciiTheme="minorHAnsi" w:hAnsiTheme="minorHAnsi"/>
          <w:b/>
          <w:i/>
          <w:sz w:val="36"/>
          <w:szCs w:val="22"/>
        </w:rPr>
        <w:br/>
        <w:t>Wysoka dostępność i jakość e-usług publicznych</w:t>
      </w:r>
    </w:p>
    <w:p w14:paraId="208C6EDE" w14:textId="77777777" w:rsidR="00491DF8" w:rsidRDefault="00491DF8" w:rsidP="006E71EC">
      <w:pPr>
        <w:spacing w:line="276" w:lineRule="auto"/>
        <w:jc w:val="center"/>
        <w:rPr>
          <w:rFonts w:asciiTheme="minorHAnsi" w:hAnsiTheme="minorHAnsi"/>
          <w:b/>
          <w:i/>
          <w:sz w:val="36"/>
          <w:szCs w:val="22"/>
        </w:rPr>
      </w:pPr>
      <w:r w:rsidRPr="00491DF8">
        <w:rPr>
          <w:rFonts w:asciiTheme="minorHAnsi" w:hAnsiTheme="minorHAnsi"/>
          <w:b/>
          <w:i/>
          <w:sz w:val="36"/>
          <w:szCs w:val="22"/>
        </w:rPr>
        <w:t>Programu Operacyjnego Polska Cyfrowa na lata 2014-2020</w:t>
      </w:r>
    </w:p>
    <w:p w14:paraId="4685F70A" w14:textId="77777777" w:rsidR="00491DF8" w:rsidRPr="006E71EC" w:rsidRDefault="00EB12D1" w:rsidP="006E71EC">
      <w:pPr>
        <w:spacing w:after="1100" w:line="276" w:lineRule="auto"/>
        <w:jc w:val="center"/>
        <w:rPr>
          <w:rFonts w:asciiTheme="minorHAnsi" w:hAnsiTheme="minorHAnsi"/>
          <w:b/>
          <w:i/>
          <w:sz w:val="36"/>
          <w:szCs w:val="22"/>
        </w:rPr>
      </w:pPr>
      <w:r>
        <w:rPr>
          <w:rFonts w:asciiTheme="minorHAnsi" w:hAnsiTheme="minorHAnsi"/>
          <w:b/>
          <w:i/>
          <w:sz w:val="36"/>
          <w:szCs w:val="22"/>
        </w:rPr>
        <w:t>(tryb pozakonkursowy)</w:t>
      </w:r>
    </w:p>
    <w:tbl>
      <w:tblPr>
        <w:tblW w:w="498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85"/>
        <w:gridCol w:w="6141"/>
      </w:tblGrid>
      <w:tr w:rsidR="00491DF8" w:rsidRPr="00491DF8" w14:paraId="25AD2A5B" w14:textId="77777777" w:rsidTr="005E114F">
        <w:trPr>
          <w:trHeight w:val="847"/>
          <w:jc w:val="center"/>
        </w:trPr>
        <w:tc>
          <w:tcPr>
            <w:tcW w:w="1598" w:type="pct"/>
          </w:tcPr>
          <w:p w14:paraId="1C6323E9" w14:textId="77777777" w:rsidR="00491DF8" w:rsidRPr="00491DF8" w:rsidRDefault="00491DF8" w:rsidP="006E71EC">
            <w:pPr>
              <w:suppressAutoHyphens/>
              <w:spacing w:after="240" w:line="276" w:lineRule="auto"/>
              <w:jc w:val="left"/>
              <w:rPr>
                <w:rFonts w:ascii="Calibri" w:eastAsia="Calibri" w:hAnsi="Calibri" w:cs="Arial"/>
                <w:b/>
                <w:i/>
                <w:lang w:eastAsia="en-US"/>
              </w:rPr>
            </w:pPr>
            <w:r w:rsidRPr="00491DF8">
              <w:rPr>
                <w:rFonts w:ascii="Calibri" w:eastAsia="Calibri" w:hAnsi="Calibri" w:cs="Arial"/>
                <w:b/>
                <w:i/>
                <w:szCs w:val="22"/>
                <w:lang w:eastAsia="en-US"/>
              </w:rPr>
              <w:t>Numer i nazwa osi priorytetowej:</w:t>
            </w:r>
          </w:p>
        </w:tc>
        <w:tc>
          <w:tcPr>
            <w:tcW w:w="3402" w:type="pct"/>
          </w:tcPr>
          <w:p w14:paraId="22655CFD" w14:textId="77777777" w:rsidR="00491DF8" w:rsidRPr="00491DF8" w:rsidRDefault="00491DF8" w:rsidP="006E71EC">
            <w:pPr>
              <w:spacing w:after="100" w:afterAutospacing="1" w:line="276" w:lineRule="auto"/>
              <w:jc w:val="left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szCs w:val="22"/>
                <w:lang w:eastAsia="en-US"/>
              </w:rPr>
              <w:t xml:space="preserve"> </w:t>
            </w:r>
            <w:r w:rsidRPr="00491DF8">
              <w:rPr>
                <w:rFonts w:ascii="Calibri" w:eastAsia="Calibri" w:hAnsi="Calibri" w:cs="Arial"/>
                <w:szCs w:val="22"/>
                <w:lang w:eastAsia="en-US"/>
              </w:rPr>
              <w:t>II. E-administracja i otwarty rząd</w:t>
            </w:r>
          </w:p>
        </w:tc>
      </w:tr>
      <w:tr w:rsidR="00491DF8" w:rsidRPr="00491DF8" w14:paraId="4DA69BD3" w14:textId="77777777" w:rsidTr="005E114F">
        <w:trPr>
          <w:trHeight w:val="847"/>
          <w:jc w:val="center"/>
        </w:trPr>
        <w:tc>
          <w:tcPr>
            <w:tcW w:w="1598" w:type="pct"/>
          </w:tcPr>
          <w:p w14:paraId="7F3EB3BB" w14:textId="77777777" w:rsidR="00491DF8" w:rsidRPr="00491DF8" w:rsidRDefault="00491DF8" w:rsidP="006E71EC">
            <w:pPr>
              <w:suppressAutoHyphens/>
              <w:spacing w:after="240" w:line="276" w:lineRule="auto"/>
              <w:jc w:val="left"/>
              <w:rPr>
                <w:rFonts w:ascii="Calibri" w:eastAsia="Calibri" w:hAnsi="Calibri" w:cs="Arial"/>
                <w:b/>
                <w:i/>
                <w:lang w:eastAsia="en-US"/>
              </w:rPr>
            </w:pPr>
            <w:r w:rsidRPr="00491DF8">
              <w:rPr>
                <w:rFonts w:ascii="Calibri" w:eastAsia="Calibri" w:hAnsi="Calibri" w:cs="Arial"/>
                <w:b/>
                <w:i/>
                <w:szCs w:val="22"/>
                <w:lang w:eastAsia="en-US"/>
              </w:rPr>
              <w:t>Numer i nazwa działania/ poddziałania:</w:t>
            </w:r>
          </w:p>
        </w:tc>
        <w:tc>
          <w:tcPr>
            <w:tcW w:w="3402" w:type="pct"/>
          </w:tcPr>
          <w:p w14:paraId="23820280" w14:textId="77777777" w:rsidR="00491DF8" w:rsidRPr="00491DF8" w:rsidRDefault="00491DF8" w:rsidP="006E71EC">
            <w:pPr>
              <w:spacing w:after="100" w:afterAutospacing="1" w:line="276" w:lineRule="auto"/>
              <w:jc w:val="left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szCs w:val="22"/>
                <w:lang w:eastAsia="en-US"/>
              </w:rPr>
              <w:t xml:space="preserve"> </w:t>
            </w:r>
            <w:r w:rsidR="00265B0D">
              <w:rPr>
                <w:rFonts w:ascii="Calibri" w:eastAsia="Calibri" w:hAnsi="Calibri" w:cs="Arial"/>
                <w:szCs w:val="22"/>
                <w:lang w:eastAsia="en-US"/>
              </w:rPr>
              <w:t>2.1</w:t>
            </w:r>
            <w:r w:rsidRPr="00491DF8">
              <w:rPr>
                <w:rFonts w:ascii="Calibri" w:eastAsia="Calibri" w:hAnsi="Calibri" w:cs="Arial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szCs w:val="22"/>
                <w:lang w:eastAsia="en-US"/>
              </w:rPr>
              <w:t xml:space="preserve"> </w:t>
            </w:r>
            <w:r w:rsidRPr="00491DF8">
              <w:rPr>
                <w:rFonts w:ascii="Calibri" w:eastAsia="Calibri" w:hAnsi="Calibri" w:cs="Arial"/>
                <w:szCs w:val="22"/>
                <w:lang w:eastAsia="en-US"/>
              </w:rPr>
              <w:t>Wysoka dostępność i jakość e-usług publicznych</w:t>
            </w:r>
          </w:p>
        </w:tc>
      </w:tr>
      <w:tr w:rsidR="00491DF8" w:rsidRPr="00491DF8" w14:paraId="6D198D0F" w14:textId="77777777" w:rsidTr="005E114F">
        <w:trPr>
          <w:trHeight w:val="1228"/>
          <w:jc w:val="center"/>
        </w:trPr>
        <w:tc>
          <w:tcPr>
            <w:tcW w:w="1598" w:type="pct"/>
          </w:tcPr>
          <w:p w14:paraId="0BB4D7C1" w14:textId="77777777" w:rsidR="00491DF8" w:rsidRPr="00491DF8" w:rsidRDefault="00491DF8" w:rsidP="006E71EC">
            <w:pPr>
              <w:suppressAutoHyphens/>
              <w:spacing w:after="100" w:afterAutospacing="1" w:line="276" w:lineRule="auto"/>
              <w:jc w:val="left"/>
              <w:rPr>
                <w:rFonts w:ascii="Calibri" w:eastAsia="Calibri" w:hAnsi="Calibri" w:cs="Arial"/>
                <w:b/>
                <w:i/>
                <w:lang w:eastAsia="en-US"/>
              </w:rPr>
            </w:pPr>
            <w:r w:rsidRPr="00491DF8">
              <w:rPr>
                <w:rFonts w:ascii="Calibri" w:eastAsia="Calibri" w:hAnsi="Calibri" w:cs="Arial"/>
                <w:b/>
                <w:i/>
                <w:szCs w:val="22"/>
                <w:lang w:eastAsia="en-US"/>
              </w:rPr>
              <w:t>Typ projektu:</w:t>
            </w:r>
          </w:p>
        </w:tc>
        <w:tc>
          <w:tcPr>
            <w:tcW w:w="3402" w:type="pct"/>
          </w:tcPr>
          <w:p w14:paraId="33C5C262" w14:textId="77777777" w:rsidR="00491DF8" w:rsidRPr="00491DF8" w:rsidRDefault="00491DF8" w:rsidP="006E71EC">
            <w:pPr>
              <w:numPr>
                <w:ilvl w:val="0"/>
                <w:numId w:val="1"/>
              </w:numPr>
              <w:spacing w:after="100" w:afterAutospacing="1" w:line="276" w:lineRule="auto"/>
              <w:ind w:left="352" w:hanging="283"/>
              <w:contextualSpacing/>
              <w:jc w:val="left"/>
              <w:rPr>
                <w:rFonts w:ascii="Calibri" w:eastAsia="Calibri" w:hAnsi="Calibri" w:cs="Arial"/>
                <w:lang w:eastAsia="en-US"/>
              </w:rPr>
            </w:pPr>
            <w:r w:rsidRPr="00491DF8">
              <w:rPr>
                <w:rFonts w:ascii="Calibri" w:eastAsia="Calibri" w:hAnsi="Calibri" w:cs="Arial"/>
                <w:szCs w:val="22"/>
                <w:lang w:eastAsia="en-US"/>
              </w:rPr>
              <w:t>Tworzenie lub rozwój e-usług publicznych (A2B, A2C)</w:t>
            </w:r>
          </w:p>
          <w:p w14:paraId="44BEF714" w14:textId="77777777" w:rsidR="00491DF8" w:rsidRPr="00491DF8" w:rsidRDefault="00491DF8" w:rsidP="006E71EC">
            <w:pPr>
              <w:numPr>
                <w:ilvl w:val="0"/>
                <w:numId w:val="1"/>
              </w:numPr>
              <w:spacing w:after="100" w:afterAutospacing="1" w:line="276" w:lineRule="auto"/>
              <w:ind w:left="352" w:hanging="283"/>
              <w:contextualSpacing/>
              <w:jc w:val="left"/>
              <w:rPr>
                <w:rFonts w:ascii="Calibri" w:eastAsia="Calibri" w:hAnsi="Calibri" w:cs="Arial"/>
                <w:lang w:eastAsia="en-US"/>
              </w:rPr>
            </w:pPr>
            <w:r w:rsidRPr="00491DF8">
              <w:rPr>
                <w:rFonts w:ascii="Calibri" w:eastAsia="Calibri" w:hAnsi="Calibri" w:cs="Arial"/>
                <w:szCs w:val="22"/>
                <w:lang w:eastAsia="en-US"/>
              </w:rPr>
              <w:t>Tworzenie lub rozwój usług wewnątrzadministracyjnych (A2A) niezbędnych dla funkcjonowania e-usług publicznych (A2B, A2C).</w:t>
            </w:r>
          </w:p>
        </w:tc>
      </w:tr>
    </w:tbl>
    <w:p w14:paraId="08456DA4" w14:textId="77777777" w:rsidR="005E114F" w:rsidRDefault="005E114F" w:rsidP="006E71EC">
      <w:pPr>
        <w:spacing w:after="160" w:line="259" w:lineRule="auto"/>
        <w:jc w:val="left"/>
      </w:pPr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3A681E" w14:paraId="169B54CC" w14:textId="77777777" w:rsidTr="00806FC9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A8BE359" w14:textId="77777777" w:rsidR="003A681E" w:rsidRPr="002B2FD4" w:rsidRDefault="003A681E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lastRenderedPageBreak/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139DC512" w14:textId="77777777" w:rsidR="003A681E" w:rsidRPr="002B2FD4" w:rsidRDefault="003A681E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269E010F" w14:textId="77777777" w:rsidR="003A681E" w:rsidRPr="002B2FD4" w:rsidRDefault="003A681E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3A681E" w14:paraId="3BE41369" w14:textId="77777777" w:rsidTr="00806FC9">
        <w:tc>
          <w:tcPr>
            <w:tcW w:w="704" w:type="dxa"/>
            <w:shd w:val="clear" w:color="auto" w:fill="D9D9D9" w:themeFill="background1" w:themeFillShade="D9"/>
          </w:tcPr>
          <w:p w14:paraId="6010E05D" w14:textId="77777777" w:rsidR="003A681E" w:rsidRPr="002B2FD4" w:rsidRDefault="003A681E" w:rsidP="006E71EC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027C29DA" w14:textId="77777777" w:rsidR="003A681E" w:rsidRPr="00806FC9" w:rsidRDefault="003A681E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806FC9">
              <w:rPr>
                <w:rFonts w:asciiTheme="minorHAnsi" w:hAnsiTheme="minorHAnsi"/>
                <w:b/>
                <w:sz w:val="26"/>
                <w:szCs w:val="26"/>
              </w:rPr>
              <w:t>Pozytywna ocena KRMC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705E5068" w14:textId="77777777" w:rsidR="003A681E" w:rsidRPr="00806FC9" w:rsidRDefault="003A681E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806FC9">
              <w:rPr>
                <w:rFonts w:asciiTheme="minorHAnsi" w:eastAsia="Calibri" w:hAnsiTheme="minorHAnsi" w:cs="Arial"/>
                <w:lang w:eastAsia="en-US"/>
              </w:rPr>
              <w:t>TAK/NIE</w:t>
            </w:r>
          </w:p>
          <w:p w14:paraId="6D3F992C" w14:textId="77777777" w:rsidR="003A681E" w:rsidRPr="00806FC9" w:rsidRDefault="003A681E" w:rsidP="006E71EC">
            <w:pPr>
              <w:spacing w:after="120" w:line="276" w:lineRule="auto"/>
              <w:jc w:val="left"/>
              <w:rPr>
                <w:rFonts w:asciiTheme="minorHAnsi" w:hAnsiTheme="minorHAnsi"/>
              </w:rPr>
            </w:pPr>
            <w:r w:rsidRPr="00806FC9">
              <w:rPr>
                <w:rFonts w:asciiTheme="minorHAnsi" w:eastAsia="Calibri" w:hAnsiTheme="minorHAnsi" w:cs="Arial"/>
                <w:sz w:val="20"/>
                <w:lang w:eastAsia="en-US"/>
              </w:rPr>
              <w:t>(niespełnienie kryterium oznacza odrzucenie wniosku)</w:t>
            </w:r>
          </w:p>
        </w:tc>
      </w:tr>
    </w:tbl>
    <w:p w14:paraId="37C988AC" w14:textId="77777777" w:rsidR="00727204" w:rsidRPr="003A681E" w:rsidRDefault="00727204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14:paraId="498D0D0B" w14:textId="77777777" w:rsidR="00727204" w:rsidRDefault="00DF2EF2" w:rsidP="00E82536">
      <w:pPr>
        <w:spacing w:after="50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Opinia Komitetu Rady Ministrów ds. Cyfryzacji wydana dla ocenianego projektu jest pozytywna i wydana został</w:t>
      </w:r>
      <w:r w:rsidR="00847E5B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nie później niż w dniu złożenia wniosku o dofina</w:t>
      </w:r>
      <w:r w:rsidR="00AB7340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sowanie i nie wcześniej niż 9 miesięcy przed dniem złożenia wniosku o dofinansowanie.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F32882" w14:paraId="08467FB6" w14:textId="77777777" w:rsidTr="00806FC9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33A41AD" w14:textId="77777777" w:rsidR="00F32882" w:rsidRPr="002B2FD4" w:rsidRDefault="00F32882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2CF66C28" w14:textId="77777777" w:rsidR="00F32882" w:rsidRPr="002B2FD4" w:rsidRDefault="00F32882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049FFA00" w14:textId="77777777" w:rsidR="00F32882" w:rsidRPr="002B2FD4" w:rsidRDefault="00F32882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F32882" w14:paraId="3CD4FF28" w14:textId="77777777" w:rsidTr="00806FC9">
        <w:tc>
          <w:tcPr>
            <w:tcW w:w="704" w:type="dxa"/>
            <w:shd w:val="clear" w:color="auto" w:fill="D9D9D9" w:themeFill="background1" w:themeFillShade="D9"/>
          </w:tcPr>
          <w:p w14:paraId="139E14F4" w14:textId="77777777" w:rsidR="00F32882" w:rsidRPr="002B2FD4" w:rsidRDefault="00F32882" w:rsidP="006E71EC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32969215" w14:textId="77777777" w:rsidR="00F32882" w:rsidRPr="00806FC9" w:rsidRDefault="00F32882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806FC9">
              <w:rPr>
                <w:rFonts w:asciiTheme="minorHAnsi" w:hAnsiTheme="minorHAnsi"/>
                <w:b/>
                <w:sz w:val="26"/>
                <w:szCs w:val="26"/>
              </w:rPr>
              <w:t>Kwalifikowalność wnioskodawcy</w:t>
            </w:r>
            <w:r w:rsidRPr="00ED1942">
              <w:rPr>
                <w:rFonts w:asciiTheme="minorHAnsi" w:hAnsiTheme="minorHAnsi"/>
                <w:b/>
                <w:sz w:val="26"/>
                <w:szCs w:val="26"/>
              </w:rPr>
              <w:t>/partnerów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556F075E" w14:textId="77777777" w:rsidR="00F32882" w:rsidRPr="00806FC9" w:rsidRDefault="00F32882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806FC9">
              <w:rPr>
                <w:rFonts w:asciiTheme="minorHAnsi" w:eastAsia="Calibri" w:hAnsiTheme="minorHAnsi" w:cs="Arial"/>
                <w:lang w:eastAsia="en-US"/>
              </w:rPr>
              <w:t>TAK/NIE</w:t>
            </w:r>
          </w:p>
          <w:p w14:paraId="1F7A95E4" w14:textId="77777777" w:rsidR="00F32882" w:rsidRPr="00806FC9" w:rsidRDefault="00F32882" w:rsidP="006E71EC">
            <w:pPr>
              <w:spacing w:after="120" w:line="276" w:lineRule="auto"/>
              <w:jc w:val="left"/>
              <w:rPr>
                <w:rFonts w:asciiTheme="minorHAnsi" w:hAnsiTheme="minorHAnsi"/>
              </w:rPr>
            </w:pPr>
            <w:r w:rsidRPr="00806FC9">
              <w:rPr>
                <w:rFonts w:asciiTheme="minorHAnsi" w:eastAsia="Calibri" w:hAnsiTheme="minorHAnsi" w:cs="Arial"/>
                <w:sz w:val="20"/>
                <w:lang w:eastAsia="en-US"/>
              </w:rPr>
              <w:t>(niespełnienie kryterium oznacza odrzucenie wniosku)</w:t>
            </w:r>
          </w:p>
        </w:tc>
      </w:tr>
    </w:tbl>
    <w:p w14:paraId="524D6544" w14:textId="77777777" w:rsidR="00F47079" w:rsidRPr="003A681E" w:rsidRDefault="00F47079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14:paraId="7E32C355" w14:textId="77777777" w:rsidR="00F32882" w:rsidRDefault="00F47079" w:rsidP="00E82536">
      <w:pPr>
        <w:spacing w:after="500"/>
        <w:jc w:val="left"/>
        <w:rPr>
          <w:rFonts w:asciiTheme="minorHAnsi" w:hAnsiTheme="minorHAnsi"/>
        </w:rPr>
      </w:pPr>
      <w:r w:rsidRPr="00F47079">
        <w:rPr>
          <w:rFonts w:asciiTheme="minorHAnsi" w:hAnsiTheme="minorHAnsi"/>
        </w:rPr>
        <w:t xml:space="preserve">Wnioskodawca </w:t>
      </w:r>
      <w:r w:rsidRPr="00ED1942">
        <w:rPr>
          <w:rFonts w:asciiTheme="minorHAnsi" w:hAnsiTheme="minorHAnsi"/>
        </w:rPr>
        <w:t>(i partnerzy – jeśli dotyczy)</w:t>
      </w:r>
      <w:r w:rsidRPr="00F47079">
        <w:rPr>
          <w:rFonts w:asciiTheme="minorHAnsi" w:hAnsiTheme="minorHAnsi"/>
        </w:rPr>
        <w:t xml:space="preserve"> są podmiotami kwalifikującymi się do wsparcia w ramach działania, zgodnie z Programem Operacyjnym Polska Cyfrowa na lata 2014-2020 oraz Szczegółowym opisem osi priorytetowych Programu Operacyjnego Polska Cyfrowa na lata 2014-2020</w:t>
      </w:r>
      <w:r w:rsidR="00DF2EF2">
        <w:rPr>
          <w:rStyle w:val="Odwoanieprzypisudolnego"/>
          <w:rFonts w:asciiTheme="minorHAnsi" w:hAnsiTheme="minorHAnsi"/>
        </w:rPr>
        <w:footnoteReference w:id="1"/>
      </w:r>
      <w:r w:rsidRPr="00F47079">
        <w:rPr>
          <w:rFonts w:asciiTheme="minorHAnsi" w:hAnsiTheme="minorHAnsi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733D5E" w14:paraId="5DFB8A34" w14:textId="77777777" w:rsidTr="00806FC9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C7C87B7" w14:textId="77777777" w:rsidR="00733D5E" w:rsidRPr="002B2FD4" w:rsidRDefault="00733D5E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506F70CA" w14:textId="77777777" w:rsidR="00733D5E" w:rsidRPr="002B2FD4" w:rsidRDefault="00733D5E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5E46D238" w14:textId="77777777" w:rsidR="00733D5E" w:rsidRPr="002B2FD4" w:rsidRDefault="00733D5E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733D5E" w14:paraId="38F97AF0" w14:textId="77777777" w:rsidTr="00806FC9">
        <w:tc>
          <w:tcPr>
            <w:tcW w:w="704" w:type="dxa"/>
            <w:shd w:val="clear" w:color="auto" w:fill="D9D9D9" w:themeFill="background1" w:themeFillShade="D9"/>
          </w:tcPr>
          <w:p w14:paraId="15F1E142" w14:textId="77777777" w:rsidR="00733D5E" w:rsidRPr="002B2FD4" w:rsidRDefault="00733D5E" w:rsidP="006E71EC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7B5B57D2" w14:textId="77777777" w:rsidR="00733D5E" w:rsidRPr="00806FC9" w:rsidRDefault="00733D5E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806FC9">
              <w:rPr>
                <w:rFonts w:asciiTheme="minorHAnsi" w:hAnsiTheme="minorHAnsi"/>
                <w:b/>
                <w:sz w:val="26"/>
                <w:szCs w:val="26"/>
              </w:rPr>
              <w:t xml:space="preserve">Niepodleganie wykluczeniu z możliwości otrzymania dofinansowania ze środków </w:t>
            </w:r>
            <w:r w:rsidR="005F4090">
              <w:rPr>
                <w:rFonts w:asciiTheme="minorHAnsi" w:hAnsiTheme="minorHAnsi"/>
                <w:b/>
                <w:sz w:val="26"/>
                <w:szCs w:val="26"/>
              </w:rPr>
              <w:br/>
            </w:r>
            <w:r w:rsidRPr="00806FC9">
              <w:rPr>
                <w:rFonts w:asciiTheme="minorHAnsi" w:hAnsiTheme="minorHAnsi"/>
                <w:b/>
                <w:sz w:val="26"/>
                <w:szCs w:val="26"/>
              </w:rPr>
              <w:t>Unii Europejskiej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7A4511FD" w14:textId="77777777" w:rsidR="00733D5E" w:rsidRPr="00806FC9" w:rsidRDefault="00733D5E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806FC9">
              <w:rPr>
                <w:rFonts w:asciiTheme="minorHAnsi" w:eastAsia="Calibri" w:hAnsiTheme="minorHAnsi" w:cs="Arial"/>
                <w:lang w:eastAsia="en-US"/>
              </w:rPr>
              <w:t>TAK/NIE</w:t>
            </w:r>
          </w:p>
          <w:p w14:paraId="46D01D1B" w14:textId="77777777" w:rsidR="00733D5E" w:rsidRPr="00806FC9" w:rsidRDefault="00733D5E" w:rsidP="006E71EC">
            <w:pPr>
              <w:spacing w:after="120" w:line="276" w:lineRule="auto"/>
              <w:jc w:val="left"/>
              <w:rPr>
                <w:rFonts w:asciiTheme="minorHAnsi" w:hAnsiTheme="minorHAnsi"/>
              </w:rPr>
            </w:pPr>
            <w:r w:rsidRPr="00806FC9">
              <w:rPr>
                <w:rFonts w:asciiTheme="minorHAnsi" w:eastAsia="Calibri" w:hAnsiTheme="minorHAnsi" w:cs="Arial"/>
                <w:sz w:val="20"/>
                <w:lang w:eastAsia="en-US"/>
              </w:rPr>
              <w:t>(niespełnienie kryterium oznacza odrzucenie wniosku)</w:t>
            </w:r>
          </w:p>
        </w:tc>
      </w:tr>
    </w:tbl>
    <w:p w14:paraId="55EE12C4" w14:textId="77777777" w:rsidR="00733D5E" w:rsidRPr="003A681E" w:rsidRDefault="00733D5E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14:paraId="2952D148" w14:textId="77777777" w:rsidR="00733D5E" w:rsidRPr="00733D5E" w:rsidRDefault="00733D5E" w:rsidP="006E71EC">
      <w:pPr>
        <w:jc w:val="left"/>
        <w:rPr>
          <w:rFonts w:asciiTheme="minorHAnsi" w:hAnsiTheme="minorHAnsi"/>
        </w:rPr>
      </w:pPr>
      <w:r w:rsidRPr="00733D5E">
        <w:rPr>
          <w:rFonts w:asciiTheme="minorHAnsi" w:hAnsiTheme="minorHAnsi"/>
        </w:rPr>
        <w:t xml:space="preserve">Wnioskodawca oraz </w:t>
      </w:r>
      <w:r w:rsidRPr="00ED1942">
        <w:rPr>
          <w:rFonts w:asciiTheme="minorHAnsi" w:hAnsiTheme="minorHAnsi"/>
        </w:rPr>
        <w:t>partnerzy (jeśli dotyczy)</w:t>
      </w:r>
      <w:r w:rsidRPr="00733D5E">
        <w:rPr>
          <w:rFonts w:asciiTheme="minorHAnsi" w:hAnsiTheme="minorHAnsi"/>
        </w:rPr>
        <w:t xml:space="preserve"> nie podlegają wykluczeniu z możliwości otrzymania dofinansowania ze środków Unii Europejskiej na podstawie:</w:t>
      </w:r>
    </w:p>
    <w:p w14:paraId="69337618" w14:textId="77777777" w:rsidR="00733D5E" w:rsidRPr="00733D5E" w:rsidRDefault="00733D5E" w:rsidP="006E71EC">
      <w:pPr>
        <w:pStyle w:val="Akapitzlist"/>
        <w:numPr>
          <w:ilvl w:val="0"/>
          <w:numId w:val="3"/>
        </w:numPr>
        <w:ind w:left="567"/>
        <w:jc w:val="left"/>
        <w:rPr>
          <w:rFonts w:asciiTheme="minorHAnsi" w:hAnsiTheme="minorHAnsi"/>
        </w:rPr>
      </w:pPr>
      <w:r w:rsidRPr="00733D5E">
        <w:rPr>
          <w:rFonts w:asciiTheme="minorHAnsi" w:hAnsiTheme="minorHAnsi"/>
        </w:rPr>
        <w:t xml:space="preserve">art. 207 ust. 4 ustawy z dnia 27 sierpnia 2009 r. o finansach publicznych (tekst jednolity: Dz.U. </w:t>
      </w:r>
      <w:r w:rsidR="000A3021" w:rsidRPr="00733D5E">
        <w:rPr>
          <w:rFonts w:asciiTheme="minorHAnsi" w:hAnsiTheme="minorHAnsi"/>
        </w:rPr>
        <w:t>201</w:t>
      </w:r>
      <w:r w:rsidR="000A3021">
        <w:rPr>
          <w:rFonts w:asciiTheme="minorHAnsi" w:hAnsiTheme="minorHAnsi"/>
        </w:rPr>
        <w:t>9</w:t>
      </w:r>
      <w:r w:rsidR="000A3021" w:rsidRPr="00733D5E">
        <w:rPr>
          <w:rFonts w:asciiTheme="minorHAnsi" w:hAnsiTheme="minorHAnsi"/>
        </w:rPr>
        <w:t xml:space="preserve"> </w:t>
      </w:r>
      <w:r w:rsidRPr="00733D5E">
        <w:rPr>
          <w:rFonts w:asciiTheme="minorHAnsi" w:hAnsiTheme="minorHAnsi"/>
        </w:rPr>
        <w:t xml:space="preserve">r. </w:t>
      </w:r>
      <w:r w:rsidR="000A3021">
        <w:rPr>
          <w:rFonts w:asciiTheme="minorHAnsi" w:hAnsiTheme="minorHAnsi"/>
        </w:rPr>
        <w:t>poz. 869</w:t>
      </w:r>
      <w:r w:rsidR="000A3021" w:rsidRPr="00733D5E">
        <w:rPr>
          <w:rFonts w:asciiTheme="minorHAnsi" w:hAnsiTheme="minorHAnsi"/>
        </w:rPr>
        <w:t xml:space="preserve"> </w:t>
      </w:r>
      <w:r w:rsidRPr="00733D5E">
        <w:rPr>
          <w:rFonts w:asciiTheme="minorHAnsi" w:hAnsiTheme="minorHAnsi"/>
        </w:rPr>
        <w:t xml:space="preserve">ze zm.), </w:t>
      </w:r>
    </w:p>
    <w:p w14:paraId="764666BC" w14:textId="77777777" w:rsidR="00733D5E" w:rsidRPr="00733D5E" w:rsidRDefault="00733D5E" w:rsidP="006E71EC">
      <w:pPr>
        <w:pStyle w:val="Akapitzlist"/>
        <w:numPr>
          <w:ilvl w:val="0"/>
          <w:numId w:val="3"/>
        </w:numPr>
        <w:ind w:left="567"/>
        <w:jc w:val="left"/>
        <w:rPr>
          <w:rFonts w:asciiTheme="minorHAnsi" w:hAnsiTheme="minorHAnsi"/>
        </w:rPr>
      </w:pPr>
      <w:r w:rsidRPr="00733D5E">
        <w:rPr>
          <w:rFonts w:asciiTheme="minorHAnsi" w:hAnsiTheme="minorHAnsi"/>
        </w:rPr>
        <w:t xml:space="preserve">art.12 ust. 1 pkt 1 ustawy z dnia 15 czerwca 2012 r. o skutkach powierzania wykonywania pracy cudzoziemcom przebywającym wbrew przepisom na terytorium Rzeczypospolitej Polskiej (Dz.U. 2012 r. poz. 769), </w:t>
      </w:r>
    </w:p>
    <w:p w14:paraId="05E02958" w14:textId="77777777" w:rsidR="00733D5E" w:rsidRDefault="00733D5E" w:rsidP="00E82536">
      <w:pPr>
        <w:pStyle w:val="Akapitzlist"/>
        <w:numPr>
          <w:ilvl w:val="0"/>
          <w:numId w:val="3"/>
        </w:numPr>
        <w:spacing w:after="500"/>
        <w:ind w:left="567" w:hanging="357"/>
        <w:contextualSpacing w:val="0"/>
        <w:jc w:val="left"/>
        <w:rPr>
          <w:rFonts w:asciiTheme="minorHAnsi" w:hAnsiTheme="minorHAnsi"/>
        </w:rPr>
      </w:pPr>
      <w:r w:rsidRPr="00733D5E">
        <w:rPr>
          <w:rFonts w:asciiTheme="minorHAnsi" w:hAnsiTheme="minorHAnsi"/>
        </w:rPr>
        <w:lastRenderedPageBreak/>
        <w:t xml:space="preserve">art. 9 ust. 1 pkt 2a ustawy z dnia 28 października 2002 r. o odpowiedzialności podmiotów zbiorowych za czyny zabronione pod groźbą kary (Dz.U. </w:t>
      </w:r>
      <w:r w:rsidR="000A3021" w:rsidRPr="00733D5E">
        <w:rPr>
          <w:rFonts w:asciiTheme="minorHAnsi" w:hAnsiTheme="minorHAnsi"/>
        </w:rPr>
        <w:t>20</w:t>
      </w:r>
      <w:r w:rsidR="000A3021">
        <w:rPr>
          <w:rFonts w:asciiTheme="minorHAnsi" w:hAnsiTheme="minorHAnsi"/>
        </w:rPr>
        <w:t>20</w:t>
      </w:r>
      <w:r w:rsidR="000A3021" w:rsidRPr="00733D5E">
        <w:rPr>
          <w:rFonts w:asciiTheme="minorHAnsi" w:hAnsiTheme="minorHAnsi"/>
        </w:rPr>
        <w:t xml:space="preserve"> </w:t>
      </w:r>
      <w:r w:rsidRPr="00733D5E">
        <w:rPr>
          <w:rFonts w:asciiTheme="minorHAnsi" w:hAnsiTheme="minorHAnsi"/>
        </w:rPr>
        <w:t xml:space="preserve">r. poz. </w:t>
      </w:r>
      <w:r w:rsidR="000A3021">
        <w:rPr>
          <w:rFonts w:asciiTheme="minorHAnsi" w:hAnsiTheme="minorHAnsi"/>
        </w:rPr>
        <w:t> 358).</w:t>
      </w:r>
      <w:r w:rsidR="000A3021" w:rsidRPr="00733D5E">
        <w:rPr>
          <w:rFonts w:asciiTheme="minorHAnsi" w:hAnsiTheme="minorHAnsi"/>
        </w:rPr>
        <w:t xml:space="preserve"> </w:t>
      </w:r>
      <w:r w:rsidR="005F4090">
        <w:rPr>
          <w:rFonts w:asciiTheme="minorHAnsi" w:hAnsiTheme="minorHAnsi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F11E1B" w14:paraId="4CA58A2E" w14:textId="77777777" w:rsidTr="00D05B2E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39ECFF1" w14:textId="77777777" w:rsidR="00F11E1B" w:rsidRPr="002B2FD4" w:rsidRDefault="00F11E1B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7E9C0226" w14:textId="77777777" w:rsidR="00F11E1B" w:rsidRPr="002B2FD4" w:rsidRDefault="00F11E1B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420B7573" w14:textId="77777777" w:rsidR="00F11E1B" w:rsidRPr="002B2FD4" w:rsidRDefault="00F11E1B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F11E1B" w14:paraId="78590ACE" w14:textId="77777777" w:rsidTr="00D05B2E">
        <w:tc>
          <w:tcPr>
            <w:tcW w:w="704" w:type="dxa"/>
            <w:shd w:val="clear" w:color="auto" w:fill="D9D9D9" w:themeFill="background1" w:themeFillShade="D9"/>
          </w:tcPr>
          <w:p w14:paraId="05B2D28B" w14:textId="77777777" w:rsidR="00F11E1B" w:rsidRPr="002B2FD4" w:rsidRDefault="00F11E1B" w:rsidP="006E71EC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3843CB14" w14:textId="77777777" w:rsidR="00F11E1B" w:rsidRPr="00D05B2E" w:rsidRDefault="00F11E1B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D05B2E">
              <w:rPr>
                <w:rFonts w:asciiTheme="minorHAnsi" w:hAnsiTheme="minorHAnsi"/>
                <w:b/>
                <w:sz w:val="26"/>
                <w:szCs w:val="26"/>
              </w:rPr>
              <w:t>Miejsce realizacji projektu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1BD29B08" w14:textId="77777777" w:rsidR="00F11E1B" w:rsidRPr="00D05B2E" w:rsidRDefault="00F11E1B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D05B2E">
              <w:rPr>
                <w:rFonts w:asciiTheme="minorHAnsi" w:eastAsia="Calibri" w:hAnsiTheme="minorHAnsi" w:cs="Arial"/>
                <w:lang w:eastAsia="en-US"/>
              </w:rPr>
              <w:t>TAK/NIE</w:t>
            </w:r>
          </w:p>
          <w:p w14:paraId="7992306F" w14:textId="77777777" w:rsidR="00F11E1B" w:rsidRPr="00D05B2E" w:rsidRDefault="00F11E1B" w:rsidP="006E71EC">
            <w:pPr>
              <w:spacing w:after="120" w:line="276" w:lineRule="auto"/>
              <w:jc w:val="left"/>
              <w:rPr>
                <w:rFonts w:asciiTheme="minorHAnsi" w:hAnsiTheme="minorHAnsi"/>
              </w:rPr>
            </w:pPr>
            <w:r w:rsidRPr="00D05B2E">
              <w:rPr>
                <w:rFonts w:asciiTheme="minorHAnsi" w:eastAsia="Calibri" w:hAnsiTheme="minorHAnsi" w:cs="Arial"/>
                <w:sz w:val="20"/>
                <w:lang w:eastAsia="en-US"/>
              </w:rPr>
              <w:t>(niespełnienie kryterium oznacza odrzucenie wniosku)</w:t>
            </w:r>
          </w:p>
        </w:tc>
      </w:tr>
    </w:tbl>
    <w:p w14:paraId="0B00840A" w14:textId="77777777" w:rsidR="00F11E1B" w:rsidRPr="003A681E" w:rsidRDefault="00F11E1B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14:paraId="2DD62935" w14:textId="77777777" w:rsidR="00F11E1B" w:rsidRDefault="00F11E1B" w:rsidP="00E82536">
      <w:pPr>
        <w:spacing w:after="500"/>
        <w:jc w:val="left"/>
        <w:rPr>
          <w:rFonts w:asciiTheme="minorHAnsi" w:hAnsiTheme="minorHAnsi"/>
        </w:rPr>
      </w:pPr>
      <w:r w:rsidRPr="00F11E1B">
        <w:rPr>
          <w:rFonts w:asciiTheme="minorHAnsi" w:hAnsiTheme="minorHAnsi"/>
        </w:rPr>
        <w:t>Projekt jest realizowany na terytorium Rzeczypospolitej Polskiej.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F11E1B" w14:paraId="00FE0EE5" w14:textId="77777777" w:rsidTr="00D05B2E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BF7AB3A" w14:textId="77777777" w:rsidR="00F11E1B" w:rsidRPr="002B2FD4" w:rsidRDefault="00F11E1B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377082CC" w14:textId="77777777" w:rsidR="00F11E1B" w:rsidRPr="002B2FD4" w:rsidRDefault="00F11E1B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7256A4D2" w14:textId="77777777" w:rsidR="00F11E1B" w:rsidRPr="002B2FD4" w:rsidRDefault="00F11E1B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F11E1B" w14:paraId="0801302F" w14:textId="77777777" w:rsidTr="00D05B2E">
        <w:tc>
          <w:tcPr>
            <w:tcW w:w="704" w:type="dxa"/>
            <w:shd w:val="clear" w:color="auto" w:fill="D9D9D9" w:themeFill="background1" w:themeFillShade="D9"/>
          </w:tcPr>
          <w:p w14:paraId="2D8E0B62" w14:textId="77777777" w:rsidR="00F11E1B" w:rsidRPr="002B2FD4" w:rsidRDefault="00F11E1B" w:rsidP="006E71EC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3D577E2D" w14:textId="77777777" w:rsidR="00F11E1B" w:rsidRPr="00D05B2E" w:rsidRDefault="00F11E1B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D05B2E">
              <w:rPr>
                <w:rFonts w:asciiTheme="minorHAnsi" w:hAnsiTheme="minorHAnsi"/>
                <w:b/>
                <w:sz w:val="26"/>
                <w:szCs w:val="26"/>
              </w:rPr>
              <w:t xml:space="preserve">Zgodność z okresem kwalifikowania wydatków </w:t>
            </w:r>
            <w:r w:rsidR="005F4090">
              <w:rPr>
                <w:rFonts w:asciiTheme="minorHAnsi" w:hAnsiTheme="minorHAnsi"/>
                <w:b/>
                <w:sz w:val="26"/>
                <w:szCs w:val="26"/>
              </w:rPr>
              <w:br/>
            </w:r>
            <w:r w:rsidRPr="00D05B2E">
              <w:rPr>
                <w:rFonts w:asciiTheme="minorHAnsi" w:hAnsiTheme="minorHAnsi"/>
                <w:b/>
                <w:sz w:val="26"/>
                <w:szCs w:val="26"/>
              </w:rPr>
              <w:t>w POPC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609065F1" w14:textId="77777777" w:rsidR="00F11E1B" w:rsidRPr="00D05B2E" w:rsidRDefault="00F11E1B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D05B2E">
              <w:rPr>
                <w:rFonts w:asciiTheme="minorHAnsi" w:eastAsia="Calibri" w:hAnsiTheme="minorHAnsi" w:cs="Arial"/>
                <w:lang w:eastAsia="en-US"/>
              </w:rPr>
              <w:t>TAK/NIE</w:t>
            </w:r>
          </w:p>
          <w:p w14:paraId="1EA3ABC4" w14:textId="77777777" w:rsidR="00F11E1B" w:rsidRPr="00D05B2E" w:rsidRDefault="00F11E1B" w:rsidP="006E71EC">
            <w:pPr>
              <w:spacing w:after="120" w:line="276" w:lineRule="auto"/>
              <w:jc w:val="left"/>
              <w:rPr>
                <w:rFonts w:asciiTheme="minorHAnsi" w:hAnsiTheme="minorHAnsi"/>
              </w:rPr>
            </w:pPr>
            <w:r w:rsidRPr="00D05B2E">
              <w:rPr>
                <w:rFonts w:asciiTheme="minorHAnsi" w:eastAsia="Calibri" w:hAnsiTheme="minorHAnsi" w:cs="Arial"/>
                <w:sz w:val="20"/>
                <w:lang w:eastAsia="en-US"/>
              </w:rPr>
              <w:t>(niespełnienie kryterium oznacza odrzucenie wniosku)</w:t>
            </w:r>
          </w:p>
        </w:tc>
      </w:tr>
    </w:tbl>
    <w:p w14:paraId="30A23478" w14:textId="77777777" w:rsidR="00F11E1B" w:rsidRPr="003A681E" w:rsidRDefault="00F11E1B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14:paraId="59C3BEAD" w14:textId="77777777" w:rsidR="00F11E1B" w:rsidRDefault="00847E5B" w:rsidP="00E82536">
      <w:pPr>
        <w:spacing w:after="50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Planowana r</w:t>
      </w:r>
      <w:r w:rsidR="00F11E1B" w:rsidRPr="00F11E1B">
        <w:rPr>
          <w:rFonts w:asciiTheme="minorHAnsi" w:hAnsiTheme="minorHAnsi"/>
        </w:rPr>
        <w:t>ealizacja projektu mieści się w ramach czasowych POPC, określonych datami od 1 stycznia 2014 r. do 31 grudnia 2023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F11E1B" w14:paraId="46153F4C" w14:textId="77777777" w:rsidTr="00D05B2E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576DFF1" w14:textId="77777777" w:rsidR="00F11E1B" w:rsidRPr="002B2FD4" w:rsidRDefault="00F11E1B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7C7A0C5F" w14:textId="77777777" w:rsidR="00F11E1B" w:rsidRPr="002B2FD4" w:rsidRDefault="00F11E1B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713980F6" w14:textId="77777777" w:rsidR="00F11E1B" w:rsidRPr="002B2FD4" w:rsidRDefault="00F11E1B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F11E1B" w14:paraId="60560E56" w14:textId="77777777" w:rsidTr="00D05B2E">
        <w:tc>
          <w:tcPr>
            <w:tcW w:w="704" w:type="dxa"/>
            <w:shd w:val="clear" w:color="auto" w:fill="D9D9D9" w:themeFill="background1" w:themeFillShade="D9"/>
          </w:tcPr>
          <w:p w14:paraId="382A3009" w14:textId="77777777" w:rsidR="00F11E1B" w:rsidRPr="002B2FD4" w:rsidRDefault="00F11E1B" w:rsidP="006E71EC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4581928D" w14:textId="77777777" w:rsidR="00F11E1B" w:rsidRPr="00D05B2E" w:rsidRDefault="00F11E1B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D05B2E">
              <w:rPr>
                <w:rFonts w:asciiTheme="minorHAnsi" w:hAnsiTheme="minorHAnsi"/>
                <w:b/>
                <w:sz w:val="26"/>
                <w:szCs w:val="26"/>
              </w:rPr>
              <w:t xml:space="preserve">Prawidłowość określenia </w:t>
            </w:r>
            <w:r w:rsidR="00224687">
              <w:rPr>
                <w:rFonts w:asciiTheme="minorHAnsi" w:hAnsiTheme="minorHAnsi"/>
                <w:b/>
                <w:sz w:val="26"/>
                <w:szCs w:val="26"/>
              </w:rPr>
              <w:t>kwoty wsparcia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16DFF76D" w14:textId="77777777" w:rsidR="00F11E1B" w:rsidRPr="00D05B2E" w:rsidRDefault="00F11E1B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D05B2E">
              <w:rPr>
                <w:rFonts w:asciiTheme="minorHAnsi" w:eastAsia="Calibri" w:hAnsiTheme="minorHAnsi" w:cs="Arial"/>
                <w:lang w:eastAsia="en-US"/>
              </w:rPr>
              <w:t>TAK/NIE</w:t>
            </w:r>
          </w:p>
          <w:p w14:paraId="2923E006" w14:textId="77777777" w:rsidR="00F11E1B" w:rsidRPr="00D05B2E" w:rsidRDefault="00F11E1B" w:rsidP="006E71EC">
            <w:pPr>
              <w:spacing w:after="120" w:line="276" w:lineRule="auto"/>
              <w:jc w:val="left"/>
              <w:rPr>
                <w:rFonts w:asciiTheme="minorHAnsi" w:hAnsiTheme="minorHAnsi"/>
              </w:rPr>
            </w:pPr>
            <w:r w:rsidRPr="00D05B2E">
              <w:rPr>
                <w:rFonts w:asciiTheme="minorHAnsi" w:eastAsia="Calibri" w:hAnsiTheme="minorHAnsi" w:cs="Arial"/>
                <w:sz w:val="20"/>
                <w:lang w:eastAsia="en-US"/>
              </w:rPr>
              <w:t>(niespełnienie kryterium oznacza odrzucenie wniosku)</w:t>
            </w:r>
          </w:p>
        </w:tc>
      </w:tr>
    </w:tbl>
    <w:p w14:paraId="6070D002" w14:textId="77777777" w:rsidR="00F11E1B" w:rsidRPr="003A681E" w:rsidRDefault="00F11E1B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14:paraId="62E8C39A" w14:textId="77777777" w:rsidR="00E82536" w:rsidRDefault="004C0362" w:rsidP="006E71EC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Budżet projektu przedstawiony przez wnioskodawcę liczony w oparciu o wydatki kwalifikowalne nie przekracza 50 mln EUR według kursu określonego w sposób wskazany w regulaminie </w:t>
      </w:r>
      <w:r w:rsidR="00635954">
        <w:rPr>
          <w:rFonts w:asciiTheme="minorHAnsi" w:hAnsiTheme="minorHAnsi"/>
        </w:rPr>
        <w:t xml:space="preserve">naboru </w:t>
      </w:r>
      <w:r>
        <w:rPr>
          <w:rFonts w:asciiTheme="minorHAnsi" w:hAnsiTheme="minorHAnsi"/>
        </w:rPr>
        <w:t>oraz wnioskowany poziom dofinansowania nie przekracza maksymalnego dopuszczonego</w:t>
      </w:r>
      <w:r w:rsidR="00BF2F70">
        <w:rPr>
          <w:rFonts w:asciiTheme="minorHAnsi" w:hAnsiTheme="minorHAnsi"/>
        </w:rPr>
        <w:t xml:space="preserve"> w</w:t>
      </w:r>
      <w:r w:rsidR="006B08D8">
        <w:rPr>
          <w:rFonts w:asciiTheme="minorHAnsi" w:hAnsiTheme="minorHAnsi"/>
        </w:rPr>
        <w:t> </w:t>
      </w:r>
      <w:r>
        <w:rPr>
          <w:rFonts w:asciiTheme="minorHAnsi" w:hAnsiTheme="minorHAnsi"/>
        </w:rPr>
        <w:t>Szczegółowym opisie osi priorytetowych Programu Operacyjnego Polska Cyfrowa na lata 2014-2020</w:t>
      </w:r>
      <w:r w:rsidR="00DB606B">
        <w:rPr>
          <w:rStyle w:val="Odwoanieprzypisudolnego"/>
          <w:rFonts w:asciiTheme="minorHAnsi" w:hAnsiTheme="minorHAnsi"/>
        </w:rPr>
        <w:footnoteReference w:id="2"/>
      </w:r>
      <w:r>
        <w:rPr>
          <w:rFonts w:asciiTheme="minorHAnsi" w:hAnsiTheme="minorHAnsi"/>
        </w:rPr>
        <w:t>.</w:t>
      </w:r>
      <w:r w:rsidR="00E82536">
        <w:rPr>
          <w:rFonts w:asciiTheme="minorHAnsi" w:hAnsiTheme="minorHAnsi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37A00" w14:paraId="35B81448" w14:textId="77777777" w:rsidTr="00D05B2E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6A4D3D9" w14:textId="77777777" w:rsidR="00B37A00" w:rsidRPr="002B2FD4" w:rsidRDefault="00B37A00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lastRenderedPageBreak/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4C5FEAB2" w14:textId="77777777" w:rsidR="00B37A00" w:rsidRPr="002B2FD4" w:rsidRDefault="00B37A00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16BB97B7" w14:textId="77777777" w:rsidR="00B37A00" w:rsidRPr="002B2FD4" w:rsidRDefault="00B37A00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B37A00" w14:paraId="01CED5F7" w14:textId="77777777" w:rsidTr="00D05B2E">
        <w:tc>
          <w:tcPr>
            <w:tcW w:w="704" w:type="dxa"/>
            <w:shd w:val="clear" w:color="auto" w:fill="D9D9D9" w:themeFill="background1" w:themeFillShade="D9"/>
          </w:tcPr>
          <w:p w14:paraId="71EEEEF6" w14:textId="77777777" w:rsidR="00B37A00" w:rsidRPr="002B2FD4" w:rsidRDefault="00B37A00" w:rsidP="006E71EC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76524747" w14:textId="77777777" w:rsidR="00B37A00" w:rsidRPr="00D05B2E" w:rsidRDefault="00B37A00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D05B2E">
              <w:rPr>
                <w:rFonts w:asciiTheme="minorHAnsi" w:hAnsiTheme="minorHAnsi"/>
                <w:b/>
                <w:sz w:val="26"/>
                <w:szCs w:val="26"/>
              </w:rPr>
              <w:t>Kwalifikowalność projektu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4D856EFF" w14:textId="77777777" w:rsidR="00B37A00" w:rsidRPr="00D05B2E" w:rsidRDefault="00B37A00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D05B2E">
              <w:rPr>
                <w:rFonts w:asciiTheme="minorHAnsi" w:eastAsia="Calibri" w:hAnsiTheme="minorHAnsi" w:cs="Arial"/>
                <w:lang w:eastAsia="en-US"/>
              </w:rPr>
              <w:t>TAK/NIE</w:t>
            </w:r>
          </w:p>
          <w:p w14:paraId="12FFFE63" w14:textId="77777777" w:rsidR="00B37A00" w:rsidRPr="00D05B2E" w:rsidRDefault="00B37A00" w:rsidP="006E71EC">
            <w:pPr>
              <w:spacing w:after="120" w:line="276" w:lineRule="auto"/>
              <w:jc w:val="left"/>
              <w:rPr>
                <w:rFonts w:asciiTheme="minorHAnsi" w:hAnsiTheme="minorHAnsi"/>
              </w:rPr>
            </w:pPr>
            <w:r w:rsidRPr="00D05B2E">
              <w:rPr>
                <w:rFonts w:asciiTheme="minorHAnsi" w:eastAsia="Calibri" w:hAnsiTheme="minorHAnsi" w:cs="Arial"/>
                <w:sz w:val="20"/>
                <w:lang w:eastAsia="en-US"/>
              </w:rPr>
              <w:t>(niespełnienie kryterium oznacza odrzucenie wniosku)</w:t>
            </w:r>
          </w:p>
        </w:tc>
      </w:tr>
    </w:tbl>
    <w:p w14:paraId="76F30878" w14:textId="77777777" w:rsidR="00B37A00" w:rsidRPr="003A681E" w:rsidRDefault="00B37A00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14:paraId="6498D616" w14:textId="77777777" w:rsidR="00B37A00" w:rsidRPr="00B37A00" w:rsidRDefault="00F7416E" w:rsidP="006E71EC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Z opisu projektu wynika</w:t>
      </w:r>
      <w:r w:rsidR="00B37A00" w:rsidRPr="00B37A00">
        <w:rPr>
          <w:rFonts w:asciiTheme="minorHAnsi" w:hAnsiTheme="minorHAnsi"/>
        </w:rPr>
        <w:t xml:space="preserve">, że projekt może kwalifikować się do wsparcia w danym </w:t>
      </w:r>
      <w:r w:rsidR="00A42F16">
        <w:rPr>
          <w:rFonts w:asciiTheme="minorHAnsi" w:hAnsiTheme="minorHAnsi"/>
        </w:rPr>
        <w:t>naborze</w:t>
      </w:r>
      <w:r w:rsidR="00B37A00" w:rsidRPr="00B37A00">
        <w:rPr>
          <w:rFonts w:asciiTheme="minorHAnsi" w:hAnsiTheme="minorHAnsi"/>
        </w:rPr>
        <w:t>.</w:t>
      </w:r>
    </w:p>
    <w:p w14:paraId="5659E986" w14:textId="77777777" w:rsidR="003145DA" w:rsidRDefault="00B37A00" w:rsidP="00E82536">
      <w:pPr>
        <w:spacing w:after="500"/>
        <w:jc w:val="left"/>
        <w:rPr>
          <w:rFonts w:asciiTheme="minorHAnsi" w:hAnsiTheme="minorHAnsi"/>
        </w:rPr>
      </w:pPr>
      <w:r w:rsidRPr="00B37A00">
        <w:rPr>
          <w:rFonts w:asciiTheme="minorHAnsi" w:hAnsiTheme="minorHAnsi"/>
        </w:rPr>
        <w:t>Dla projektu typu II wnioskodawca musi wskazać usługę A2B/A2C do rozwoju której przyczynia się usługa A2A.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3145DA" w14:paraId="1F41F2A3" w14:textId="77777777" w:rsidTr="00D05B2E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260AA39" w14:textId="77777777" w:rsidR="003145DA" w:rsidRPr="002B2FD4" w:rsidRDefault="003145DA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616F1FCD" w14:textId="77777777" w:rsidR="003145DA" w:rsidRPr="002B2FD4" w:rsidRDefault="003145DA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7F23E62B" w14:textId="77777777" w:rsidR="003145DA" w:rsidRPr="002B2FD4" w:rsidRDefault="003145DA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3145DA" w14:paraId="7A11972D" w14:textId="77777777" w:rsidTr="00D05B2E">
        <w:tc>
          <w:tcPr>
            <w:tcW w:w="704" w:type="dxa"/>
            <w:shd w:val="clear" w:color="auto" w:fill="D9D9D9" w:themeFill="background1" w:themeFillShade="D9"/>
          </w:tcPr>
          <w:p w14:paraId="40062A29" w14:textId="77777777" w:rsidR="003145DA" w:rsidRPr="002B2FD4" w:rsidRDefault="003145DA" w:rsidP="006E71EC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478C43A8" w14:textId="77777777" w:rsidR="003145DA" w:rsidRPr="00D05B2E" w:rsidRDefault="003145DA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D05B2E">
              <w:rPr>
                <w:rFonts w:asciiTheme="minorHAnsi" w:hAnsiTheme="minorHAnsi"/>
                <w:b/>
                <w:sz w:val="26"/>
                <w:szCs w:val="26"/>
              </w:rPr>
              <w:t xml:space="preserve">Zgodność z przepisami art. 65 ust. 6 i art. 125 </w:t>
            </w:r>
            <w:r w:rsidR="005F4090">
              <w:rPr>
                <w:rFonts w:asciiTheme="minorHAnsi" w:hAnsiTheme="minorHAnsi"/>
                <w:b/>
                <w:sz w:val="26"/>
                <w:szCs w:val="26"/>
              </w:rPr>
              <w:br/>
            </w:r>
            <w:r w:rsidRPr="00D05B2E">
              <w:rPr>
                <w:rFonts w:asciiTheme="minorHAnsi" w:hAnsiTheme="minorHAnsi"/>
                <w:b/>
                <w:sz w:val="26"/>
                <w:szCs w:val="26"/>
              </w:rPr>
              <w:t xml:space="preserve">ust. 3 lit. e) i f) Rozporządzenia Parlamentu Europejskiego i Rady (UE) nr 1303/2013 </w:t>
            </w:r>
            <w:r w:rsidR="005F4090">
              <w:rPr>
                <w:rFonts w:asciiTheme="minorHAnsi" w:hAnsiTheme="minorHAnsi"/>
                <w:b/>
                <w:sz w:val="26"/>
                <w:szCs w:val="26"/>
              </w:rPr>
              <w:br/>
            </w:r>
            <w:r w:rsidRPr="00D05B2E">
              <w:rPr>
                <w:rFonts w:asciiTheme="minorHAnsi" w:hAnsiTheme="minorHAnsi"/>
                <w:b/>
                <w:sz w:val="26"/>
                <w:szCs w:val="26"/>
              </w:rPr>
              <w:t>z dnia 17 grudnia 2013 r.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6B0C58EC" w14:textId="77777777" w:rsidR="003145DA" w:rsidRPr="00D05B2E" w:rsidRDefault="003145DA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D05B2E">
              <w:rPr>
                <w:rFonts w:asciiTheme="minorHAnsi" w:eastAsia="Calibri" w:hAnsiTheme="minorHAnsi" w:cs="Arial"/>
                <w:lang w:eastAsia="en-US"/>
              </w:rPr>
              <w:t>TAK/NIE</w:t>
            </w:r>
          </w:p>
          <w:p w14:paraId="53BC4E38" w14:textId="77777777" w:rsidR="003145DA" w:rsidRPr="00D05B2E" w:rsidRDefault="003145DA" w:rsidP="006E71EC">
            <w:pPr>
              <w:spacing w:after="120" w:line="276" w:lineRule="auto"/>
              <w:jc w:val="left"/>
              <w:rPr>
                <w:rFonts w:asciiTheme="minorHAnsi" w:hAnsiTheme="minorHAnsi"/>
              </w:rPr>
            </w:pPr>
            <w:r w:rsidRPr="00D05B2E">
              <w:rPr>
                <w:rFonts w:asciiTheme="minorHAnsi" w:eastAsia="Calibri" w:hAnsiTheme="minorHAnsi" w:cs="Arial"/>
                <w:sz w:val="20"/>
                <w:lang w:eastAsia="en-US"/>
              </w:rPr>
              <w:t>(niespełnienie kryterium oznacza odrzucenie wniosku)</w:t>
            </w:r>
          </w:p>
        </w:tc>
      </w:tr>
    </w:tbl>
    <w:p w14:paraId="0FE19B94" w14:textId="77777777" w:rsidR="003145DA" w:rsidRPr="003A681E" w:rsidRDefault="003145DA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14:paraId="5D1A248D" w14:textId="77777777" w:rsidR="003145DA" w:rsidRPr="003145DA" w:rsidRDefault="003145DA" w:rsidP="006E71EC">
      <w:pPr>
        <w:jc w:val="left"/>
        <w:rPr>
          <w:rFonts w:asciiTheme="minorHAnsi" w:hAnsiTheme="minorHAnsi"/>
        </w:rPr>
      </w:pPr>
      <w:r w:rsidRPr="003145DA">
        <w:rPr>
          <w:rFonts w:asciiTheme="minorHAnsi" w:hAnsiTheme="minorHAnsi"/>
        </w:rPr>
        <w:t>Wnioskodawca złożył oświadczenie, że:</w:t>
      </w:r>
    </w:p>
    <w:p w14:paraId="4EF9205F" w14:textId="77777777" w:rsidR="003145DA" w:rsidRPr="003145DA" w:rsidRDefault="003145DA" w:rsidP="006E71EC">
      <w:pPr>
        <w:pStyle w:val="Akapitzlist"/>
        <w:numPr>
          <w:ilvl w:val="0"/>
          <w:numId w:val="4"/>
        </w:numPr>
        <w:ind w:left="567"/>
        <w:jc w:val="left"/>
        <w:rPr>
          <w:rFonts w:asciiTheme="minorHAnsi" w:hAnsiTheme="minorHAnsi"/>
        </w:rPr>
      </w:pPr>
      <w:r w:rsidRPr="003145DA">
        <w:rPr>
          <w:rFonts w:asciiTheme="minorHAnsi" w:hAnsiTheme="minorHAnsi"/>
        </w:rPr>
        <w:t>projekt nie został zakończony w rozumieniu art. 65 ust. 6,</w:t>
      </w:r>
    </w:p>
    <w:p w14:paraId="465BAC9C" w14:textId="77777777" w:rsidR="003145DA" w:rsidRPr="003145DA" w:rsidRDefault="003145DA" w:rsidP="006E71EC">
      <w:pPr>
        <w:pStyle w:val="Akapitzlist"/>
        <w:numPr>
          <w:ilvl w:val="0"/>
          <w:numId w:val="4"/>
        </w:numPr>
        <w:ind w:left="567"/>
        <w:jc w:val="left"/>
        <w:rPr>
          <w:rFonts w:asciiTheme="minorHAnsi" w:hAnsiTheme="minorHAnsi"/>
        </w:rPr>
      </w:pPr>
      <w:r w:rsidRPr="003145DA">
        <w:rPr>
          <w:rFonts w:asciiTheme="minorHAnsi" w:hAnsiTheme="minorHAnsi"/>
        </w:rPr>
        <w:t xml:space="preserve">nie rozpoczął realizacji projektu przed dniem złożenia wniosku o dofinansowanie </w:t>
      </w:r>
      <w:r w:rsidR="00421795">
        <w:rPr>
          <w:rFonts w:asciiTheme="minorHAnsi" w:hAnsiTheme="minorHAnsi"/>
        </w:rPr>
        <w:br/>
      </w:r>
      <w:r w:rsidRPr="003145DA">
        <w:rPr>
          <w:rFonts w:asciiTheme="minorHAnsi" w:hAnsiTheme="minorHAnsi"/>
        </w:rPr>
        <w:t>albo że realizując projekt przed dniem złożenia wniosku, przestrzegał obowiązujących przepisów prawa dotyczących danej operacji (art. 125 ust. 3 lit. e),</w:t>
      </w:r>
    </w:p>
    <w:p w14:paraId="45F9BD2E" w14:textId="77777777" w:rsidR="0043536E" w:rsidRPr="00E82536" w:rsidRDefault="003145DA" w:rsidP="00E82536">
      <w:pPr>
        <w:pStyle w:val="Akapitzlist"/>
        <w:numPr>
          <w:ilvl w:val="0"/>
          <w:numId w:val="4"/>
        </w:numPr>
        <w:spacing w:after="500"/>
        <w:ind w:left="567" w:hanging="357"/>
        <w:contextualSpacing w:val="0"/>
        <w:jc w:val="left"/>
        <w:rPr>
          <w:rFonts w:asciiTheme="minorHAnsi" w:hAnsiTheme="minorHAnsi"/>
        </w:rPr>
      </w:pPr>
      <w:r w:rsidRPr="003145DA">
        <w:rPr>
          <w:rFonts w:asciiTheme="minorHAnsi" w:hAnsiTheme="minorHAnsi"/>
        </w:rPr>
        <w:t xml:space="preserve">projekt nie obejmuje przedsięwzięć będących częścią operacji, które zostały objęte </w:t>
      </w:r>
      <w:r w:rsidR="00421795">
        <w:rPr>
          <w:rFonts w:asciiTheme="minorHAnsi" w:hAnsiTheme="minorHAnsi"/>
        </w:rPr>
        <w:br/>
      </w:r>
      <w:r w:rsidRPr="003145DA">
        <w:rPr>
          <w:rFonts w:asciiTheme="minorHAnsi" w:hAnsiTheme="minorHAnsi"/>
        </w:rPr>
        <w:t xml:space="preserve">lub powinny były zostać objęte procedurą odzyskiwania zgodnie z art. 71 (trwałość operacji) </w:t>
      </w:r>
      <w:r w:rsidR="00421795">
        <w:rPr>
          <w:rFonts w:asciiTheme="minorHAnsi" w:hAnsiTheme="minorHAnsi"/>
        </w:rPr>
        <w:br/>
      </w:r>
      <w:r w:rsidRPr="003145DA">
        <w:rPr>
          <w:rFonts w:asciiTheme="minorHAnsi" w:hAnsiTheme="minorHAnsi"/>
        </w:rPr>
        <w:t>w następstwie przeniesienia działalności produkcyjnej poza obszar objęty programem.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4876ED" w14:paraId="616BE47C" w14:textId="77777777" w:rsidTr="00D05B2E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8DB65C1" w14:textId="77777777" w:rsidR="004876ED" w:rsidRPr="002B2FD4" w:rsidRDefault="004876ED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33DB6100" w14:textId="77777777" w:rsidR="004876ED" w:rsidRPr="002B2FD4" w:rsidRDefault="004876ED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02250636" w14:textId="77777777" w:rsidR="004876ED" w:rsidRPr="002B2FD4" w:rsidRDefault="004876ED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4876ED" w14:paraId="71ABF7A5" w14:textId="77777777" w:rsidTr="00D05B2E">
        <w:tc>
          <w:tcPr>
            <w:tcW w:w="704" w:type="dxa"/>
            <w:shd w:val="clear" w:color="auto" w:fill="D9D9D9" w:themeFill="background1" w:themeFillShade="D9"/>
          </w:tcPr>
          <w:p w14:paraId="032962F6" w14:textId="77777777" w:rsidR="004876ED" w:rsidRPr="002B2FD4" w:rsidRDefault="004876ED" w:rsidP="006E71EC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65C62FC9" w14:textId="77777777" w:rsidR="004876ED" w:rsidRPr="00D05B2E" w:rsidRDefault="004876ED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D05B2E">
              <w:rPr>
                <w:rFonts w:asciiTheme="minorHAnsi" w:hAnsiTheme="minorHAnsi"/>
                <w:b/>
                <w:sz w:val="26"/>
                <w:szCs w:val="26"/>
              </w:rPr>
              <w:t>Ogólnokrajowa dostępność efektów projektu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7F24299B" w14:textId="77777777" w:rsidR="004876ED" w:rsidRPr="00D05B2E" w:rsidRDefault="004876ED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D05B2E">
              <w:rPr>
                <w:rFonts w:asciiTheme="minorHAnsi" w:eastAsia="Calibri" w:hAnsiTheme="minorHAnsi" w:cs="Arial"/>
                <w:lang w:eastAsia="en-US"/>
              </w:rPr>
              <w:t>TAK/NIE</w:t>
            </w:r>
          </w:p>
          <w:p w14:paraId="295D0C42" w14:textId="77777777" w:rsidR="004876ED" w:rsidRPr="00D05B2E" w:rsidRDefault="004876ED" w:rsidP="006E71EC">
            <w:pPr>
              <w:spacing w:after="120" w:line="276" w:lineRule="auto"/>
              <w:jc w:val="left"/>
              <w:rPr>
                <w:rFonts w:asciiTheme="minorHAnsi" w:hAnsiTheme="minorHAnsi"/>
              </w:rPr>
            </w:pPr>
            <w:r w:rsidRPr="00D05B2E">
              <w:rPr>
                <w:rFonts w:asciiTheme="minorHAnsi" w:eastAsia="Calibri" w:hAnsiTheme="minorHAnsi" w:cs="Arial"/>
                <w:sz w:val="20"/>
                <w:lang w:eastAsia="en-US"/>
              </w:rPr>
              <w:t>(niespełnienie kryterium oznacza odrzucenie wniosku)</w:t>
            </w:r>
          </w:p>
        </w:tc>
      </w:tr>
    </w:tbl>
    <w:p w14:paraId="6D487391" w14:textId="77777777" w:rsidR="004876ED" w:rsidRPr="003A681E" w:rsidRDefault="004876ED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14:paraId="0F8680FB" w14:textId="77777777" w:rsidR="00E82536" w:rsidRDefault="004876ED" w:rsidP="006E71EC">
      <w:pPr>
        <w:jc w:val="left"/>
        <w:rPr>
          <w:rFonts w:asciiTheme="minorHAnsi" w:hAnsiTheme="minorHAnsi"/>
        </w:rPr>
      </w:pPr>
      <w:r w:rsidRPr="004876ED">
        <w:rPr>
          <w:rFonts w:asciiTheme="minorHAnsi" w:hAnsiTheme="minorHAnsi"/>
        </w:rPr>
        <w:t xml:space="preserve">Wnioskodawca </w:t>
      </w:r>
      <w:r w:rsidR="00F7416E">
        <w:rPr>
          <w:rFonts w:asciiTheme="minorHAnsi" w:hAnsiTheme="minorHAnsi"/>
        </w:rPr>
        <w:t>wykazał</w:t>
      </w:r>
      <w:r w:rsidRPr="004876ED">
        <w:rPr>
          <w:rFonts w:asciiTheme="minorHAnsi" w:hAnsiTheme="minorHAnsi"/>
        </w:rPr>
        <w:t>, że efekty realizacji projektu będą dostępne na terenie całego kraju.</w:t>
      </w:r>
      <w:r w:rsidR="00E82536">
        <w:rPr>
          <w:rFonts w:asciiTheme="minorHAnsi" w:hAnsiTheme="minorHAnsi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5B2AE4" w:rsidRPr="0062265D" w14:paraId="63C8163D" w14:textId="77777777" w:rsidTr="007C7A08">
        <w:tc>
          <w:tcPr>
            <w:tcW w:w="704" w:type="dxa"/>
            <w:shd w:val="clear" w:color="auto" w:fill="D9D9D9"/>
            <w:vAlign w:val="center"/>
          </w:tcPr>
          <w:p w14:paraId="360EE80A" w14:textId="77777777" w:rsidR="005B2AE4" w:rsidRPr="0062265D" w:rsidRDefault="005B2AE4" w:rsidP="006E71EC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62265D">
              <w:rPr>
                <w:rFonts w:asciiTheme="minorHAnsi" w:hAnsiTheme="minorHAnsi" w:cstheme="minorHAnsi"/>
                <w:b/>
                <w:i/>
              </w:rPr>
              <w:lastRenderedPageBreak/>
              <w:t>Lp.</w:t>
            </w:r>
          </w:p>
        </w:tc>
        <w:tc>
          <w:tcPr>
            <w:tcW w:w="5675" w:type="dxa"/>
            <w:shd w:val="clear" w:color="auto" w:fill="F2F2F2"/>
            <w:vAlign w:val="center"/>
          </w:tcPr>
          <w:p w14:paraId="74E88CB7" w14:textId="77777777" w:rsidR="005B2AE4" w:rsidRPr="0062265D" w:rsidRDefault="005B2AE4" w:rsidP="006E71EC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62265D">
              <w:rPr>
                <w:rFonts w:asciiTheme="minorHAnsi" w:hAnsiTheme="minorHAnsi" w:cs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/>
            <w:vAlign w:val="center"/>
          </w:tcPr>
          <w:p w14:paraId="186B3474" w14:textId="77777777" w:rsidR="005B2AE4" w:rsidRPr="0062265D" w:rsidRDefault="005B2AE4" w:rsidP="006E71EC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62265D">
              <w:rPr>
                <w:rFonts w:asciiTheme="minorHAnsi" w:hAnsiTheme="minorHAnsi" w:cstheme="minorHAnsi"/>
                <w:b/>
                <w:i/>
              </w:rPr>
              <w:t>Opis znaczenia kryterium</w:t>
            </w:r>
          </w:p>
        </w:tc>
      </w:tr>
      <w:tr w:rsidR="005B2AE4" w:rsidRPr="0062265D" w14:paraId="68C9EA89" w14:textId="77777777" w:rsidTr="007C7A08">
        <w:tc>
          <w:tcPr>
            <w:tcW w:w="704" w:type="dxa"/>
            <w:shd w:val="clear" w:color="auto" w:fill="D9D9D9"/>
          </w:tcPr>
          <w:p w14:paraId="0E0A02AC" w14:textId="77777777" w:rsidR="005B2AE4" w:rsidRPr="00230066" w:rsidRDefault="005B2AE4" w:rsidP="006E71EC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675" w:type="dxa"/>
            <w:shd w:val="clear" w:color="auto" w:fill="F2F2F2"/>
          </w:tcPr>
          <w:p w14:paraId="3115322A" w14:textId="77777777" w:rsidR="005B2AE4" w:rsidRPr="006833EA" w:rsidRDefault="005B2AE4" w:rsidP="006E71EC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833EA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Zgodność z </w:t>
            </w:r>
            <w:r w:rsidRPr="00230066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zasadą </w:t>
            </w:r>
            <w:r w:rsidRPr="006833EA">
              <w:rPr>
                <w:rFonts w:asciiTheme="minorHAnsi" w:hAnsiTheme="minorHAnsi" w:cstheme="minorHAnsi"/>
                <w:b/>
                <w:sz w:val="26"/>
                <w:szCs w:val="26"/>
              </w:rPr>
              <w:t>równości szans kobiet i mężczyzn</w:t>
            </w:r>
          </w:p>
        </w:tc>
        <w:tc>
          <w:tcPr>
            <w:tcW w:w="2683" w:type="dxa"/>
            <w:shd w:val="clear" w:color="auto" w:fill="F2F2F2"/>
          </w:tcPr>
          <w:p w14:paraId="15323925" w14:textId="77777777" w:rsidR="005B2AE4" w:rsidRPr="0062265D" w:rsidRDefault="005B2AE4" w:rsidP="006E71EC">
            <w:pPr>
              <w:spacing w:before="120"/>
              <w:jc w:val="left"/>
              <w:rPr>
                <w:rFonts w:asciiTheme="minorHAnsi" w:hAnsiTheme="minorHAnsi" w:cstheme="minorHAnsi"/>
              </w:rPr>
            </w:pPr>
            <w:r w:rsidRPr="0062265D">
              <w:rPr>
                <w:rFonts w:asciiTheme="minorHAnsi" w:hAnsiTheme="minorHAnsi" w:cstheme="minorHAnsi"/>
              </w:rPr>
              <w:t>TAK/NIE</w:t>
            </w:r>
          </w:p>
          <w:p w14:paraId="42C709A6" w14:textId="77777777" w:rsidR="005B2AE4" w:rsidRPr="0062265D" w:rsidRDefault="005B2AE4" w:rsidP="006E71EC">
            <w:pPr>
              <w:spacing w:after="120"/>
              <w:jc w:val="left"/>
              <w:rPr>
                <w:rFonts w:asciiTheme="minorHAnsi" w:hAnsiTheme="minorHAnsi" w:cstheme="minorHAnsi"/>
              </w:rPr>
            </w:pPr>
            <w:r w:rsidRPr="0062265D">
              <w:rPr>
                <w:rFonts w:asciiTheme="minorHAnsi" w:hAnsiTheme="minorHAnsi" w:cstheme="minorHAnsi"/>
                <w:sz w:val="20"/>
              </w:rPr>
              <w:t>(niespełnienie kryterium oznacza odrzucenie wniosku)</w:t>
            </w:r>
          </w:p>
        </w:tc>
      </w:tr>
    </w:tbl>
    <w:p w14:paraId="253783AE" w14:textId="77777777" w:rsidR="005B2AE4" w:rsidRPr="0062265D" w:rsidRDefault="005B2AE4" w:rsidP="006E71EC">
      <w:pPr>
        <w:jc w:val="left"/>
        <w:rPr>
          <w:rFonts w:asciiTheme="minorHAnsi" w:hAnsiTheme="minorHAnsi" w:cstheme="minorHAnsi"/>
          <w:b/>
          <w:i/>
          <w:u w:val="single"/>
        </w:rPr>
      </w:pPr>
      <w:r w:rsidRPr="0062265D">
        <w:rPr>
          <w:rFonts w:asciiTheme="minorHAnsi" w:hAnsiTheme="minorHAnsi" w:cstheme="minorHAnsi"/>
          <w:b/>
          <w:i/>
          <w:u w:val="single"/>
        </w:rPr>
        <w:t>Definicja kryterium:</w:t>
      </w:r>
    </w:p>
    <w:p w14:paraId="5DC371FE" w14:textId="77777777" w:rsidR="005B2AE4" w:rsidRDefault="005B2AE4" w:rsidP="006E71EC">
      <w:pPr>
        <w:jc w:val="left"/>
        <w:rPr>
          <w:rFonts w:asciiTheme="minorHAnsi" w:hAnsiTheme="minorHAnsi" w:cstheme="minorHAnsi"/>
        </w:rPr>
      </w:pPr>
      <w:r w:rsidRPr="0076043A">
        <w:rPr>
          <w:rFonts w:asciiTheme="minorHAnsi" w:hAnsiTheme="minorHAnsi" w:cstheme="minorHAnsi"/>
        </w:rPr>
        <w:t>W ramach kryterium wnioskodawca wykazał i uzasadnił pozytywny wpływ danego projektu w</w:t>
      </w:r>
      <w:r>
        <w:rPr>
          <w:rFonts w:asciiTheme="minorHAnsi" w:hAnsiTheme="minorHAnsi" w:cstheme="minorHAnsi"/>
        </w:rPr>
        <w:t> </w:t>
      </w:r>
      <w:r w:rsidRPr="0076043A">
        <w:rPr>
          <w:rFonts w:asciiTheme="minorHAnsi" w:hAnsiTheme="minorHAnsi" w:cstheme="minorHAnsi"/>
        </w:rPr>
        <w:t>odniesieniu do zasady równości szans kobiet i mężczyzn (zgodnie z art. 7 Rozporządzenia Parlamentu Europejskiego i Rady (UE) nr 1303/2013 z dnia 17 grudnia 2013 r.). Dopuszczalne jest uznanie neutralności projektu w stosunku do niniejszej zasady przez instytucję dokonującą ocenę projektu. O neutralności można jednak mówić jedynie kiedy w ramach projektu wnioskodawca wskaże szczegółowe uzasadnienie, dlaczego dany projekt nie jest w stanie zrealizować jakichkolwiek działań w zakresie spełnienia ww. zasady, a uzasadnienie to zostanie uznane przez instytucję oceniającą projekt za trafne i poprawne.</w:t>
      </w:r>
    </w:p>
    <w:p w14:paraId="2DF8F790" w14:textId="77777777" w:rsidR="00C500A3" w:rsidRPr="0062265D" w:rsidRDefault="005B2AE4" w:rsidP="00E82536">
      <w:pPr>
        <w:spacing w:after="500"/>
        <w:jc w:val="left"/>
        <w:rPr>
          <w:rFonts w:asciiTheme="minorHAnsi" w:hAnsiTheme="minorHAnsi" w:cstheme="minorHAnsi"/>
        </w:rPr>
      </w:pPr>
      <w:r w:rsidRPr="0076043A">
        <w:rPr>
          <w:rFonts w:asciiTheme="minorHAnsi" w:hAnsiTheme="minorHAnsi" w:cstheme="minorHAnsi"/>
        </w:rPr>
        <w:t>W szczególności weryfikacja dotyczy wymogów określonych w Wytycznych w zakresie realizacji zasady równości szans i niedyskryminacji, w tym dostępności dla osób z niepełnosprawnościami oraz zasady równości szans kobiet  i mężczyzn w ramach funduszy unijnych na lata 2014-2020.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5B2AE4" w:rsidRPr="0062265D" w14:paraId="25E7C497" w14:textId="77777777" w:rsidTr="007C7A08">
        <w:tc>
          <w:tcPr>
            <w:tcW w:w="704" w:type="dxa"/>
            <w:shd w:val="clear" w:color="auto" w:fill="D9D9D9"/>
            <w:vAlign w:val="center"/>
          </w:tcPr>
          <w:p w14:paraId="433E246E" w14:textId="77777777" w:rsidR="005B2AE4" w:rsidRPr="0062265D" w:rsidRDefault="005B2AE4" w:rsidP="006E71EC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62265D">
              <w:rPr>
                <w:rFonts w:asciiTheme="minorHAnsi" w:hAnsiTheme="minorHAnsi" w:cs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/>
            <w:vAlign w:val="center"/>
          </w:tcPr>
          <w:p w14:paraId="420876FD" w14:textId="77777777" w:rsidR="005B2AE4" w:rsidRPr="0062265D" w:rsidRDefault="005B2AE4" w:rsidP="006E71EC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62265D">
              <w:rPr>
                <w:rFonts w:asciiTheme="minorHAnsi" w:hAnsiTheme="minorHAnsi" w:cs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/>
            <w:vAlign w:val="center"/>
          </w:tcPr>
          <w:p w14:paraId="59C99862" w14:textId="77777777" w:rsidR="005B2AE4" w:rsidRPr="0062265D" w:rsidRDefault="005B2AE4" w:rsidP="006E71EC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62265D">
              <w:rPr>
                <w:rFonts w:asciiTheme="minorHAnsi" w:hAnsiTheme="minorHAnsi" w:cstheme="minorHAnsi"/>
                <w:b/>
                <w:i/>
              </w:rPr>
              <w:t>Opis znaczenia kryterium</w:t>
            </w:r>
          </w:p>
        </w:tc>
      </w:tr>
      <w:tr w:rsidR="005B2AE4" w:rsidRPr="0062265D" w14:paraId="338E00B1" w14:textId="77777777" w:rsidTr="007C7A08">
        <w:tc>
          <w:tcPr>
            <w:tcW w:w="704" w:type="dxa"/>
            <w:shd w:val="clear" w:color="auto" w:fill="D9D9D9"/>
          </w:tcPr>
          <w:p w14:paraId="476D984A" w14:textId="77777777" w:rsidR="005B2AE4" w:rsidRPr="0062265D" w:rsidRDefault="005B2AE4" w:rsidP="006E71EC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675" w:type="dxa"/>
            <w:shd w:val="clear" w:color="auto" w:fill="F2F2F2"/>
          </w:tcPr>
          <w:p w14:paraId="52783B01" w14:textId="77777777" w:rsidR="005B2AE4" w:rsidRPr="0062265D" w:rsidRDefault="005B2AE4" w:rsidP="006E71EC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2265D">
              <w:rPr>
                <w:rFonts w:asciiTheme="minorHAnsi" w:hAnsiTheme="minorHAnsi" w:cstheme="minorHAnsi"/>
                <w:b/>
                <w:sz w:val="26"/>
                <w:szCs w:val="26"/>
              </w:rPr>
              <w:t>Zgodność z zasadami zrównoważonego rozwoju</w:t>
            </w:r>
          </w:p>
        </w:tc>
        <w:tc>
          <w:tcPr>
            <w:tcW w:w="2683" w:type="dxa"/>
            <w:shd w:val="clear" w:color="auto" w:fill="F2F2F2"/>
          </w:tcPr>
          <w:p w14:paraId="697C7352" w14:textId="77777777" w:rsidR="005B2AE4" w:rsidRPr="0062265D" w:rsidRDefault="005B2AE4" w:rsidP="006E71EC">
            <w:pPr>
              <w:spacing w:before="120"/>
              <w:jc w:val="left"/>
              <w:rPr>
                <w:rFonts w:asciiTheme="minorHAnsi" w:hAnsiTheme="minorHAnsi" w:cstheme="minorHAnsi"/>
              </w:rPr>
            </w:pPr>
            <w:r w:rsidRPr="0062265D">
              <w:rPr>
                <w:rFonts w:asciiTheme="minorHAnsi" w:hAnsiTheme="minorHAnsi" w:cstheme="minorHAnsi"/>
              </w:rPr>
              <w:t>TAK/NIE</w:t>
            </w:r>
          </w:p>
          <w:p w14:paraId="66610873" w14:textId="77777777" w:rsidR="005B2AE4" w:rsidRPr="0062265D" w:rsidRDefault="005B2AE4" w:rsidP="006E71EC">
            <w:pPr>
              <w:spacing w:after="120"/>
              <w:jc w:val="left"/>
              <w:rPr>
                <w:rFonts w:asciiTheme="minorHAnsi" w:hAnsiTheme="minorHAnsi" w:cstheme="minorHAnsi"/>
              </w:rPr>
            </w:pPr>
            <w:r w:rsidRPr="0062265D">
              <w:rPr>
                <w:rFonts w:asciiTheme="minorHAnsi" w:hAnsiTheme="minorHAnsi" w:cstheme="minorHAnsi"/>
                <w:sz w:val="20"/>
              </w:rPr>
              <w:t>(niespełnienie kryterium oznacza odrzucenie wniosku)</w:t>
            </w:r>
          </w:p>
        </w:tc>
      </w:tr>
    </w:tbl>
    <w:p w14:paraId="69BD42C4" w14:textId="77777777" w:rsidR="005B2AE4" w:rsidRPr="0062265D" w:rsidRDefault="005B2AE4" w:rsidP="006E71EC">
      <w:pPr>
        <w:jc w:val="left"/>
        <w:rPr>
          <w:rFonts w:asciiTheme="minorHAnsi" w:hAnsiTheme="minorHAnsi" w:cstheme="minorHAnsi"/>
          <w:b/>
          <w:i/>
          <w:u w:val="single"/>
        </w:rPr>
      </w:pPr>
      <w:r w:rsidRPr="0062265D">
        <w:rPr>
          <w:rFonts w:asciiTheme="minorHAnsi" w:hAnsiTheme="minorHAnsi" w:cstheme="minorHAnsi"/>
          <w:b/>
          <w:i/>
          <w:u w:val="single"/>
        </w:rPr>
        <w:t>Definicja kryterium:</w:t>
      </w:r>
    </w:p>
    <w:p w14:paraId="1CB74973" w14:textId="77777777" w:rsidR="00E82536" w:rsidRDefault="005B2AE4" w:rsidP="006E71EC">
      <w:pPr>
        <w:jc w:val="left"/>
        <w:rPr>
          <w:rFonts w:asciiTheme="minorHAnsi" w:hAnsiTheme="minorHAnsi" w:cstheme="minorHAnsi"/>
        </w:rPr>
      </w:pPr>
      <w:r w:rsidRPr="0062265D">
        <w:rPr>
          <w:rFonts w:asciiTheme="minorHAnsi" w:hAnsiTheme="minorHAnsi" w:cstheme="minorHAnsi"/>
        </w:rPr>
        <w:t>W ramach kryterium wnioskodawca wykazał i uzasadnił pozytywny lub neutralny wpływ danego projektu w odniesieniu do zasady zrównoważonego rozwoju (w szczególności należy wskazać i</w:t>
      </w:r>
      <w:r w:rsidR="006B08D8">
        <w:rPr>
          <w:rFonts w:asciiTheme="minorHAnsi" w:hAnsiTheme="minorHAnsi" w:cstheme="minorHAnsi"/>
        </w:rPr>
        <w:t> </w:t>
      </w:r>
      <w:r w:rsidRPr="0062265D">
        <w:rPr>
          <w:rFonts w:asciiTheme="minorHAnsi" w:hAnsiTheme="minorHAnsi" w:cstheme="minorHAnsi"/>
        </w:rPr>
        <w:t xml:space="preserve">uzasadnić, czy projekt będzie wymagał oceny oddziaływania na środowisko zgodnie z przepisami ustawy z dnia 3 października 2008 r. o udostępnianiu informacji o środowisku i jego ochronie, udziale społeczeństwa w ochronie środowiska oraz o ocenach oddziaływania na środowisko - tekst jednolity: Dz.U. z </w:t>
      </w:r>
      <w:r w:rsidR="008758DA" w:rsidRPr="0062265D">
        <w:rPr>
          <w:rFonts w:asciiTheme="minorHAnsi" w:hAnsiTheme="minorHAnsi" w:cstheme="minorHAnsi"/>
        </w:rPr>
        <w:t>20</w:t>
      </w:r>
      <w:r w:rsidR="008758DA">
        <w:rPr>
          <w:rFonts w:asciiTheme="minorHAnsi" w:hAnsiTheme="minorHAnsi" w:cstheme="minorHAnsi"/>
        </w:rPr>
        <w:t>20</w:t>
      </w:r>
      <w:r w:rsidR="008758DA" w:rsidRPr="0062265D">
        <w:rPr>
          <w:rFonts w:asciiTheme="minorHAnsi" w:hAnsiTheme="minorHAnsi" w:cstheme="minorHAnsi"/>
        </w:rPr>
        <w:t xml:space="preserve"> </w:t>
      </w:r>
      <w:r w:rsidRPr="0062265D">
        <w:rPr>
          <w:rFonts w:asciiTheme="minorHAnsi" w:hAnsiTheme="minorHAnsi" w:cstheme="minorHAnsi"/>
        </w:rPr>
        <w:t xml:space="preserve">r. poz. </w:t>
      </w:r>
      <w:r w:rsidR="008758DA">
        <w:rPr>
          <w:rFonts w:asciiTheme="minorHAnsi" w:hAnsiTheme="minorHAnsi" w:cstheme="minorHAnsi"/>
        </w:rPr>
        <w:t>283</w:t>
      </w:r>
      <w:r w:rsidR="008758DA" w:rsidRPr="0062265D">
        <w:rPr>
          <w:rFonts w:asciiTheme="minorHAnsi" w:hAnsiTheme="minorHAnsi" w:cstheme="minorHAnsi"/>
        </w:rPr>
        <w:t xml:space="preserve"> </w:t>
      </w:r>
      <w:r w:rsidRPr="0062265D">
        <w:rPr>
          <w:rFonts w:asciiTheme="minorHAnsi" w:hAnsiTheme="minorHAnsi" w:cstheme="minorHAnsi"/>
        </w:rPr>
        <w:t>ze zm.).</w:t>
      </w:r>
      <w:r w:rsidR="00E82536">
        <w:rPr>
          <w:rFonts w:asciiTheme="minorHAnsi" w:hAnsiTheme="minorHAnsi" w:cstheme="minorHAnsi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1066D7" w:rsidRPr="002B2FD4" w14:paraId="7429F301" w14:textId="77777777" w:rsidTr="004C0749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E897800" w14:textId="77777777" w:rsidR="001066D7" w:rsidRPr="002B2FD4" w:rsidRDefault="001066D7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lastRenderedPageBreak/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3ACD6CD2" w14:textId="77777777" w:rsidR="001066D7" w:rsidRPr="002B2FD4" w:rsidRDefault="001066D7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75D47F70" w14:textId="77777777" w:rsidR="001066D7" w:rsidRPr="002B2FD4" w:rsidRDefault="001066D7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1066D7" w:rsidRPr="000D6071" w14:paraId="58DF9A22" w14:textId="77777777" w:rsidTr="004C0749">
        <w:tc>
          <w:tcPr>
            <w:tcW w:w="704" w:type="dxa"/>
            <w:shd w:val="clear" w:color="auto" w:fill="D9D9D9" w:themeFill="background1" w:themeFillShade="D9"/>
          </w:tcPr>
          <w:p w14:paraId="085C6F5E" w14:textId="77777777" w:rsidR="001066D7" w:rsidRPr="002B2FD4" w:rsidRDefault="001066D7" w:rsidP="006E71EC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5D292251" w14:textId="77777777" w:rsidR="001066D7" w:rsidRPr="000D6071" w:rsidRDefault="001066D7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1066D7">
              <w:rPr>
                <w:rFonts w:asciiTheme="minorHAnsi" w:hAnsiTheme="minorHAnsi"/>
                <w:b/>
                <w:sz w:val="26"/>
                <w:szCs w:val="26"/>
              </w:rPr>
              <w:t>Prezentacja założeń projektu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0E166DF9" w14:textId="77777777" w:rsidR="001066D7" w:rsidRPr="000D6071" w:rsidRDefault="001066D7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0D6071">
              <w:rPr>
                <w:rFonts w:asciiTheme="minorHAnsi" w:eastAsia="Calibri" w:hAnsiTheme="minorHAnsi" w:cs="Arial"/>
                <w:lang w:eastAsia="en-US"/>
              </w:rPr>
              <w:t>TAK/NIE</w:t>
            </w:r>
          </w:p>
          <w:p w14:paraId="0D859631" w14:textId="77777777" w:rsidR="001066D7" w:rsidRPr="000D6071" w:rsidRDefault="001066D7" w:rsidP="006E71EC">
            <w:pPr>
              <w:spacing w:after="120" w:line="276" w:lineRule="auto"/>
              <w:jc w:val="left"/>
              <w:rPr>
                <w:rFonts w:asciiTheme="minorHAnsi" w:hAnsiTheme="minorHAnsi"/>
              </w:rPr>
            </w:pPr>
            <w:r w:rsidRPr="000D6071">
              <w:rPr>
                <w:rFonts w:asciiTheme="minorHAnsi" w:eastAsia="Calibri" w:hAnsiTheme="minorHAnsi" w:cs="Arial"/>
                <w:sz w:val="20"/>
                <w:lang w:eastAsia="en-US"/>
              </w:rPr>
              <w:t>(niespełnienie kryterium oznacza odrzucenie wniosku)</w:t>
            </w:r>
          </w:p>
        </w:tc>
      </w:tr>
    </w:tbl>
    <w:p w14:paraId="1528FD5F" w14:textId="77777777" w:rsidR="001066D7" w:rsidRPr="003A681E" w:rsidRDefault="001066D7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14:paraId="608CD204" w14:textId="77777777" w:rsidR="005B2AE4" w:rsidRPr="0062265D" w:rsidRDefault="005B2AE4" w:rsidP="00E82536">
      <w:pPr>
        <w:spacing w:after="500"/>
        <w:jc w:val="left"/>
        <w:rPr>
          <w:rFonts w:asciiTheme="minorHAnsi" w:hAnsiTheme="minorHAnsi" w:cstheme="minorHAnsi"/>
          <w:b/>
          <w:i/>
          <w:sz w:val="36"/>
          <w:szCs w:val="22"/>
        </w:rPr>
      </w:pPr>
      <w:r w:rsidRPr="0062265D">
        <w:rPr>
          <w:rFonts w:asciiTheme="minorHAnsi" w:hAnsiTheme="minorHAnsi" w:cstheme="minorHAnsi"/>
        </w:rPr>
        <w:t>Odbyła się prezentacja założeń projektu</w:t>
      </w:r>
      <w:r>
        <w:rPr>
          <w:rFonts w:asciiTheme="minorHAnsi" w:hAnsiTheme="minorHAnsi" w:cstheme="minorHAnsi"/>
        </w:rPr>
        <w:t xml:space="preserve"> </w:t>
      </w:r>
      <w:r w:rsidRPr="00DE2692">
        <w:rPr>
          <w:rFonts w:asciiTheme="minorHAnsi" w:hAnsiTheme="minorHAnsi" w:cstheme="minorHAnsi"/>
        </w:rPr>
        <w:t>i został wskazany link do Biuletynu Informacji Publicznej (BIP) wnioskodawcy lub do strony internetowej wnioskodawcy, jeżeli nie jest on zobowiązany prawnie do prowadzenia własnej strony BIP, na której protokół z przeprowadzenia prezentacji został zamieszczony.</w:t>
      </w:r>
      <w:r>
        <w:rPr>
          <w:rFonts w:asciiTheme="minorHAnsi" w:hAnsiTheme="minorHAnsi" w:cstheme="minorHAnsi"/>
        </w:rPr>
        <w:t xml:space="preserve"> </w:t>
      </w:r>
      <w:r w:rsidRPr="00290A6D">
        <w:rPr>
          <w:rFonts w:asciiTheme="minorHAnsi" w:hAnsiTheme="minorHAnsi" w:cstheme="minorHAnsi"/>
        </w:rPr>
        <w:t>Informacja o terminie i miejscu prezentacji założeń projek</w:t>
      </w:r>
      <w:r>
        <w:rPr>
          <w:rFonts w:asciiTheme="minorHAnsi" w:hAnsiTheme="minorHAnsi" w:cstheme="minorHAnsi"/>
        </w:rPr>
        <w:t xml:space="preserve">tu </w:t>
      </w:r>
      <w:r w:rsidRPr="00290A6D">
        <w:rPr>
          <w:rFonts w:asciiTheme="minorHAnsi" w:hAnsiTheme="minorHAnsi" w:cstheme="minorHAnsi"/>
        </w:rPr>
        <w:t>podlega udostępnieniu co najmniej na 14 dni przed dniem prezentacji w Biuletynie Informacji Publicznej (BIP) wnioskodawcy lub na stronie internetowej wnioskodawcy, jeżeli nie jest on zobowiązany prawnie do prowadzenia własnej strony BIP.</w:t>
      </w:r>
      <w:r w:rsidRPr="00290A6D">
        <w:t xml:space="preserve"> </w:t>
      </w:r>
      <w:r w:rsidRPr="00290A6D">
        <w:rPr>
          <w:rFonts w:asciiTheme="minorHAnsi" w:hAnsiTheme="minorHAnsi" w:cstheme="minorHAnsi"/>
        </w:rPr>
        <w:t>Przebieg prezentacji utrwalany jest za pomocą urządzeń re</w:t>
      </w:r>
      <w:r>
        <w:rPr>
          <w:rFonts w:asciiTheme="minorHAnsi" w:hAnsiTheme="minorHAnsi" w:cstheme="minorHAnsi"/>
        </w:rPr>
        <w:t xml:space="preserve">jestrujących dźwięk lub dźwięk </w:t>
      </w:r>
      <w:r w:rsidRPr="00290A6D">
        <w:rPr>
          <w:rFonts w:asciiTheme="minorHAnsi" w:hAnsiTheme="minorHAnsi" w:cstheme="minorHAnsi"/>
        </w:rPr>
        <w:t>i obraz.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80743C" w:rsidRPr="002B2FD4" w14:paraId="0C5102EF" w14:textId="77777777" w:rsidTr="007473EF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561DF9D" w14:textId="77777777" w:rsidR="0080743C" w:rsidRPr="002B2FD4" w:rsidRDefault="0080743C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66CC3CAF" w14:textId="77777777" w:rsidR="0080743C" w:rsidRPr="002B2FD4" w:rsidRDefault="0080743C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4440FDAF" w14:textId="77777777" w:rsidR="0080743C" w:rsidRPr="002B2FD4" w:rsidRDefault="0080743C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80743C" w:rsidRPr="000D6071" w14:paraId="52803826" w14:textId="77777777" w:rsidTr="007473EF">
        <w:tc>
          <w:tcPr>
            <w:tcW w:w="704" w:type="dxa"/>
            <w:shd w:val="clear" w:color="auto" w:fill="D9D9D9" w:themeFill="background1" w:themeFillShade="D9"/>
          </w:tcPr>
          <w:p w14:paraId="1AEA54EE" w14:textId="77777777" w:rsidR="0080743C" w:rsidRPr="002B2FD4" w:rsidRDefault="0080743C" w:rsidP="006E71EC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2AC8FA97" w14:textId="77777777" w:rsidR="0080743C" w:rsidRPr="000D6071" w:rsidRDefault="0080743C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Projekt został zidentyfikowany jako projekt pozakonkursowy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7B423B4F" w14:textId="77777777" w:rsidR="0080743C" w:rsidRPr="000D6071" w:rsidRDefault="0080743C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0D6071">
              <w:rPr>
                <w:rFonts w:asciiTheme="minorHAnsi" w:eastAsia="Calibri" w:hAnsiTheme="minorHAnsi" w:cs="Arial"/>
                <w:lang w:eastAsia="en-US"/>
              </w:rPr>
              <w:t>TAK/NIE</w:t>
            </w:r>
          </w:p>
          <w:p w14:paraId="36EA3857" w14:textId="77777777" w:rsidR="0080743C" w:rsidRPr="000D6071" w:rsidRDefault="0080743C" w:rsidP="006E71EC">
            <w:pPr>
              <w:spacing w:after="120" w:line="276" w:lineRule="auto"/>
              <w:jc w:val="left"/>
              <w:rPr>
                <w:rFonts w:asciiTheme="minorHAnsi" w:hAnsiTheme="minorHAnsi"/>
              </w:rPr>
            </w:pPr>
            <w:r w:rsidRPr="000D6071">
              <w:rPr>
                <w:rFonts w:asciiTheme="minorHAnsi" w:eastAsia="Calibri" w:hAnsiTheme="minorHAnsi" w:cs="Arial"/>
                <w:sz w:val="20"/>
                <w:lang w:eastAsia="en-US"/>
              </w:rPr>
              <w:t>(niespełnienie kryterium oznacza odrzucenie wniosku)</w:t>
            </w:r>
          </w:p>
        </w:tc>
      </w:tr>
    </w:tbl>
    <w:p w14:paraId="1BF6DBC7" w14:textId="77777777" w:rsidR="0080743C" w:rsidRPr="003A681E" w:rsidRDefault="0080743C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14:paraId="685A3031" w14:textId="77777777" w:rsidR="00E82536" w:rsidRDefault="005C339B" w:rsidP="006E71EC">
      <w:pPr>
        <w:spacing w:after="16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Ocenie podlega czy projekt został zidentyfikowany jako projekt pozakonkursowy</w:t>
      </w:r>
      <w:r w:rsidR="0080743C" w:rsidRPr="0080743C">
        <w:rPr>
          <w:rFonts w:asciiTheme="minorHAnsi" w:hAnsiTheme="minorHAnsi"/>
        </w:rPr>
        <w:t>.</w:t>
      </w:r>
      <w:r w:rsidR="00E82536">
        <w:rPr>
          <w:rFonts w:asciiTheme="minorHAnsi" w:hAnsiTheme="minorHAnsi"/>
        </w:rPr>
        <w:br w:type="page"/>
      </w:r>
    </w:p>
    <w:p w14:paraId="66F7ABE7" w14:textId="77777777" w:rsidR="00C44D56" w:rsidRDefault="00C44D56" w:rsidP="00E82536">
      <w:pPr>
        <w:spacing w:line="276" w:lineRule="auto"/>
        <w:jc w:val="center"/>
        <w:rPr>
          <w:rFonts w:asciiTheme="minorHAnsi" w:hAnsiTheme="minorHAnsi"/>
          <w:b/>
          <w:i/>
          <w:sz w:val="36"/>
          <w:szCs w:val="22"/>
        </w:rPr>
      </w:pPr>
      <w:r w:rsidRPr="00C44D56">
        <w:rPr>
          <w:rFonts w:asciiTheme="minorHAnsi" w:hAnsiTheme="minorHAnsi"/>
          <w:b/>
          <w:i/>
          <w:sz w:val="36"/>
          <w:szCs w:val="22"/>
        </w:rPr>
        <w:lastRenderedPageBreak/>
        <w:t>Kryteria merytoryczn</w:t>
      </w:r>
      <w:r w:rsidR="00265B0D">
        <w:rPr>
          <w:rFonts w:asciiTheme="minorHAnsi" w:hAnsiTheme="minorHAnsi"/>
          <w:b/>
          <w:i/>
          <w:sz w:val="36"/>
          <w:szCs w:val="22"/>
        </w:rPr>
        <w:t>e dla działania 2.1</w:t>
      </w:r>
    </w:p>
    <w:p w14:paraId="468AB088" w14:textId="77777777" w:rsidR="00C44D56" w:rsidRPr="00C44D56" w:rsidRDefault="00C44D56" w:rsidP="00E82536">
      <w:pPr>
        <w:spacing w:line="276" w:lineRule="auto"/>
        <w:jc w:val="center"/>
        <w:rPr>
          <w:rFonts w:asciiTheme="minorHAnsi" w:hAnsiTheme="minorHAnsi"/>
          <w:b/>
          <w:i/>
          <w:sz w:val="36"/>
          <w:szCs w:val="22"/>
        </w:rPr>
      </w:pPr>
      <w:r w:rsidRPr="00C44D56">
        <w:rPr>
          <w:rFonts w:asciiTheme="minorHAnsi" w:hAnsiTheme="minorHAnsi"/>
          <w:b/>
          <w:i/>
          <w:sz w:val="36"/>
          <w:szCs w:val="22"/>
        </w:rPr>
        <w:t>Wysoka dostępność i jakość e-usług publicznych</w:t>
      </w:r>
    </w:p>
    <w:p w14:paraId="51A335A9" w14:textId="77777777" w:rsidR="00C44D56" w:rsidRDefault="00C44D56" w:rsidP="00E82536">
      <w:pPr>
        <w:spacing w:line="276" w:lineRule="auto"/>
        <w:jc w:val="center"/>
        <w:rPr>
          <w:rFonts w:asciiTheme="minorHAnsi" w:hAnsiTheme="minorHAnsi"/>
          <w:b/>
          <w:i/>
          <w:sz w:val="36"/>
          <w:szCs w:val="22"/>
        </w:rPr>
      </w:pPr>
      <w:r w:rsidRPr="00C44D56">
        <w:rPr>
          <w:rFonts w:asciiTheme="minorHAnsi" w:hAnsiTheme="minorHAnsi"/>
          <w:b/>
          <w:i/>
          <w:sz w:val="36"/>
          <w:szCs w:val="22"/>
        </w:rPr>
        <w:t>Programu Operacyjnego Polska Cyfrowa na lata 2014-2020</w:t>
      </w:r>
    </w:p>
    <w:p w14:paraId="7D4E6F94" w14:textId="77777777" w:rsidR="00EB12D1" w:rsidRDefault="00EB12D1" w:rsidP="00E82536">
      <w:pPr>
        <w:spacing w:after="1100" w:line="276" w:lineRule="auto"/>
        <w:jc w:val="center"/>
        <w:rPr>
          <w:rFonts w:asciiTheme="minorHAnsi" w:hAnsiTheme="minorHAnsi"/>
          <w:i/>
          <w:color w:val="595959" w:themeColor="text1" w:themeTint="A6"/>
          <w:szCs w:val="20"/>
        </w:rPr>
      </w:pPr>
      <w:r>
        <w:rPr>
          <w:rFonts w:asciiTheme="minorHAnsi" w:hAnsiTheme="minorHAnsi"/>
          <w:b/>
          <w:i/>
          <w:sz w:val="36"/>
          <w:szCs w:val="22"/>
        </w:rPr>
        <w:t>(tryb pozakonkursowy)</w:t>
      </w:r>
    </w:p>
    <w:tbl>
      <w:tblPr>
        <w:tblW w:w="498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85"/>
        <w:gridCol w:w="6141"/>
      </w:tblGrid>
      <w:tr w:rsidR="00C44D56" w:rsidRPr="00491DF8" w14:paraId="75A5E66B" w14:textId="77777777" w:rsidTr="00A513E0">
        <w:trPr>
          <w:trHeight w:val="847"/>
          <w:jc w:val="center"/>
        </w:trPr>
        <w:tc>
          <w:tcPr>
            <w:tcW w:w="1598" w:type="pct"/>
          </w:tcPr>
          <w:p w14:paraId="451B8324" w14:textId="77777777" w:rsidR="00C44D56" w:rsidRPr="00491DF8" w:rsidRDefault="00C44D56" w:rsidP="006E71EC">
            <w:pPr>
              <w:suppressAutoHyphens/>
              <w:spacing w:after="240" w:line="276" w:lineRule="auto"/>
              <w:jc w:val="left"/>
              <w:rPr>
                <w:rFonts w:ascii="Calibri" w:eastAsia="Calibri" w:hAnsi="Calibri" w:cs="Arial"/>
                <w:b/>
                <w:i/>
                <w:lang w:eastAsia="en-US"/>
              </w:rPr>
            </w:pPr>
            <w:r w:rsidRPr="00491DF8">
              <w:rPr>
                <w:rFonts w:ascii="Calibri" w:eastAsia="Calibri" w:hAnsi="Calibri" w:cs="Arial"/>
                <w:b/>
                <w:i/>
                <w:szCs w:val="22"/>
                <w:lang w:eastAsia="en-US"/>
              </w:rPr>
              <w:t>Numer i nazwa osi priorytetowej:</w:t>
            </w:r>
          </w:p>
        </w:tc>
        <w:tc>
          <w:tcPr>
            <w:tcW w:w="3402" w:type="pct"/>
          </w:tcPr>
          <w:p w14:paraId="4B82D804" w14:textId="77777777" w:rsidR="00C44D56" w:rsidRPr="00491DF8" w:rsidRDefault="00C44D56" w:rsidP="006E71EC">
            <w:pPr>
              <w:spacing w:after="100" w:afterAutospacing="1" w:line="276" w:lineRule="auto"/>
              <w:jc w:val="left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szCs w:val="22"/>
                <w:lang w:eastAsia="en-US"/>
              </w:rPr>
              <w:t xml:space="preserve"> </w:t>
            </w:r>
            <w:r w:rsidRPr="00491DF8">
              <w:rPr>
                <w:rFonts w:ascii="Calibri" w:eastAsia="Calibri" w:hAnsi="Calibri" w:cs="Arial"/>
                <w:szCs w:val="22"/>
                <w:lang w:eastAsia="en-US"/>
              </w:rPr>
              <w:t>II. E-administracja i otwarty rząd</w:t>
            </w:r>
          </w:p>
        </w:tc>
      </w:tr>
      <w:tr w:rsidR="00C44D56" w:rsidRPr="00491DF8" w14:paraId="5EB0EED4" w14:textId="77777777" w:rsidTr="00A513E0">
        <w:trPr>
          <w:trHeight w:val="847"/>
          <w:jc w:val="center"/>
        </w:trPr>
        <w:tc>
          <w:tcPr>
            <w:tcW w:w="1598" w:type="pct"/>
          </w:tcPr>
          <w:p w14:paraId="78859652" w14:textId="77777777" w:rsidR="00C44D56" w:rsidRPr="00491DF8" w:rsidRDefault="00C44D56" w:rsidP="006E71EC">
            <w:pPr>
              <w:suppressAutoHyphens/>
              <w:spacing w:after="240" w:line="276" w:lineRule="auto"/>
              <w:jc w:val="left"/>
              <w:rPr>
                <w:rFonts w:ascii="Calibri" w:eastAsia="Calibri" w:hAnsi="Calibri" w:cs="Arial"/>
                <w:b/>
                <w:i/>
                <w:lang w:eastAsia="en-US"/>
              </w:rPr>
            </w:pPr>
            <w:r w:rsidRPr="00491DF8">
              <w:rPr>
                <w:rFonts w:ascii="Calibri" w:eastAsia="Calibri" w:hAnsi="Calibri" w:cs="Arial"/>
                <w:b/>
                <w:i/>
                <w:szCs w:val="22"/>
                <w:lang w:eastAsia="en-US"/>
              </w:rPr>
              <w:t>Numer i nazwa działania/ poddziałania:</w:t>
            </w:r>
          </w:p>
        </w:tc>
        <w:tc>
          <w:tcPr>
            <w:tcW w:w="3402" w:type="pct"/>
          </w:tcPr>
          <w:p w14:paraId="37E4C6F1" w14:textId="77777777" w:rsidR="00C44D56" w:rsidRPr="00491DF8" w:rsidRDefault="00C44D56" w:rsidP="006E71EC">
            <w:pPr>
              <w:spacing w:after="100" w:afterAutospacing="1" w:line="276" w:lineRule="auto"/>
              <w:jc w:val="left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szCs w:val="22"/>
                <w:lang w:eastAsia="en-US"/>
              </w:rPr>
              <w:t xml:space="preserve"> </w:t>
            </w:r>
            <w:r w:rsidR="00265B0D">
              <w:rPr>
                <w:rFonts w:ascii="Calibri" w:eastAsia="Calibri" w:hAnsi="Calibri" w:cs="Arial"/>
                <w:szCs w:val="22"/>
                <w:lang w:eastAsia="en-US"/>
              </w:rPr>
              <w:t xml:space="preserve">2.1 </w:t>
            </w:r>
            <w:r w:rsidRPr="00491DF8">
              <w:rPr>
                <w:rFonts w:ascii="Calibri" w:eastAsia="Calibri" w:hAnsi="Calibri" w:cs="Arial"/>
                <w:szCs w:val="22"/>
                <w:lang w:eastAsia="en-US"/>
              </w:rPr>
              <w:t>Wysoka dostępność i jakość e-usług publicznych</w:t>
            </w:r>
          </w:p>
        </w:tc>
      </w:tr>
      <w:tr w:rsidR="00C44D56" w:rsidRPr="00491DF8" w14:paraId="5FE2B0CB" w14:textId="77777777" w:rsidTr="00A513E0">
        <w:trPr>
          <w:trHeight w:val="1228"/>
          <w:jc w:val="center"/>
        </w:trPr>
        <w:tc>
          <w:tcPr>
            <w:tcW w:w="1598" w:type="pct"/>
          </w:tcPr>
          <w:p w14:paraId="44C72EB4" w14:textId="77777777" w:rsidR="00C44D56" w:rsidRPr="00491DF8" w:rsidRDefault="00C44D56" w:rsidP="006E71EC">
            <w:pPr>
              <w:suppressAutoHyphens/>
              <w:spacing w:after="100" w:afterAutospacing="1" w:line="276" w:lineRule="auto"/>
              <w:jc w:val="left"/>
              <w:rPr>
                <w:rFonts w:ascii="Calibri" w:eastAsia="Calibri" w:hAnsi="Calibri" w:cs="Arial"/>
                <w:b/>
                <w:i/>
                <w:lang w:eastAsia="en-US"/>
              </w:rPr>
            </w:pPr>
            <w:r w:rsidRPr="00491DF8">
              <w:rPr>
                <w:rFonts w:ascii="Calibri" w:eastAsia="Calibri" w:hAnsi="Calibri" w:cs="Arial"/>
                <w:b/>
                <w:i/>
                <w:szCs w:val="22"/>
                <w:lang w:eastAsia="en-US"/>
              </w:rPr>
              <w:t>Typ projektu:</w:t>
            </w:r>
          </w:p>
        </w:tc>
        <w:tc>
          <w:tcPr>
            <w:tcW w:w="3402" w:type="pct"/>
          </w:tcPr>
          <w:p w14:paraId="28579A9D" w14:textId="77777777" w:rsidR="00C44D56" w:rsidRDefault="00C44D56" w:rsidP="006E71EC">
            <w:pPr>
              <w:numPr>
                <w:ilvl w:val="0"/>
                <w:numId w:val="7"/>
              </w:numPr>
              <w:spacing w:after="100" w:afterAutospacing="1" w:line="276" w:lineRule="auto"/>
              <w:ind w:left="409" w:hanging="283"/>
              <w:contextualSpacing/>
              <w:jc w:val="left"/>
              <w:rPr>
                <w:rFonts w:ascii="Calibri" w:eastAsia="Calibri" w:hAnsi="Calibri" w:cs="Arial"/>
                <w:lang w:eastAsia="en-US"/>
              </w:rPr>
            </w:pPr>
            <w:r w:rsidRPr="00491DF8">
              <w:rPr>
                <w:rFonts w:ascii="Calibri" w:eastAsia="Calibri" w:hAnsi="Calibri" w:cs="Arial"/>
                <w:szCs w:val="22"/>
                <w:lang w:eastAsia="en-US"/>
              </w:rPr>
              <w:t>Tworzenie lub rozwój e-usług publicznych (A2B, A2C)</w:t>
            </w:r>
          </w:p>
          <w:p w14:paraId="43D3501A" w14:textId="77777777" w:rsidR="00C44D56" w:rsidRPr="00491DF8" w:rsidRDefault="00C44D56" w:rsidP="006E71EC">
            <w:pPr>
              <w:numPr>
                <w:ilvl w:val="0"/>
                <w:numId w:val="7"/>
              </w:numPr>
              <w:spacing w:after="100" w:afterAutospacing="1" w:line="276" w:lineRule="auto"/>
              <w:ind w:left="409" w:hanging="283"/>
              <w:contextualSpacing/>
              <w:jc w:val="left"/>
              <w:rPr>
                <w:rFonts w:ascii="Calibri" w:eastAsia="Calibri" w:hAnsi="Calibri" w:cs="Arial"/>
                <w:lang w:eastAsia="en-US"/>
              </w:rPr>
            </w:pPr>
            <w:r w:rsidRPr="00C44D56">
              <w:rPr>
                <w:rFonts w:ascii="Calibri" w:eastAsia="Calibri" w:hAnsi="Calibri" w:cs="Arial"/>
                <w:szCs w:val="22"/>
                <w:lang w:eastAsia="en-US"/>
              </w:rPr>
              <w:t>Tworzenie lub rozwój usług wewnątrzadministracyjnych (A2A) niezbędnych dla funkcjonowania e-usług publicznych (A2B, A2C).</w:t>
            </w:r>
          </w:p>
          <w:p w14:paraId="1CB4D1D6" w14:textId="77777777" w:rsidR="00C44D56" w:rsidRPr="00491DF8" w:rsidRDefault="00C44D56" w:rsidP="006E71EC">
            <w:pPr>
              <w:spacing w:after="100" w:afterAutospacing="1" w:line="276" w:lineRule="auto"/>
              <w:contextualSpacing/>
              <w:jc w:val="left"/>
              <w:rPr>
                <w:rFonts w:ascii="Calibri" w:eastAsia="Calibri" w:hAnsi="Calibri" w:cs="Arial"/>
                <w:lang w:eastAsia="en-US"/>
              </w:rPr>
            </w:pPr>
          </w:p>
        </w:tc>
      </w:tr>
    </w:tbl>
    <w:p w14:paraId="16A5427A" w14:textId="77777777" w:rsidR="00C44D56" w:rsidRDefault="00C44D56" w:rsidP="006E71EC">
      <w:pPr>
        <w:spacing w:after="160" w:line="259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C44D56" w14:paraId="17951BA1" w14:textId="77777777" w:rsidTr="00526DA9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CF3F6EB" w14:textId="77777777" w:rsidR="00C44D56" w:rsidRPr="002B2FD4" w:rsidRDefault="00C44D56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lastRenderedPageBreak/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165482D8" w14:textId="77777777" w:rsidR="00C44D56" w:rsidRPr="002B2FD4" w:rsidRDefault="00C44D56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432C5A68" w14:textId="77777777" w:rsidR="00C44D56" w:rsidRPr="002B2FD4" w:rsidRDefault="00C44D56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C44D56" w14:paraId="5039F0C3" w14:textId="77777777" w:rsidTr="00526DA9">
        <w:tc>
          <w:tcPr>
            <w:tcW w:w="704" w:type="dxa"/>
            <w:shd w:val="clear" w:color="auto" w:fill="D9D9D9" w:themeFill="background1" w:themeFillShade="D9"/>
          </w:tcPr>
          <w:p w14:paraId="4E51ACC7" w14:textId="77777777" w:rsidR="00C44D56" w:rsidRPr="002B2FD4" w:rsidRDefault="00C44D56" w:rsidP="006E71EC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2E5E3E76" w14:textId="77777777" w:rsidR="00C44D56" w:rsidRPr="00526DA9" w:rsidRDefault="0099202D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526DA9">
              <w:rPr>
                <w:rFonts w:asciiTheme="minorHAnsi" w:hAnsiTheme="minorHAnsi"/>
                <w:b/>
                <w:sz w:val="26"/>
                <w:szCs w:val="26"/>
              </w:rPr>
              <w:t>Zgodność zakresu projektu z jego celem i celem programu POPC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708F0B7B" w14:textId="77777777" w:rsidR="00C44D56" w:rsidRPr="00526DA9" w:rsidRDefault="00C44D56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526DA9">
              <w:rPr>
                <w:rFonts w:asciiTheme="minorHAnsi" w:eastAsia="Calibri" w:hAnsiTheme="minorHAnsi" w:cs="Arial"/>
                <w:lang w:eastAsia="en-US"/>
              </w:rPr>
              <w:t>TAK/NIE</w:t>
            </w:r>
          </w:p>
          <w:p w14:paraId="3AB86CFD" w14:textId="77777777" w:rsidR="00C44D56" w:rsidRPr="00526DA9" w:rsidRDefault="00C44D56" w:rsidP="006E71EC">
            <w:pPr>
              <w:spacing w:after="120" w:line="276" w:lineRule="auto"/>
              <w:jc w:val="left"/>
              <w:rPr>
                <w:rFonts w:asciiTheme="minorHAnsi" w:hAnsiTheme="minorHAnsi"/>
              </w:rPr>
            </w:pPr>
            <w:r w:rsidRPr="00526DA9">
              <w:rPr>
                <w:rFonts w:asciiTheme="minorHAnsi" w:eastAsia="Calibri" w:hAnsiTheme="minorHAnsi" w:cs="Arial"/>
                <w:sz w:val="20"/>
                <w:lang w:eastAsia="en-US"/>
              </w:rPr>
              <w:t>(niespełnienie kryterium oznacza odrzucenie wniosku)</w:t>
            </w:r>
          </w:p>
        </w:tc>
      </w:tr>
    </w:tbl>
    <w:p w14:paraId="59D65449" w14:textId="77777777" w:rsidR="0099202D" w:rsidRPr="003A681E" w:rsidRDefault="0099202D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14:paraId="0E6C607F" w14:textId="77777777" w:rsidR="0099202D" w:rsidRPr="005746E2" w:rsidRDefault="005C5277" w:rsidP="00E82536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Wnioskodawca wykazał, że </w:t>
      </w:r>
      <w:r w:rsidR="00465C36" w:rsidRPr="00465C36">
        <w:rPr>
          <w:rFonts w:asciiTheme="minorHAnsi" w:hAnsiTheme="minorHAnsi"/>
        </w:rPr>
        <w:t>projekt realizuje jasno określone, społecznie istotne cele, wyrażone mierzalnymi wskaźnikami</w:t>
      </w:r>
      <w:r>
        <w:rPr>
          <w:rFonts w:asciiTheme="minorHAnsi" w:hAnsiTheme="minorHAnsi"/>
        </w:rPr>
        <w:t>, poprawnie wybrał typ projektu zgodny z celami POPC oraz zgodny z zakresem projektu tj.:</w:t>
      </w:r>
      <w:r w:rsidR="00465C36" w:rsidRPr="00465C36">
        <w:rPr>
          <w:rFonts w:asciiTheme="minorHAnsi" w:hAnsiTheme="minorHAnsi"/>
        </w:rPr>
        <w:t xml:space="preserve"> </w:t>
      </w:r>
    </w:p>
    <w:p w14:paraId="6EBE91CB" w14:textId="77777777" w:rsidR="00465C36" w:rsidRPr="00465C36" w:rsidRDefault="005C5277" w:rsidP="006E71EC">
      <w:pPr>
        <w:pStyle w:val="Akapitzlist"/>
        <w:numPr>
          <w:ilvl w:val="0"/>
          <w:numId w:val="26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465C36" w:rsidRPr="00465C36">
        <w:rPr>
          <w:rFonts w:asciiTheme="minorHAnsi" w:hAnsiTheme="minorHAnsi"/>
        </w:rPr>
        <w:t>rojekt realizuje społecznie istotne cele odnoszące się do poprawy warunków funkcjonowania przedsiębiorców lub poprawy jakości życia obywateli lub usprawnienia funkcjonowania państwa</w:t>
      </w:r>
      <w:r w:rsidR="006F1C81">
        <w:rPr>
          <w:rFonts w:asciiTheme="minorHAnsi" w:hAnsiTheme="minorHAnsi"/>
        </w:rPr>
        <w:t>.</w:t>
      </w:r>
      <w:r w:rsidR="00465C36" w:rsidRPr="00465C36">
        <w:rPr>
          <w:rFonts w:asciiTheme="minorHAnsi" w:hAnsiTheme="minorHAnsi"/>
        </w:rPr>
        <w:t xml:space="preserve"> </w:t>
      </w:r>
    </w:p>
    <w:p w14:paraId="1FEC18A7" w14:textId="77777777" w:rsidR="00465C36" w:rsidRPr="00465C36" w:rsidRDefault="006F1C81" w:rsidP="006E71EC">
      <w:pPr>
        <w:pStyle w:val="Akapitzlist"/>
        <w:numPr>
          <w:ilvl w:val="0"/>
          <w:numId w:val="26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465C36" w:rsidRPr="00465C36">
        <w:rPr>
          <w:rFonts w:asciiTheme="minorHAnsi" w:hAnsiTheme="minorHAnsi"/>
        </w:rPr>
        <w:t>ele projektu wpisują się w działanie 2.1. Wysoka dostępność i jakość e-usług publicznych POPC</w:t>
      </w:r>
      <w:r>
        <w:rPr>
          <w:rFonts w:asciiTheme="minorHAnsi" w:hAnsiTheme="minorHAnsi"/>
        </w:rPr>
        <w:t>.</w:t>
      </w:r>
    </w:p>
    <w:p w14:paraId="3F7A748B" w14:textId="77777777" w:rsidR="00465C36" w:rsidRPr="00465C36" w:rsidRDefault="006F1C81" w:rsidP="006E71EC">
      <w:pPr>
        <w:pStyle w:val="Akapitzlist"/>
        <w:numPr>
          <w:ilvl w:val="0"/>
          <w:numId w:val="26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465C36" w:rsidRPr="00465C36">
        <w:rPr>
          <w:rFonts w:asciiTheme="minorHAnsi" w:hAnsiTheme="minorHAnsi"/>
        </w:rPr>
        <w:t>akres projektu jest zgodny z celem projektu</w:t>
      </w:r>
      <w:r>
        <w:rPr>
          <w:rFonts w:asciiTheme="minorHAnsi" w:hAnsiTheme="minorHAnsi"/>
        </w:rPr>
        <w:t>.</w:t>
      </w:r>
      <w:r w:rsidR="00465C36" w:rsidRPr="00465C36">
        <w:rPr>
          <w:rFonts w:asciiTheme="minorHAnsi" w:hAnsiTheme="minorHAnsi"/>
        </w:rPr>
        <w:t xml:space="preserve"> </w:t>
      </w:r>
    </w:p>
    <w:p w14:paraId="57D5C2F9" w14:textId="77777777" w:rsidR="00465C36" w:rsidRPr="00465C36" w:rsidRDefault="006F1C81" w:rsidP="006E71EC">
      <w:pPr>
        <w:pStyle w:val="Akapitzlist"/>
        <w:numPr>
          <w:ilvl w:val="0"/>
          <w:numId w:val="26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465C36" w:rsidRPr="00465C36">
        <w:rPr>
          <w:rFonts w:asciiTheme="minorHAnsi" w:hAnsiTheme="minorHAnsi"/>
        </w:rPr>
        <w:t>skazany typ projektu wynika z hierarchii celów i dominującego w projekcie typu usług</w:t>
      </w:r>
      <w:r>
        <w:rPr>
          <w:rFonts w:asciiTheme="minorHAnsi" w:hAnsiTheme="minorHAnsi"/>
        </w:rPr>
        <w:t>.</w:t>
      </w:r>
      <w:r w:rsidR="00465C36" w:rsidRPr="00465C36">
        <w:rPr>
          <w:rFonts w:asciiTheme="minorHAnsi" w:hAnsiTheme="minorHAnsi"/>
        </w:rPr>
        <w:t xml:space="preserve"> </w:t>
      </w:r>
    </w:p>
    <w:p w14:paraId="3EA5B96D" w14:textId="77777777" w:rsidR="00B56F8C" w:rsidRDefault="006F1C81" w:rsidP="006E71EC">
      <w:pPr>
        <w:pStyle w:val="Akapitzlist"/>
        <w:numPr>
          <w:ilvl w:val="0"/>
          <w:numId w:val="26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465C36" w:rsidRPr="00465C36">
        <w:rPr>
          <w:rFonts w:asciiTheme="minorHAnsi" w:hAnsiTheme="minorHAnsi"/>
        </w:rPr>
        <w:t>rojekt ma wpływ na realizację wskaźników rezultatu strategicznego wskazanych na poziomie POPC</w:t>
      </w:r>
      <w:r>
        <w:rPr>
          <w:rFonts w:asciiTheme="minorHAnsi" w:hAnsiTheme="minorHAnsi"/>
        </w:rPr>
        <w:t>.</w:t>
      </w:r>
      <w:r w:rsidR="00465C36" w:rsidRPr="00465C36">
        <w:rPr>
          <w:rFonts w:asciiTheme="minorHAnsi" w:hAnsiTheme="minorHAnsi"/>
        </w:rPr>
        <w:t xml:space="preserve"> </w:t>
      </w:r>
    </w:p>
    <w:p w14:paraId="76C764CF" w14:textId="77777777" w:rsidR="00B56F8C" w:rsidRDefault="006F1C81" w:rsidP="006E71EC">
      <w:pPr>
        <w:pStyle w:val="Akapitzlist"/>
        <w:numPr>
          <w:ilvl w:val="0"/>
          <w:numId w:val="26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465C36" w:rsidRPr="00465C36">
        <w:rPr>
          <w:rFonts w:asciiTheme="minorHAnsi" w:hAnsiTheme="minorHAnsi"/>
        </w:rPr>
        <w:t>rojekt realizuje obligatoryjne wskaźniki produktu i</w:t>
      </w:r>
      <w:r>
        <w:rPr>
          <w:rFonts w:asciiTheme="minorHAnsi" w:hAnsiTheme="minorHAnsi"/>
        </w:rPr>
        <w:t>/lub</w:t>
      </w:r>
      <w:r w:rsidR="00465C36" w:rsidRPr="00465C36">
        <w:rPr>
          <w:rFonts w:asciiTheme="minorHAnsi" w:hAnsiTheme="minorHAnsi"/>
        </w:rPr>
        <w:t xml:space="preserve"> obligatoryjny wskaźnik rezultatu bezpośredniego</w:t>
      </w:r>
      <w:r>
        <w:rPr>
          <w:rFonts w:asciiTheme="minorHAnsi" w:hAnsiTheme="minorHAnsi"/>
        </w:rPr>
        <w:t>.</w:t>
      </w:r>
      <w:r w:rsidR="00465C36" w:rsidRPr="00465C36">
        <w:rPr>
          <w:rFonts w:asciiTheme="minorHAnsi" w:hAnsiTheme="minorHAnsi"/>
        </w:rPr>
        <w:t xml:space="preserve"> </w:t>
      </w:r>
    </w:p>
    <w:p w14:paraId="5A734DB6" w14:textId="77777777" w:rsidR="00B56F8C" w:rsidRDefault="006F1C81" w:rsidP="006E71EC">
      <w:pPr>
        <w:pStyle w:val="Akapitzlist"/>
        <w:numPr>
          <w:ilvl w:val="0"/>
          <w:numId w:val="26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465C36" w:rsidRPr="00465C36">
        <w:rPr>
          <w:rFonts w:asciiTheme="minorHAnsi" w:hAnsiTheme="minorHAnsi"/>
        </w:rPr>
        <w:t>nioskodawca wybrał wskaźniki odpowiednie do celu, uzasadnił ich dobór oraz ich wartości docelowe</w:t>
      </w:r>
      <w:r>
        <w:rPr>
          <w:rFonts w:asciiTheme="minorHAnsi" w:hAnsiTheme="minorHAnsi"/>
        </w:rPr>
        <w:t>.</w:t>
      </w:r>
      <w:r w:rsidR="00465C36" w:rsidRPr="00465C36">
        <w:rPr>
          <w:rFonts w:asciiTheme="minorHAnsi" w:hAnsiTheme="minorHAnsi"/>
        </w:rPr>
        <w:t xml:space="preserve"> </w:t>
      </w:r>
    </w:p>
    <w:p w14:paraId="14792A58" w14:textId="77777777" w:rsidR="00465C36" w:rsidRDefault="006F1C81" w:rsidP="006E71EC">
      <w:pPr>
        <w:pStyle w:val="Akapitzlist"/>
        <w:numPr>
          <w:ilvl w:val="0"/>
          <w:numId w:val="26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465C36" w:rsidRPr="00465C36">
        <w:rPr>
          <w:rFonts w:asciiTheme="minorHAnsi" w:hAnsiTheme="minorHAnsi"/>
        </w:rPr>
        <w:t>nioskodawca wskazał sposób pomiaru wskaźników</w:t>
      </w:r>
      <w:r>
        <w:rPr>
          <w:rFonts w:asciiTheme="minorHAnsi" w:hAnsiTheme="minorHAnsi"/>
        </w:rPr>
        <w:t>.</w:t>
      </w:r>
    </w:p>
    <w:p w14:paraId="075A22AD" w14:textId="77777777" w:rsidR="000D74C9" w:rsidRDefault="0099202D" w:rsidP="00E82536">
      <w:pPr>
        <w:pStyle w:val="Akapitzlist"/>
        <w:spacing w:after="500"/>
        <w:ind w:left="0"/>
        <w:contextualSpacing w:val="0"/>
        <w:jc w:val="left"/>
        <w:rPr>
          <w:rFonts w:asciiTheme="minorHAnsi" w:hAnsiTheme="minorHAnsi"/>
        </w:rPr>
      </w:pPr>
      <w:r w:rsidRPr="0099202D">
        <w:rPr>
          <w:rFonts w:asciiTheme="minorHAnsi" w:hAnsiTheme="minorHAnsi"/>
        </w:rPr>
        <w:t xml:space="preserve">(projekt musi </w:t>
      </w:r>
      <w:r w:rsidR="006F1C81">
        <w:rPr>
          <w:rFonts w:asciiTheme="minorHAnsi" w:hAnsiTheme="minorHAnsi"/>
        </w:rPr>
        <w:t xml:space="preserve">spełniać </w:t>
      </w:r>
      <w:r w:rsidR="00353503">
        <w:rPr>
          <w:rFonts w:asciiTheme="minorHAnsi" w:hAnsiTheme="minorHAnsi"/>
        </w:rPr>
        <w:t>wymogi</w:t>
      </w:r>
      <w:r w:rsidR="006F1C81">
        <w:rPr>
          <w:rFonts w:asciiTheme="minorHAnsi" w:hAnsiTheme="minorHAnsi"/>
        </w:rPr>
        <w:t xml:space="preserve"> od a) do</w:t>
      </w:r>
      <w:r w:rsidR="00E82536">
        <w:rPr>
          <w:rFonts w:asciiTheme="minorHAnsi" w:hAnsiTheme="minorHAnsi"/>
        </w:rPr>
        <w:t xml:space="preserve"> h) aby uzyskać pozytywną ocenę</w:t>
      </w:r>
      <w:r w:rsidRPr="0099202D">
        <w:rPr>
          <w:rFonts w:asciiTheme="minorHAnsi" w:hAnsiTheme="minorHAnsi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0D74C9" w14:paraId="07FE9E1E" w14:textId="77777777" w:rsidTr="00526DA9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7F0FCDF" w14:textId="77777777" w:rsidR="000D74C9" w:rsidRPr="002B2FD4" w:rsidRDefault="000D74C9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6321CF6D" w14:textId="77777777" w:rsidR="000D74C9" w:rsidRPr="002B2FD4" w:rsidRDefault="000D74C9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231F6F54" w14:textId="77777777" w:rsidR="000D74C9" w:rsidRPr="002B2FD4" w:rsidRDefault="000D74C9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0D74C9" w14:paraId="2FFFBFC0" w14:textId="77777777" w:rsidTr="00526DA9">
        <w:tc>
          <w:tcPr>
            <w:tcW w:w="704" w:type="dxa"/>
            <w:shd w:val="clear" w:color="auto" w:fill="D9D9D9" w:themeFill="background1" w:themeFillShade="D9"/>
          </w:tcPr>
          <w:p w14:paraId="4E04AC01" w14:textId="77777777" w:rsidR="000D74C9" w:rsidRPr="002B2FD4" w:rsidRDefault="000D74C9" w:rsidP="006E71EC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24478AAA" w14:textId="77777777" w:rsidR="000D74C9" w:rsidRPr="00526DA9" w:rsidRDefault="00E34B39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526DA9">
              <w:rPr>
                <w:rFonts w:asciiTheme="minorHAnsi" w:hAnsiTheme="minorHAnsi"/>
                <w:b/>
                <w:sz w:val="26"/>
                <w:szCs w:val="26"/>
              </w:rPr>
              <w:t>Zgodność projektu z Opisem Projektu Informatycznego p</w:t>
            </w:r>
            <w:r w:rsidR="00540AD5">
              <w:rPr>
                <w:rFonts w:asciiTheme="minorHAnsi" w:hAnsiTheme="minorHAnsi"/>
                <w:b/>
                <w:sz w:val="26"/>
                <w:szCs w:val="26"/>
              </w:rPr>
              <w:t xml:space="preserve">rzedstawionym </w:t>
            </w:r>
            <w:r w:rsidR="005F4090">
              <w:rPr>
                <w:rFonts w:asciiTheme="minorHAnsi" w:hAnsiTheme="minorHAnsi"/>
                <w:b/>
                <w:sz w:val="26"/>
                <w:szCs w:val="26"/>
              </w:rPr>
              <w:br/>
            </w:r>
            <w:r w:rsidR="00540AD5">
              <w:rPr>
                <w:rFonts w:asciiTheme="minorHAnsi" w:hAnsiTheme="minorHAnsi"/>
                <w:b/>
                <w:sz w:val="26"/>
                <w:szCs w:val="26"/>
              </w:rPr>
              <w:t xml:space="preserve">i zaakceptowanym </w:t>
            </w:r>
            <w:r w:rsidRPr="00526DA9">
              <w:rPr>
                <w:rFonts w:asciiTheme="minorHAnsi" w:hAnsiTheme="minorHAnsi"/>
                <w:b/>
                <w:sz w:val="26"/>
                <w:szCs w:val="26"/>
              </w:rPr>
              <w:t>przez KRMC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679F6F9A" w14:textId="77777777" w:rsidR="000D74C9" w:rsidRPr="00526DA9" w:rsidRDefault="000D74C9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526DA9">
              <w:rPr>
                <w:rFonts w:asciiTheme="minorHAnsi" w:eastAsia="Calibri" w:hAnsiTheme="minorHAnsi" w:cs="Arial"/>
                <w:lang w:eastAsia="en-US"/>
              </w:rPr>
              <w:t>TAK/NIE</w:t>
            </w:r>
          </w:p>
          <w:p w14:paraId="6A894A99" w14:textId="77777777" w:rsidR="000D74C9" w:rsidRPr="00526DA9" w:rsidRDefault="000D74C9" w:rsidP="006E71EC">
            <w:pPr>
              <w:spacing w:after="120" w:line="276" w:lineRule="auto"/>
              <w:jc w:val="left"/>
              <w:rPr>
                <w:rFonts w:asciiTheme="minorHAnsi" w:hAnsiTheme="minorHAnsi"/>
              </w:rPr>
            </w:pPr>
            <w:r w:rsidRPr="00526DA9">
              <w:rPr>
                <w:rFonts w:asciiTheme="minorHAnsi" w:eastAsia="Calibri" w:hAnsiTheme="minorHAnsi" w:cs="Arial"/>
                <w:sz w:val="20"/>
                <w:lang w:eastAsia="en-US"/>
              </w:rPr>
              <w:t>(niespełnienie kryterium oznacza odrzucenie wniosku)</w:t>
            </w:r>
          </w:p>
        </w:tc>
      </w:tr>
    </w:tbl>
    <w:p w14:paraId="016BFF5F" w14:textId="77777777" w:rsidR="005746E2" w:rsidRPr="003A681E" w:rsidRDefault="005746E2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14:paraId="27309217" w14:textId="77777777" w:rsidR="006F1C81" w:rsidRDefault="006F1C81" w:rsidP="006E71EC">
      <w:pPr>
        <w:pStyle w:val="Akapitzlist"/>
        <w:ind w:lef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62265D">
        <w:rPr>
          <w:rFonts w:asciiTheme="minorHAnsi" w:hAnsiTheme="minorHAnsi" w:cstheme="minorHAnsi"/>
        </w:rPr>
        <w:t xml:space="preserve">akres projektu jest zgodny z opisem projektu informatycznego przedstawionym do oceny </w:t>
      </w:r>
      <w:r w:rsidRPr="0062265D">
        <w:rPr>
          <w:rFonts w:asciiTheme="minorHAnsi" w:hAnsiTheme="minorHAnsi" w:cstheme="minorHAnsi"/>
        </w:rPr>
        <w:br/>
        <w:t>na poziomie KRMC</w:t>
      </w:r>
      <w:r>
        <w:rPr>
          <w:rFonts w:asciiTheme="minorHAnsi" w:hAnsiTheme="minorHAnsi" w:cstheme="minorHAnsi"/>
        </w:rPr>
        <w:t>, tj.:</w:t>
      </w:r>
    </w:p>
    <w:p w14:paraId="0D614723" w14:textId="77777777" w:rsidR="006F1C81" w:rsidRDefault="006F1C81" w:rsidP="006E71EC">
      <w:pPr>
        <w:pStyle w:val="Akapitzlist"/>
        <w:numPr>
          <w:ilvl w:val="0"/>
          <w:numId w:val="29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nie dokonano zmian w koncepcji </w:t>
      </w:r>
      <w:r w:rsidRPr="00F86C6B">
        <w:rPr>
          <w:rFonts w:asciiTheme="minorHAnsi" w:hAnsiTheme="minorHAnsi" w:cstheme="minorHAnsi"/>
        </w:rPr>
        <w:t>realizacji przedsięwzięcia zatwierdzonej przez KRMC</w:t>
      </w:r>
    </w:p>
    <w:p w14:paraId="67F2D354" w14:textId="77777777" w:rsidR="006F1C81" w:rsidRDefault="006F1C81" w:rsidP="006E71EC">
      <w:pPr>
        <w:pStyle w:val="Akapitzlist"/>
        <w:numPr>
          <w:ilvl w:val="0"/>
          <w:numId w:val="29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</w:t>
      </w:r>
      <w:r w:rsidRPr="00F86C6B">
        <w:rPr>
          <w:rFonts w:asciiTheme="minorHAnsi" w:hAnsiTheme="minorHAnsi" w:cstheme="minorHAnsi"/>
        </w:rPr>
        <w:t>artość projektu wskazana we wniosku</w:t>
      </w:r>
      <w:r>
        <w:rPr>
          <w:rFonts w:asciiTheme="minorHAnsi" w:hAnsiTheme="minorHAnsi" w:cstheme="minorHAnsi"/>
        </w:rPr>
        <w:t xml:space="preserve"> </w:t>
      </w:r>
      <w:r w:rsidRPr="00F86C6B">
        <w:rPr>
          <w:rFonts w:asciiTheme="minorHAnsi" w:hAnsiTheme="minorHAnsi" w:cstheme="minorHAnsi"/>
        </w:rPr>
        <w:t xml:space="preserve">o dofinansowanie z POPC </w:t>
      </w:r>
      <w:r>
        <w:rPr>
          <w:rFonts w:asciiTheme="minorHAnsi" w:hAnsiTheme="minorHAnsi" w:cstheme="minorHAnsi"/>
        </w:rPr>
        <w:t>jest</w:t>
      </w:r>
      <w:r w:rsidRPr="00F86C6B">
        <w:rPr>
          <w:rFonts w:asciiTheme="minorHAnsi" w:hAnsiTheme="minorHAnsi" w:cstheme="minorHAnsi"/>
        </w:rPr>
        <w:t xml:space="preserve"> w przybliżeniu</w:t>
      </w:r>
      <w:r>
        <w:rPr>
          <w:rStyle w:val="Odwoanieprzypisudolnego"/>
          <w:rFonts w:asciiTheme="minorHAnsi" w:hAnsiTheme="minorHAnsi" w:cstheme="minorHAnsi"/>
        </w:rPr>
        <w:footnoteReference w:id="3"/>
      </w:r>
      <w:r w:rsidRPr="00F86C6B">
        <w:rPr>
          <w:rFonts w:asciiTheme="minorHAnsi" w:hAnsiTheme="minorHAnsi" w:cstheme="minorHAnsi"/>
        </w:rPr>
        <w:t xml:space="preserve"> zgodn</w:t>
      </w:r>
      <w:r>
        <w:rPr>
          <w:rFonts w:asciiTheme="minorHAnsi" w:hAnsiTheme="minorHAnsi" w:cstheme="minorHAnsi"/>
        </w:rPr>
        <w:t>a z tą zaakceptowaną przez KRMC</w:t>
      </w:r>
    </w:p>
    <w:p w14:paraId="69A23C41" w14:textId="77777777" w:rsidR="006F1C81" w:rsidRPr="005A3F46" w:rsidRDefault="006F1C81" w:rsidP="006E71EC">
      <w:pPr>
        <w:pStyle w:val="Akapitzlist"/>
        <w:numPr>
          <w:ilvl w:val="0"/>
          <w:numId w:val="29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5A3F46">
        <w:rPr>
          <w:rFonts w:asciiTheme="minorHAnsi" w:hAnsiTheme="minorHAnsi" w:cstheme="minorHAnsi"/>
        </w:rPr>
        <w:t xml:space="preserve">miany dotyczące sposobu wdrażania projektu </w:t>
      </w:r>
      <w:r>
        <w:rPr>
          <w:rFonts w:asciiTheme="minorHAnsi" w:hAnsiTheme="minorHAnsi" w:cstheme="minorHAnsi"/>
        </w:rPr>
        <w:t>w stosunku do określonych w</w:t>
      </w:r>
      <w:r w:rsidRPr="005A3F4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opisie</w:t>
      </w:r>
      <w:r w:rsidRPr="0062265D">
        <w:rPr>
          <w:rFonts w:asciiTheme="minorHAnsi" w:hAnsiTheme="minorHAnsi" w:cstheme="minorHAnsi"/>
        </w:rPr>
        <w:t xml:space="preserve"> projektu informatycznego</w:t>
      </w:r>
      <w:r>
        <w:rPr>
          <w:rFonts w:asciiTheme="minorHAnsi" w:hAnsiTheme="minorHAnsi" w:cstheme="minorHAnsi"/>
        </w:rPr>
        <w:t xml:space="preserve"> </w:t>
      </w:r>
      <w:r w:rsidRPr="005A3F46">
        <w:rPr>
          <w:rFonts w:asciiTheme="minorHAnsi" w:hAnsiTheme="minorHAnsi" w:cstheme="minorHAnsi"/>
        </w:rPr>
        <w:t>są dopuszczalne po</w:t>
      </w:r>
      <w:r>
        <w:rPr>
          <w:rFonts w:asciiTheme="minorHAnsi" w:hAnsiTheme="minorHAnsi" w:cstheme="minorHAnsi"/>
        </w:rPr>
        <w:t>d</w:t>
      </w:r>
      <w:r w:rsidRPr="005A3F46">
        <w:rPr>
          <w:rFonts w:asciiTheme="minorHAnsi" w:hAnsiTheme="minorHAnsi" w:cstheme="minorHAnsi"/>
        </w:rPr>
        <w:t xml:space="preserve"> warunkiem utrzymania zaplanowanych efektów projektu w niezmienionej formie (dotyczy zarówno ilości</w:t>
      </w:r>
      <w:r>
        <w:rPr>
          <w:rFonts w:asciiTheme="minorHAnsi" w:hAnsiTheme="minorHAnsi" w:cstheme="minorHAnsi"/>
        </w:rPr>
        <w:t>,</w:t>
      </w:r>
      <w:r w:rsidRPr="005A3F46">
        <w:rPr>
          <w:rFonts w:asciiTheme="minorHAnsi" w:hAnsiTheme="minorHAnsi" w:cstheme="minorHAnsi"/>
        </w:rPr>
        <w:t xml:space="preserve"> jak i jakości produktów).</w:t>
      </w:r>
    </w:p>
    <w:p w14:paraId="0FEE8001" w14:textId="77777777" w:rsidR="006F1C81" w:rsidRPr="00156A34" w:rsidRDefault="006F1C81" w:rsidP="006E71EC">
      <w:pPr>
        <w:pStyle w:val="Akapitzlist"/>
        <w:ind w:left="1080"/>
        <w:jc w:val="left"/>
      </w:pPr>
      <w:r>
        <w:rPr>
          <w:rFonts w:asciiTheme="minorHAnsi" w:hAnsiTheme="minorHAnsi" w:cstheme="minorHAnsi"/>
        </w:rPr>
        <w:t>Zmiany te mogą dotyczyć:</w:t>
      </w:r>
    </w:p>
    <w:p w14:paraId="4BB1598A" w14:textId="77777777" w:rsidR="006F1C81" w:rsidRPr="003D4A0A" w:rsidRDefault="006F1C81" w:rsidP="006E71EC">
      <w:pPr>
        <w:pStyle w:val="Akapitzlist"/>
        <w:numPr>
          <w:ilvl w:val="0"/>
          <w:numId w:val="30"/>
        </w:numPr>
        <w:jc w:val="left"/>
        <w:rPr>
          <w:rFonts w:asciiTheme="minorHAnsi" w:hAnsiTheme="minorHAnsi" w:cstheme="minorHAnsi"/>
        </w:rPr>
      </w:pPr>
      <w:r w:rsidRPr="003D4A0A">
        <w:rPr>
          <w:rFonts w:asciiTheme="minorHAnsi" w:hAnsiTheme="minorHAnsi" w:cstheme="minorHAnsi"/>
        </w:rPr>
        <w:t>zmian w harmonogramie projektu wynikających z przebiegu procedur wyboru projektów do dofinansowania;</w:t>
      </w:r>
    </w:p>
    <w:p w14:paraId="6DC4DF4B" w14:textId="77777777" w:rsidR="006F1C81" w:rsidRPr="003D4A0A" w:rsidRDefault="006F1C81" w:rsidP="006E71EC">
      <w:pPr>
        <w:pStyle w:val="Akapitzlist"/>
        <w:numPr>
          <w:ilvl w:val="0"/>
          <w:numId w:val="30"/>
        </w:numPr>
        <w:jc w:val="left"/>
        <w:rPr>
          <w:rFonts w:asciiTheme="minorHAnsi" w:hAnsiTheme="minorHAnsi" w:cstheme="minorHAnsi"/>
        </w:rPr>
      </w:pPr>
      <w:r w:rsidRPr="003D4A0A">
        <w:rPr>
          <w:rFonts w:asciiTheme="minorHAnsi" w:hAnsiTheme="minorHAnsi" w:cstheme="minorHAnsi"/>
        </w:rPr>
        <w:t>zmian podmiotów uczestniczących w projekcie (partnerów), jak i struktury zespołu projektowego, podziału zadań, wskazania ról w projekcie, itp.</w:t>
      </w:r>
    </w:p>
    <w:p w14:paraId="34B72A1F" w14:textId="77777777" w:rsidR="006F1C81" w:rsidRPr="003D4A0A" w:rsidRDefault="006F1C81" w:rsidP="006E71EC">
      <w:pPr>
        <w:pStyle w:val="Akapitzlist"/>
        <w:numPr>
          <w:ilvl w:val="0"/>
          <w:numId w:val="30"/>
        </w:numPr>
        <w:jc w:val="left"/>
        <w:rPr>
          <w:rFonts w:asciiTheme="minorHAnsi" w:hAnsiTheme="minorHAnsi" w:cstheme="minorHAnsi"/>
        </w:rPr>
      </w:pPr>
      <w:r w:rsidRPr="003D4A0A">
        <w:rPr>
          <w:rFonts w:asciiTheme="minorHAnsi" w:hAnsiTheme="minorHAnsi" w:cstheme="minorHAnsi"/>
        </w:rPr>
        <w:t>zmian w budżecie polegających na doprecyzowaniu kategorii wydatków i ich uszczegółowieniu poprzez dekompozycję zagregowanych pozycji kosztowych oraz modyfikacji niewpływających na zaplanowane efekty projektu np. wynikające ze zmian szacunków kosztów, racjonalizacji kosztów, itp.;</w:t>
      </w:r>
    </w:p>
    <w:p w14:paraId="71D7B40F" w14:textId="77777777" w:rsidR="006F1C81" w:rsidRPr="003D4A0A" w:rsidRDefault="006F1C81" w:rsidP="006E71EC">
      <w:pPr>
        <w:pStyle w:val="Akapitzlist"/>
        <w:numPr>
          <w:ilvl w:val="0"/>
          <w:numId w:val="30"/>
        </w:numPr>
        <w:jc w:val="left"/>
        <w:rPr>
          <w:rFonts w:asciiTheme="minorHAnsi" w:hAnsiTheme="minorHAnsi" w:cstheme="minorHAnsi"/>
        </w:rPr>
      </w:pPr>
      <w:r w:rsidRPr="003D4A0A">
        <w:rPr>
          <w:rFonts w:asciiTheme="minorHAnsi" w:hAnsiTheme="minorHAnsi" w:cstheme="minorHAnsi"/>
        </w:rPr>
        <w:t>modyfikacji wynikających z błędów formalnych, np. zmiana w procencie dofinansowania UE;</w:t>
      </w:r>
    </w:p>
    <w:p w14:paraId="7B23AA9E" w14:textId="77777777" w:rsidR="006F1C81" w:rsidRPr="003D4A0A" w:rsidRDefault="006F1C81" w:rsidP="006E71EC">
      <w:pPr>
        <w:pStyle w:val="Akapitzlist"/>
        <w:numPr>
          <w:ilvl w:val="0"/>
          <w:numId w:val="30"/>
        </w:numPr>
        <w:jc w:val="left"/>
        <w:rPr>
          <w:rFonts w:asciiTheme="minorHAnsi" w:hAnsiTheme="minorHAnsi" w:cstheme="minorHAnsi"/>
        </w:rPr>
      </w:pPr>
      <w:r w:rsidRPr="003D4A0A">
        <w:rPr>
          <w:rFonts w:asciiTheme="minorHAnsi" w:hAnsiTheme="minorHAnsi" w:cstheme="minorHAnsi"/>
        </w:rPr>
        <w:t>zmian związanych z wprowadzeniem rekomendacji wskazanych przez Komisję Oceny Projektów zmierzających do zmiany struktury wydatków, bądź usunięcia kosztów niekwalifikowanych w zakresie tolerancji przypisanych do danego konkursu.</w:t>
      </w:r>
    </w:p>
    <w:p w14:paraId="22556351" w14:textId="77777777" w:rsidR="00A15E21" w:rsidRDefault="00D12F0D" w:rsidP="00E82536">
      <w:pPr>
        <w:pStyle w:val="Akapitzlist"/>
        <w:spacing w:after="500"/>
        <w:ind w:left="0"/>
        <w:contextualSpacing w:val="0"/>
        <w:jc w:val="left"/>
        <w:rPr>
          <w:rFonts w:asciiTheme="minorHAnsi" w:hAnsiTheme="minorHAnsi"/>
        </w:rPr>
      </w:pPr>
      <w:r w:rsidRPr="0099202D">
        <w:rPr>
          <w:rFonts w:asciiTheme="minorHAnsi" w:hAnsiTheme="minorHAnsi"/>
        </w:rPr>
        <w:t>(projekt musi uzyskać pozytywną ocenę we wszystkich aspektach)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A15E21" w14:paraId="7C7DB92F" w14:textId="77777777" w:rsidTr="00526DA9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0CFCDE7" w14:textId="77777777" w:rsidR="00A15E21" w:rsidRPr="002B2FD4" w:rsidRDefault="00A15E21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7F1AE896" w14:textId="77777777" w:rsidR="00A15E21" w:rsidRPr="002B2FD4" w:rsidRDefault="00A15E21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4659C23F" w14:textId="77777777" w:rsidR="00A15E21" w:rsidRPr="002B2FD4" w:rsidRDefault="00A15E21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A15E21" w14:paraId="4B71E2F6" w14:textId="77777777" w:rsidTr="00526DA9">
        <w:tc>
          <w:tcPr>
            <w:tcW w:w="704" w:type="dxa"/>
            <w:shd w:val="clear" w:color="auto" w:fill="D9D9D9" w:themeFill="background1" w:themeFillShade="D9"/>
          </w:tcPr>
          <w:p w14:paraId="7E363928" w14:textId="77777777" w:rsidR="00A15E21" w:rsidRPr="002B2FD4" w:rsidRDefault="00A15E21" w:rsidP="006E71EC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013BA1C1" w14:textId="77777777" w:rsidR="00A15E21" w:rsidRPr="00526DA9" w:rsidRDefault="00210EB3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526DA9">
              <w:rPr>
                <w:rFonts w:asciiTheme="minorHAnsi" w:hAnsiTheme="minorHAnsi"/>
                <w:b/>
                <w:sz w:val="26"/>
                <w:szCs w:val="26"/>
              </w:rPr>
              <w:t>Przygotowanie do r</w:t>
            </w:r>
            <w:r w:rsidR="004744BC" w:rsidRPr="00526DA9">
              <w:rPr>
                <w:rFonts w:asciiTheme="minorHAnsi" w:hAnsiTheme="minorHAnsi"/>
                <w:b/>
                <w:sz w:val="26"/>
                <w:szCs w:val="26"/>
              </w:rPr>
              <w:t xml:space="preserve">ealizacji projektu pod względem </w:t>
            </w:r>
            <w:r w:rsidRPr="00526DA9">
              <w:rPr>
                <w:rFonts w:asciiTheme="minorHAnsi" w:hAnsiTheme="minorHAnsi"/>
                <w:b/>
                <w:sz w:val="26"/>
                <w:szCs w:val="26"/>
              </w:rPr>
              <w:t>zgodności z otoczeniem prawnym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67B92414" w14:textId="77777777" w:rsidR="00A15E21" w:rsidRPr="00526DA9" w:rsidRDefault="00A15E21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526DA9">
              <w:rPr>
                <w:rFonts w:asciiTheme="minorHAnsi" w:eastAsia="Calibri" w:hAnsiTheme="minorHAnsi" w:cs="Arial"/>
                <w:lang w:eastAsia="en-US"/>
              </w:rPr>
              <w:t>TAK/NIE</w:t>
            </w:r>
          </w:p>
          <w:p w14:paraId="44AA1199" w14:textId="77777777" w:rsidR="00A15E21" w:rsidRPr="00526DA9" w:rsidRDefault="00A15E21" w:rsidP="006E71EC">
            <w:pPr>
              <w:spacing w:after="120" w:line="276" w:lineRule="auto"/>
              <w:jc w:val="left"/>
              <w:rPr>
                <w:rFonts w:asciiTheme="minorHAnsi" w:hAnsiTheme="minorHAnsi"/>
              </w:rPr>
            </w:pPr>
            <w:r w:rsidRPr="00526DA9">
              <w:rPr>
                <w:rFonts w:asciiTheme="minorHAnsi" w:eastAsia="Calibri" w:hAnsiTheme="minorHAnsi" w:cs="Arial"/>
                <w:sz w:val="20"/>
                <w:lang w:eastAsia="en-US"/>
              </w:rPr>
              <w:t>(niespełnienie kryterium oznacza odrzucenie wniosku)</w:t>
            </w:r>
          </w:p>
        </w:tc>
      </w:tr>
    </w:tbl>
    <w:p w14:paraId="6B1CE309" w14:textId="77777777" w:rsidR="00D12F0D" w:rsidRPr="00E27DAF" w:rsidRDefault="004744BC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14:paraId="4E3ED125" w14:textId="77777777" w:rsidR="004744BC" w:rsidRPr="004744BC" w:rsidRDefault="004744BC" w:rsidP="006E71EC">
      <w:pPr>
        <w:pStyle w:val="Akapitzlist"/>
        <w:ind w:left="0"/>
        <w:jc w:val="left"/>
        <w:rPr>
          <w:rFonts w:asciiTheme="minorHAnsi" w:hAnsiTheme="minorHAnsi"/>
        </w:rPr>
      </w:pPr>
      <w:r w:rsidRPr="004744BC">
        <w:rPr>
          <w:rFonts w:asciiTheme="minorHAnsi" w:hAnsiTheme="minorHAnsi"/>
        </w:rPr>
        <w:t xml:space="preserve">W ramach kryterium badane jest czy projekt jest przygotowany do realizacji pod względem zgodności z otoczeniem prawnym. </w:t>
      </w:r>
    </w:p>
    <w:p w14:paraId="5AEA6277" w14:textId="77777777" w:rsidR="004744BC" w:rsidRPr="004744BC" w:rsidRDefault="004744BC" w:rsidP="006E71EC">
      <w:pPr>
        <w:pStyle w:val="Akapitzlist"/>
        <w:ind w:left="0"/>
        <w:jc w:val="left"/>
        <w:rPr>
          <w:rFonts w:asciiTheme="minorHAnsi" w:hAnsiTheme="minorHAnsi"/>
        </w:rPr>
      </w:pPr>
      <w:r w:rsidRPr="004744BC">
        <w:rPr>
          <w:rFonts w:asciiTheme="minorHAnsi" w:hAnsiTheme="minorHAnsi"/>
        </w:rPr>
        <w:t>W ramach kryterium wnioskodawca powinien, poprzez przedstawienie odpowiednich analiz możliwości realizacji projektu i usług objętych projektem</w:t>
      </w:r>
      <w:r w:rsidR="00E27DAF">
        <w:rPr>
          <w:rFonts w:asciiTheme="minorHAnsi" w:hAnsiTheme="minorHAnsi"/>
        </w:rPr>
        <w:t>,</w:t>
      </w:r>
      <w:r w:rsidRPr="004744BC">
        <w:rPr>
          <w:rFonts w:asciiTheme="minorHAnsi" w:hAnsiTheme="minorHAnsi"/>
        </w:rPr>
        <w:t xml:space="preserve"> na podstawie obowiązujących przepisów prawa, wykazać gotowość do realizacji projektu w istniejącym otoczeniu prawnym. W przypadku braku możliwości realizacji projektu i poszczególnych usług objętych projektem w obecnym stanie </w:t>
      </w:r>
      <w:r w:rsidRPr="004744BC">
        <w:rPr>
          <w:rFonts w:asciiTheme="minorHAnsi" w:hAnsiTheme="minorHAnsi"/>
        </w:rPr>
        <w:lastRenderedPageBreak/>
        <w:t>prawnym, wnioskodawca powinien wskazać wszystkie akty prawne niezbędne do zmiany oraz wykazać gotowość prawną, rozumianą w następujący sposób:</w:t>
      </w:r>
    </w:p>
    <w:p w14:paraId="6CD049E4" w14:textId="77777777" w:rsidR="004744BC" w:rsidRDefault="004744BC" w:rsidP="006E71EC">
      <w:pPr>
        <w:pStyle w:val="Akapitzlist"/>
        <w:numPr>
          <w:ilvl w:val="0"/>
          <w:numId w:val="10"/>
        </w:numPr>
        <w:ind w:left="567"/>
        <w:jc w:val="left"/>
        <w:rPr>
          <w:rFonts w:asciiTheme="minorHAnsi" w:hAnsiTheme="minorHAnsi"/>
        </w:rPr>
      </w:pPr>
      <w:r w:rsidRPr="004744BC">
        <w:rPr>
          <w:rFonts w:asciiTheme="minorHAnsi" w:hAnsiTheme="minorHAnsi"/>
        </w:rPr>
        <w:t>jeśli dla realizacji projektu potrzebna jest zmiana ustawowa: projekt założeń pro</w:t>
      </w:r>
      <w:r w:rsidR="00B56F8C">
        <w:rPr>
          <w:rFonts w:asciiTheme="minorHAnsi" w:hAnsiTheme="minorHAnsi"/>
        </w:rPr>
        <w:t>jektu ustawy lub projekt ustawy</w:t>
      </w:r>
      <w:r w:rsidRPr="004744BC">
        <w:rPr>
          <w:rFonts w:asciiTheme="minorHAnsi" w:hAnsiTheme="minorHAnsi"/>
        </w:rPr>
        <w:t xml:space="preserve"> </w:t>
      </w:r>
      <w:r w:rsidR="00B56F8C">
        <w:rPr>
          <w:rFonts w:asciiTheme="minorHAnsi" w:hAnsiTheme="minorHAnsi"/>
        </w:rPr>
        <w:t>(</w:t>
      </w:r>
      <w:r w:rsidRPr="004744BC">
        <w:rPr>
          <w:rFonts w:asciiTheme="minorHAnsi" w:hAnsiTheme="minorHAnsi"/>
        </w:rPr>
        <w:t>jeżeli dla ustawy nie przygotowano projektu założeń projektu ustawy</w:t>
      </w:r>
      <w:r w:rsidR="00B56F8C">
        <w:rPr>
          <w:rFonts w:asciiTheme="minorHAnsi" w:hAnsiTheme="minorHAnsi"/>
        </w:rPr>
        <w:t>)</w:t>
      </w:r>
      <w:r w:rsidRPr="004744BC">
        <w:rPr>
          <w:rFonts w:asciiTheme="minorHAnsi" w:hAnsiTheme="minorHAnsi"/>
        </w:rPr>
        <w:t>, zostanie zatwierdzony przez Radę Ministrów przed zakończeniem oceny merytorycznej wniosku o dofinansowanie projektu (stan prac legislacyjnych będzie badany w trakcie oceny merytorycznej),</w:t>
      </w:r>
    </w:p>
    <w:p w14:paraId="0DAFA7CB" w14:textId="77777777" w:rsidR="004744BC" w:rsidRPr="004744BC" w:rsidRDefault="004744BC" w:rsidP="00E82536">
      <w:pPr>
        <w:pStyle w:val="Akapitzlist"/>
        <w:numPr>
          <w:ilvl w:val="0"/>
          <w:numId w:val="10"/>
        </w:numPr>
        <w:spacing w:after="500"/>
        <w:ind w:left="567" w:hanging="357"/>
        <w:contextualSpacing w:val="0"/>
        <w:jc w:val="left"/>
        <w:rPr>
          <w:rFonts w:asciiTheme="minorHAnsi" w:hAnsiTheme="minorHAnsi"/>
        </w:rPr>
      </w:pPr>
      <w:r w:rsidRPr="004744BC">
        <w:rPr>
          <w:rFonts w:asciiTheme="minorHAnsi" w:hAnsiTheme="minorHAnsi"/>
        </w:rPr>
        <w:t>jeśli dla realizacji projektu niezbędna jest zmiana na poziomie rozporządzenia Rady Ministrów: uzgodnienia wewnątrzresortowe dla projektu rozporządzenia zostaną zakończone przed zakończeniem oceny merytorycznej wniosku o dofinansowanie projektu (stan prac legislacyjnych będzie badany w trakcie oceny merytorycznej).</w:t>
      </w:r>
    </w:p>
    <w:p w14:paraId="26C4C2E1" w14:textId="77777777" w:rsidR="004744BC" w:rsidRDefault="004744BC" w:rsidP="00E82536">
      <w:pPr>
        <w:pStyle w:val="Akapitzlist"/>
        <w:spacing w:after="500"/>
        <w:ind w:left="0"/>
        <w:contextualSpacing w:val="0"/>
        <w:jc w:val="left"/>
        <w:rPr>
          <w:rFonts w:asciiTheme="minorHAnsi" w:hAnsiTheme="minorHAnsi"/>
          <w:szCs w:val="22"/>
        </w:rPr>
      </w:pPr>
      <w:r w:rsidRPr="00E27DAF">
        <w:rPr>
          <w:rFonts w:asciiTheme="minorHAnsi" w:hAnsiTheme="minorHAnsi"/>
          <w:szCs w:val="22"/>
        </w:rPr>
        <w:t>Wnioskodawca jest zobowiązany przedstawić harmonogram zadań prowadzących do zakończenia procesu legislacyjnego dla ww. aktów prawnych, uwzględniający przeprowadzenie konsultacji społecznych na internetowej platformie konsultacji publicznych (jeśli dotyczy – ze względu na aktualny etap procesu legislacyjnego).</w:t>
      </w:r>
    </w:p>
    <w:p w14:paraId="65750B0D" w14:textId="77777777" w:rsidR="00F33419" w:rsidRPr="00465C36" w:rsidRDefault="00F33419" w:rsidP="006E71EC">
      <w:pPr>
        <w:pStyle w:val="Akapitzlist"/>
        <w:ind w:left="0"/>
        <w:jc w:val="left"/>
        <w:rPr>
          <w:rFonts w:asciiTheme="minorHAnsi" w:hAnsiTheme="minorHAnsi"/>
        </w:rPr>
      </w:pPr>
      <w:r w:rsidRPr="00465C36">
        <w:rPr>
          <w:rFonts w:asciiTheme="minorHAnsi" w:hAnsiTheme="minorHAnsi"/>
        </w:rPr>
        <w:t>Kluczowe aspekty oceny:</w:t>
      </w:r>
    </w:p>
    <w:p w14:paraId="5635DF57" w14:textId="77777777" w:rsidR="00F33419" w:rsidRPr="00465C36" w:rsidRDefault="00CE1C81" w:rsidP="006E71EC">
      <w:pPr>
        <w:pStyle w:val="Akapitzlist"/>
        <w:numPr>
          <w:ilvl w:val="0"/>
          <w:numId w:val="13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Wnioskodawca przedstawił analizy potwierdzające, że projekt jest przygotowany do realizacji pod względem zgodności z otoczeniem prawnym,</w:t>
      </w:r>
    </w:p>
    <w:p w14:paraId="6BC602D7" w14:textId="77777777" w:rsidR="00F33419" w:rsidRPr="00263C3E" w:rsidRDefault="00CE1C81" w:rsidP="006E71EC">
      <w:pPr>
        <w:pStyle w:val="Akapitzlist"/>
        <w:numPr>
          <w:ilvl w:val="0"/>
          <w:numId w:val="13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F33419" w:rsidRPr="00465C36">
        <w:rPr>
          <w:rFonts w:asciiTheme="minorHAnsi" w:hAnsiTheme="minorHAnsi"/>
        </w:rPr>
        <w:t>kreślono, niezbędną ścieżkę legislacyjną dla aktów prawnych w trakcie procedowania i czy pozwala ona na skuteczne wdrożenie pr</w:t>
      </w:r>
      <w:r w:rsidR="00F533DA">
        <w:rPr>
          <w:rFonts w:asciiTheme="minorHAnsi" w:hAnsiTheme="minorHAnsi"/>
        </w:rPr>
        <w:t>ojektu</w:t>
      </w:r>
      <w:r w:rsidR="00FB5D90">
        <w:rPr>
          <w:rFonts w:asciiTheme="minorHAnsi" w:hAnsiTheme="minorHAnsi"/>
        </w:rPr>
        <w:t xml:space="preserve"> </w:t>
      </w:r>
      <w:r w:rsidR="00FB5D90" w:rsidRPr="00E50002">
        <w:rPr>
          <w:rFonts w:asciiTheme="minorHAnsi" w:hAnsiTheme="minorHAnsi" w:cstheme="minorHAnsi"/>
          <w:color w:val="000000" w:themeColor="text1"/>
        </w:rPr>
        <w:t>i terminowe uruchomienie jego produktów (jeśli dotyczy)</w:t>
      </w:r>
      <w:r w:rsidR="00F533DA">
        <w:rPr>
          <w:rFonts w:asciiTheme="minorHAnsi" w:hAnsiTheme="minorHAnsi"/>
        </w:rPr>
        <w:t>.</w:t>
      </w:r>
    </w:p>
    <w:p w14:paraId="2667E413" w14:textId="77777777" w:rsidR="00F33419" w:rsidRPr="00D12F0D" w:rsidRDefault="00F33419" w:rsidP="00E82536">
      <w:pPr>
        <w:pStyle w:val="Akapitzlist"/>
        <w:spacing w:after="500"/>
        <w:ind w:left="0"/>
        <w:contextualSpacing w:val="0"/>
        <w:jc w:val="left"/>
        <w:rPr>
          <w:rFonts w:asciiTheme="minorHAnsi" w:hAnsiTheme="minorHAnsi"/>
        </w:rPr>
      </w:pPr>
      <w:r w:rsidRPr="0099202D">
        <w:rPr>
          <w:rFonts w:asciiTheme="minorHAnsi" w:hAnsiTheme="minorHAnsi"/>
        </w:rPr>
        <w:t>(projekt musi uzyskać pozytywną ocenę we wszystkich aspektach)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420430" w14:paraId="3EFB624A" w14:textId="77777777" w:rsidTr="003B3BEE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AA56B04" w14:textId="77777777" w:rsidR="00420430" w:rsidRPr="002B2FD4" w:rsidRDefault="00420430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3707688C" w14:textId="77777777" w:rsidR="00420430" w:rsidRPr="002B2FD4" w:rsidRDefault="00420430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32429282" w14:textId="77777777" w:rsidR="00420430" w:rsidRPr="002B2FD4" w:rsidRDefault="00420430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420430" w14:paraId="5D9EB0B8" w14:textId="77777777" w:rsidTr="003B3BEE">
        <w:tc>
          <w:tcPr>
            <w:tcW w:w="704" w:type="dxa"/>
            <w:shd w:val="clear" w:color="auto" w:fill="D9D9D9" w:themeFill="background1" w:themeFillShade="D9"/>
          </w:tcPr>
          <w:p w14:paraId="4CF67B49" w14:textId="77777777" w:rsidR="00420430" w:rsidRPr="002B2FD4" w:rsidRDefault="00420430" w:rsidP="006E71EC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26E48786" w14:textId="77777777" w:rsidR="00420430" w:rsidRPr="00526DA9" w:rsidRDefault="00F3138D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P</w:t>
            </w:r>
            <w:r w:rsidR="00420430" w:rsidRPr="00ED1942">
              <w:rPr>
                <w:rFonts w:asciiTheme="minorHAnsi" w:hAnsiTheme="minorHAnsi"/>
                <w:b/>
                <w:sz w:val="26"/>
                <w:szCs w:val="26"/>
              </w:rPr>
              <w:t>rawidłowość wyboru partnerów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 (</w:t>
            </w:r>
            <w:r w:rsidR="00903727">
              <w:rPr>
                <w:rFonts w:asciiTheme="minorHAnsi" w:hAnsiTheme="minorHAnsi"/>
                <w:b/>
                <w:sz w:val="26"/>
                <w:szCs w:val="26"/>
              </w:rPr>
              <w:t>jeśli dotyczy)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282FD7A7" w14:textId="77777777" w:rsidR="00420430" w:rsidRPr="00526DA9" w:rsidRDefault="00420430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526DA9">
              <w:rPr>
                <w:rFonts w:asciiTheme="minorHAnsi" w:eastAsia="Calibri" w:hAnsiTheme="minorHAnsi" w:cs="Arial"/>
                <w:lang w:eastAsia="en-US"/>
              </w:rPr>
              <w:t>TAK/NIE</w:t>
            </w:r>
          </w:p>
          <w:p w14:paraId="4E70EF71" w14:textId="77777777" w:rsidR="00420430" w:rsidRPr="00526DA9" w:rsidRDefault="00420430" w:rsidP="006E71EC">
            <w:pPr>
              <w:spacing w:after="120" w:line="276" w:lineRule="auto"/>
              <w:jc w:val="left"/>
              <w:rPr>
                <w:rFonts w:asciiTheme="minorHAnsi" w:hAnsiTheme="minorHAnsi"/>
              </w:rPr>
            </w:pPr>
            <w:r w:rsidRPr="00526DA9">
              <w:rPr>
                <w:rFonts w:asciiTheme="minorHAnsi" w:eastAsia="Calibri" w:hAnsiTheme="minorHAnsi" w:cs="Arial"/>
                <w:sz w:val="20"/>
                <w:lang w:eastAsia="en-US"/>
              </w:rPr>
              <w:t>(niespełnienie kryterium oznacza odrzucenie wniosku)</w:t>
            </w:r>
          </w:p>
        </w:tc>
      </w:tr>
    </w:tbl>
    <w:p w14:paraId="2BEE678D" w14:textId="77777777" w:rsidR="00420430" w:rsidRPr="00E27DAF" w:rsidRDefault="00420430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14:paraId="7407447E" w14:textId="77777777" w:rsidR="00420430" w:rsidRPr="00420430" w:rsidRDefault="00420430" w:rsidP="006E71EC">
      <w:pPr>
        <w:pStyle w:val="Akapitzlist"/>
        <w:ind w:left="0"/>
        <w:jc w:val="left"/>
        <w:rPr>
          <w:rFonts w:asciiTheme="minorHAnsi" w:hAnsiTheme="minorHAnsi"/>
        </w:rPr>
      </w:pPr>
      <w:r w:rsidRPr="004744BC">
        <w:rPr>
          <w:rFonts w:asciiTheme="minorHAnsi" w:hAnsiTheme="minorHAnsi"/>
        </w:rPr>
        <w:t xml:space="preserve">W ramach kryterium </w:t>
      </w:r>
      <w:r>
        <w:rPr>
          <w:rFonts w:asciiTheme="minorHAnsi" w:hAnsiTheme="minorHAnsi"/>
        </w:rPr>
        <w:t>badana jest</w:t>
      </w:r>
      <w:r w:rsidRPr="004744BC">
        <w:rPr>
          <w:rFonts w:asciiTheme="minorHAnsi" w:hAnsiTheme="minorHAnsi"/>
        </w:rPr>
        <w:t xml:space="preserve"> prawidłowość wyboru partnerów projektu</w:t>
      </w:r>
      <w:r w:rsidR="00F3138D">
        <w:rPr>
          <w:rFonts w:asciiTheme="minorHAnsi" w:hAnsiTheme="minorHAnsi"/>
        </w:rPr>
        <w:t xml:space="preserve"> (jeśli dotyczy)</w:t>
      </w:r>
      <w:r w:rsidRPr="004744BC">
        <w:rPr>
          <w:rFonts w:asciiTheme="minorHAnsi" w:hAnsiTheme="minorHAnsi"/>
        </w:rPr>
        <w:t>.</w:t>
      </w:r>
    </w:p>
    <w:p w14:paraId="55DB7F6C" w14:textId="77777777" w:rsidR="004744BC" w:rsidRPr="00E27DAF" w:rsidRDefault="004744BC" w:rsidP="006E71EC">
      <w:pPr>
        <w:pStyle w:val="Akapitzlist"/>
        <w:ind w:left="0"/>
        <w:jc w:val="left"/>
        <w:rPr>
          <w:rFonts w:asciiTheme="minorHAnsi" w:hAnsiTheme="minorHAnsi"/>
          <w:szCs w:val="22"/>
        </w:rPr>
      </w:pPr>
      <w:r w:rsidRPr="00E27DAF">
        <w:rPr>
          <w:rFonts w:asciiTheme="minorHAnsi" w:hAnsiTheme="minorHAnsi"/>
          <w:szCs w:val="22"/>
        </w:rPr>
        <w:t>W zakresie wyboru partnerów projektu, Wnioskodawca powinien wykazać, że w projekcie:</w:t>
      </w:r>
    </w:p>
    <w:p w14:paraId="60B43091" w14:textId="77777777" w:rsidR="00FF54CD" w:rsidRPr="00E27DAF" w:rsidRDefault="004744BC" w:rsidP="006E71EC">
      <w:pPr>
        <w:pStyle w:val="Akapitzlist"/>
        <w:numPr>
          <w:ilvl w:val="0"/>
          <w:numId w:val="11"/>
        </w:numPr>
        <w:ind w:left="567"/>
        <w:jc w:val="left"/>
        <w:rPr>
          <w:rFonts w:asciiTheme="minorHAnsi" w:hAnsiTheme="minorHAnsi"/>
          <w:szCs w:val="22"/>
        </w:rPr>
      </w:pPr>
      <w:r w:rsidRPr="00E27DAF">
        <w:rPr>
          <w:rFonts w:asciiTheme="minorHAnsi" w:hAnsiTheme="minorHAnsi"/>
          <w:szCs w:val="22"/>
        </w:rPr>
        <w:lastRenderedPageBreak/>
        <w:t>partnerzy zostali wybrani zgodnie z przepisami ustawy z dnia 11 lipca 2014 r. o zasadach realizacji programów w zakresie polityki spójności finansowanych w perspektywie finansowej 2014-2020,</w:t>
      </w:r>
    </w:p>
    <w:p w14:paraId="7BB81ED0" w14:textId="77777777" w:rsidR="00FF54CD" w:rsidRPr="00E27DAF" w:rsidRDefault="004744BC" w:rsidP="006E71EC">
      <w:pPr>
        <w:pStyle w:val="Akapitzlist"/>
        <w:numPr>
          <w:ilvl w:val="0"/>
          <w:numId w:val="11"/>
        </w:numPr>
        <w:ind w:left="567"/>
        <w:jc w:val="left"/>
        <w:rPr>
          <w:rFonts w:asciiTheme="minorHAnsi" w:hAnsiTheme="minorHAnsi"/>
          <w:szCs w:val="22"/>
        </w:rPr>
      </w:pPr>
      <w:r w:rsidRPr="00E27DAF">
        <w:rPr>
          <w:rFonts w:asciiTheme="minorHAnsi" w:hAnsiTheme="minorHAnsi"/>
          <w:szCs w:val="22"/>
        </w:rPr>
        <w:t xml:space="preserve">w przypadku partnerstwa z art. 33 ustawy z dnia 11 lipca 2014 r. o zasadach realizacji programów w zakresie polityki spójności finansowanych w perspektywie finansowej 2014-2020: partner/partnerzy realizują co do zasady zadania, których z równie dobrym skutkiem dla osiągnięcia celów projektu nie mógłby zrealizować wykonawca wyłoniony zgodnie z prawem zamówień publicznych; partnerzy co do zasady posiadają znamiona beneficjenta, tj. będą </w:t>
      </w:r>
      <w:r w:rsidR="00DD1416">
        <w:rPr>
          <w:rFonts w:asciiTheme="minorHAnsi" w:hAnsiTheme="minorHAnsi"/>
          <w:szCs w:val="22"/>
        </w:rPr>
        <w:br/>
      </w:r>
      <w:r w:rsidRPr="00E27DAF">
        <w:rPr>
          <w:rFonts w:asciiTheme="minorHAnsi" w:hAnsiTheme="minorHAnsi"/>
          <w:szCs w:val="22"/>
        </w:rPr>
        <w:t xml:space="preserve">w okresie trwałości projektu korzystać z jego efektów w celu realizacji swoich zadań publicznych określonych aktem prawnym/statutem/regulaminem; jeżeli partnerzy nie posiadają ww. znamion beneficjenta, to ich wybór jest dopuszczalny w świetle odpowiednich </w:t>
      </w:r>
      <w:proofErr w:type="spellStart"/>
      <w:r w:rsidRPr="00E27DAF">
        <w:rPr>
          <w:rFonts w:asciiTheme="minorHAnsi" w:hAnsiTheme="minorHAnsi"/>
          <w:szCs w:val="22"/>
        </w:rPr>
        <w:t>wyłączeń</w:t>
      </w:r>
      <w:proofErr w:type="spellEnd"/>
      <w:r w:rsidRPr="00E27DAF">
        <w:rPr>
          <w:rFonts w:asciiTheme="minorHAnsi" w:hAnsiTheme="minorHAnsi"/>
          <w:szCs w:val="22"/>
        </w:rPr>
        <w:t xml:space="preserve"> ze stosowania ustawy prawo zamówień publicznych, wskazanych w tej ustawie,</w:t>
      </w:r>
    </w:p>
    <w:p w14:paraId="6183003B" w14:textId="77777777" w:rsidR="004744BC" w:rsidRPr="00E27DAF" w:rsidRDefault="004744BC" w:rsidP="006E71EC">
      <w:pPr>
        <w:pStyle w:val="Akapitzlist"/>
        <w:numPr>
          <w:ilvl w:val="0"/>
          <w:numId w:val="11"/>
        </w:numPr>
        <w:ind w:left="567"/>
        <w:jc w:val="left"/>
        <w:rPr>
          <w:rFonts w:asciiTheme="minorHAnsi" w:hAnsiTheme="minorHAnsi"/>
          <w:szCs w:val="22"/>
        </w:rPr>
      </w:pPr>
      <w:r w:rsidRPr="00E27DAF">
        <w:rPr>
          <w:rFonts w:asciiTheme="minorHAnsi" w:hAnsiTheme="minorHAnsi"/>
          <w:szCs w:val="22"/>
        </w:rPr>
        <w:t xml:space="preserve">w przypadku projektów hybrydowych w rozumieniu art. 34 ww. ustawy: partnerzy zostali wybrani zgodnie z właściwymi przepisami prawa, </w:t>
      </w:r>
    </w:p>
    <w:p w14:paraId="79ACBC35" w14:textId="77777777" w:rsidR="004744BC" w:rsidRPr="00E27DAF" w:rsidRDefault="004744BC" w:rsidP="006E71EC">
      <w:pPr>
        <w:pStyle w:val="Akapitzlist"/>
        <w:ind w:left="0"/>
        <w:jc w:val="left"/>
        <w:rPr>
          <w:rFonts w:asciiTheme="minorHAnsi" w:hAnsiTheme="minorHAnsi"/>
          <w:szCs w:val="22"/>
        </w:rPr>
      </w:pPr>
      <w:r w:rsidRPr="00E27DAF">
        <w:rPr>
          <w:rFonts w:asciiTheme="minorHAnsi" w:hAnsiTheme="minorHAnsi"/>
          <w:szCs w:val="22"/>
        </w:rPr>
        <w:t xml:space="preserve">Do wniosku o dofinansowanie należy dołączyć podpisane porozumienie lub umowę o partnerstwie, </w:t>
      </w:r>
      <w:r w:rsidR="00DD1416">
        <w:rPr>
          <w:rFonts w:asciiTheme="minorHAnsi" w:hAnsiTheme="minorHAnsi"/>
          <w:szCs w:val="22"/>
        </w:rPr>
        <w:br/>
      </w:r>
      <w:r w:rsidRPr="00E27DAF">
        <w:rPr>
          <w:rFonts w:asciiTheme="minorHAnsi" w:hAnsiTheme="minorHAnsi"/>
          <w:szCs w:val="22"/>
        </w:rPr>
        <w:t>w której określono co najmniej:</w:t>
      </w:r>
    </w:p>
    <w:p w14:paraId="72BD4938" w14:textId="77777777" w:rsidR="00FF54CD" w:rsidRPr="00E27DAF" w:rsidRDefault="004744BC" w:rsidP="006E71EC">
      <w:pPr>
        <w:pStyle w:val="Akapitzlist"/>
        <w:numPr>
          <w:ilvl w:val="0"/>
          <w:numId w:val="12"/>
        </w:numPr>
        <w:ind w:left="567"/>
        <w:jc w:val="left"/>
        <w:rPr>
          <w:rFonts w:asciiTheme="minorHAnsi" w:hAnsiTheme="minorHAnsi"/>
          <w:szCs w:val="22"/>
        </w:rPr>
      </w:pPr>
      <w:r w:rsidRPr="00E27DAF">
        <w:rPr>
          <w:rFonts w:asciiTheme="minorHAnsi" w:hAnsiTheme="minorHAnsi"/>
          <w:szCs w:val="22"/>
        </w:rPr>
        <w:t>przedmiot porozumienia/umowy,</w:t>
      </w:r>
    </w:p>
    <w:p w14:paraId="62AECEDF" w14:textId="77777777" w:rsidR="00FF54CD" w:rsidRPr="00E27DAF" w:rsidRDefault="004744BC" w:rsidP="006E71EC">
      <w:pPr>
        <w:pStyle w:val="Akapitzlist"/>
        <w:numPr>
          <w:ilvl w:val="0"/>
          <w:numId w:val="12"/>
        </w:numPr>
        <w:ind w:left="567"/>
        <w:jc w:val="left"/>
        <w:rPr>
          <w:rFonts w:asciiTheme="minorHAnsi" w:hAnsiTheme="minorHAnsi"/>
          <w:szCs w:val="22"/>
        </w:rPr>
      </w:pPr>
      <w:r w:rsidRPr="00E27DAF">
        <w:rPr>
          <w:rFonts w:asciiTheme="minorHAnsi" w:hAnsiTheme="minorHAnsi"/>
          <w:szCs w:val="22"/>
        </w:rPr>
        <w:t>prawa i obowiązki stron,</w:t>
      </w:r>
    </w:p>
    <w:p w14:paraId="67431FA5" w14:textId="77777777" w:rsidR="00FF54CD" w:rsidRPr="00E27DAF" w:rsidRDefault="004744BC" w:rsidP="006E71EC">
      <w:pPr>
        <w:pStyle w:val="Akapitzlist"/>
        <w:numPr>
          <w:ilvl w:val="0"/>
          <w:numId w:val="12"/>
        </w:numPr>
        <w:ind w:left="567"/>
        <w:jc w:val="left"/>
        <w:rPr>
          <w:rFonts w:asciiTheme="minorHAnsi" w:hAnsiTheme="minorHAnsi"/>
          <w:szCs w:val="22"/>
        </w:rPr>
      </w:pPr>
      <w:r w:rsidRPr="00E27DAF">
        <w:rPr>
          <w:rFonts w:asciiTheme="minorHAnsi" w:hAnsiTheme="minorHAnsi"/>
          <w:szCs w:val="22"/>
        </w:rPr>
        <w:t>zakres i formę udziału poszczególnych partnerów w projekcie,</w:t>
      </w:r>
    </w:p>
    <w:p w14:paraId="1521E698" w14:textId="77777777" w:rsidR="00FF54CD" w:rsidRPr="00E27DAF" w:rsidRDefault="004744BC" w:rsidP="006E71EC">
      <w:pPr>
        <w:pStyle w:val="Akapitzlist"/>
        <w:numPr>
          <w:ilvl w:val="0"/>
          <w:numId w:val="12"/>
        </w:numPr>
        <w:ind w:left="567"/>
        <w:jc w:val="left"/>
        <w:rPr>
          <w:rFonts w:asciiTheme="minorHAnsi" w:hAnsiTheme="minorHAnsi"/>
          <w:szCs w:val="22"/>
        </w:rPr>
      </w:pPr>
      <w:r w:rsidRPr="00E27DAF">
        <w:rPr>
          <w:rFonts w:asciiTheme="minorHAnsi" w:hAnsiTheme="minorHAnsi"/>
          <w:szCs w:val="22"/>
        </w:rPr>
        <w:t>partnera wiodącego uprawnionego do reprezentowania pozostałych partnerów projektu,</w:t>
      </w:r>
    </w:p>
    <w:p w14:paraId="50980D0A" w14:textId="77777777" w:rsidR="00FF54CD" w:rsidRPr="00E27DAF" w:rsidRDefault="004744BC" w:rsidP="006E71EC">
      <w:pPr>
        <w:pStyle w:val="Akapitzlist"/>
        <w:numPr>
          <w:ilvl w:val="0"/>
          <w:numId w:val="12"/>
        </w:numPr>
        <w:ind w:left="567"/>
        <w:jc w:val="left"/>
        <w:rPr>
          <w:rFonts w:asciiTheme="minorHAnsi" w:hAnsiTheme="minorHAnsi"/>
          <w:szCs w:val="22"/>
        </w:rPr>
      </w:pPr>
      <w:r w:rsidRPr="00E27DAF">
        <w:rPr>
          <w:rFonts w:asciiTheme="minorHAnsi" w:hAnsiTheme="minorHAnsi"/>
          <w:szCs w:val="22"/>
        </w:rPr>
        <w:t>sposób przekazywania dofinansowania na pokrycie kosztów ponoszonych przez poszczególnych partnerów projektu, umożliwiający określenie kwoty dofinansowania udzielonego każdemu</w:t>
      </w:r>
      <w:r w:rsidR="007473EF">
        <w:rPr>
          <w:rFonts w:asciiTheme="minorHAnsi" w:hAnsiTheme="minorHAnsi"/>
          <w:szCs w:val="22"/>
        </w:rPr>
        <w:t xml:space="preserve"> </w:t>
      </w:r>
      <w:r w:rsidRPr="00E27DAF">
        <w:rPr>
          <w:rFonts w:asciiTheme="minorHAnsi" w:hAnsiTheme="minorHAnsi"/>
          <w:szCs w:val="22"/>
        </w:rPr>
        <w:t>z partnerów,</w:t>
      </w:r>
    </w:p>
    <w:p w14:paraId="74391ED5" w14:textId="77777777" w:rsidR="004744BC" w:rsidRPr="00E27DAF" w:rsidRDefault="004744BC" w:rsidP="006E71EC">
      <w:pPr>
        <w:pStyle w:val="Akapitzlist"/>
        <w:numPr>
          <w:ilvl w:val="0"/>
          <w:numId w:val="12"/>
        </w:numPr>
        <w:ind w:left="567"/>
        <w:jc w:val="left"/>
        <w:rPr>
          <w:rFonts w:asciiTheme="minorHAnsi" w:hAnsiTheme="minorHAnsi"/>
          <w:szCs w:val="22"/>
        </w:rPr>
      </w:pPr>
      <w:r w:rsidRPr="00E27DAF">
        <w:rPr>
          <w:rFonts w:asciiTheme="minorHAnsi" w:hAnsiTheme="minorHAnsi"/>
          <w:szCs w:val="22"/>
        </w:rPr>
        <w:t>sposób postępowania w przypadku naruszenia lub niewywiązywania się stron z porozumienia lub umowy.</w:t>
      </w:r>
    </w:p>
    <w:p w14:paraId="4E60C84A" w14:textId="77777777" w:rsidR="004744BC" w:rsidRPr="00465C36" w:rsidRDefault="004744BC" w:rsidP="006E71EC">
      <w:pPr>
        <w:pStyle w:val="Akapitzlist"/>
        <w:ind w:left="0"/>
        <w:jc w:val="left"/>
        <w:rPr>
          <w:rFonts w:asciiTheme="minorHAnsi" w:hAnsiTheme="minorHAnsi"/>
        </w:rPr>
      </w:pPr>
      <w:r w:rsidRPr="00465C36">
        <w:rPr>
          <w:rFonts w:asciiTheme="minorHAnsi" w:hAnsiTheme="minorHAnsi"/>
        </w:rPr>
        <w:t>Kluczowe aspekty oceny:</w:t>
      </w:r>
    </w:p>
    <w:p w14:paraId="71F0A2E9" w14:textId="77777777" w:rsidR="00A15E21" w:rsidRDefault="004744BC" w:rsidP="006E71EC">
      <w:pPr>
        <w:pStyle w:val="Akapitzlist"/>
        <w:numPr>
          <w:ilvl w:val="0"/>
          <w:numId w:val="28"/>
        </w:numPr>
        <w:jc w:val="left"/>
        <w:rPr>
          <w:rFonts w:asciiTheme="minorHAnsi" w:hAnsiTheme="minorHAnsi"/>
        </w:rPr>
      </w:pPr>
      <w:r w:rsidRPr="00465C36">
        <w:rPr>
          <w:rFonts w:asciiTheme="minorHAnsi" w:hAnsiTheme="minorHAnsi"/>
        </w:rPr>
        <w:t>Czy prawidłowo wybrano partnerów w projekcie ? (jeśli dotyczy)</w:t>
      </w:r>
    </w:p>
    <w:p w14:paraId="37A6B14B" w14:textId="77777777" w:rsidR="00E82536" w:rsidRDefault="00D12F0D" w:rsidP="00E82536">
      <w:pPr>
        <w:pStyle w:val="Akapitzlist"/>
        <w:spacing w:after="500"/>
        <w:ind w:left="0"/>
        <w:contextualSpacing w:val="0"/>
        <w:jc w:val="left"/>
        <w:rPr>
          <w:rFonts w:asciiTheme="minorHAnsi" w:hAnsiTheme="minorHAnsi"/>
        </w:rPr>
      </w:pPr>
      <w:r w:rsidRPr="0099202D">
        <w:rPr>
          <w:rFonts w:asciiTheme="minorHAnsi" w:hAnsiTheme="minorHAnsi"/>
        </w:rPr>
        <w:t>(projekt musi uzyskać pozytywną ocenę w</w:t>
      </w:r>
      <w:r w:rsidR="00CE1C81">
        <w:rPr>
          <w:rFonts w:asciiTheme="minorHAnsi" w:hAnsiTheme="minorHAnsi"/>
        </w:rPr>
        <w:t xml:space="preserve"> aspekcie </w:t>
      </w:r>
      <w:r w:rsidR="009D31E9">
        <w:rPr>
          <w:rFonts w:asciiTheme="minorHAnsi" w:hAnsiTheme="minorHAnsi"/>
        </w:rPr>
        <w:t>„</w:t>
      </w:r>
      <w:r w:rsidR="00CE1C81">
        <w:rPr>
          <w:rFonts w:asciiTheme="minorHAnsi" w:hAnsiTheme="minorHAnsi"/>
        </w:rPr>
        <w:t>a</w:t>
      </w:r>
      <w:r w:rsidR="009D31E9">
        <w:rPr>
          <w:rFonts w:asciiTheme="minorHAnsi" w:hAnsiTheme="minorHAnsi"/>
        </w:rPr>
        <w:t>”</w:t>
      </w:r>
      <w:r w:rsidRPr="0099202D">
        <w:rPr>
          <w:rFonts w:asciiTheme="minorHAnsi" w:hAnsiTheme="minorHAnsi"/>
        </w:rPr>
        <w:t>)</w:t>
      </w:r>
      <w:r w:rsidR="00E82536">
        <w:rPr>
          <w:rFonts w:asciiTheme="minorHAnsi" w:hAnsiTheme="minorHAnsi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1D69E9" w14:paraId="4CEB5FF5" w14:textId="77777777" w:rsidTr="00E24D94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0EC4C69" w14:textId="77777777" w:rsidR="001D69E9" w:rsidRPr="002B2FD4" w:rsidRDefault="001D69E9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lastRenderedPageBreak/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543C1A88" w14:textId="77777777" w:rsidR="001D69E9" w:rsidRPr="002B2FD4" w:rsidRDefault="001D69E9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20D2AAB3" w14:textId="77777777" w:rsidR="001D69E9" w:rsidRPr="002B2FD4" w:rsidRDefault="001D69E9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1D69E9" w14:paraId="46AF7214" w14:textId="77777777" w:rsidTr="00E24D94">
        <w:tc>
          <w:tcPr>
            <w:tcW w:w="704" w:type="dxa"/>
            <w:shd w:val="clear" w:color="auto" w:fill="D9D9D9" w:themeFill="background1" w:themeFillShade="D9"/>
          </w:tcPr>
          <w:p w14:paraId="7CCD060E" w14:textId="77777777" w:rsidR="001D69E9" w:rsidRPr="002B2FD4" w:rsidRDefault="001D69E9" w:rsidP="006E71EC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606E2EEF" w14:textId="77777777" w:rsidR="001D69E9" w:rsidRPr="00E24D94" w:rsidRDefault="001D69E9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E24D94">
              <w:rPr>
                <w:rFonts w:asciiTheme="minorHAnsi" w:hAnsiTheme="minorHAnsi"/>
                <w:b/>
                <w:sz w:val="26"/>
                <w:szCs w:val="26"/>
              </w:rPr>
              <w:t>Zgodność z zasada</w:t>
            </w:r>
            <w:r w:rsidR="00F0487A" w:rsidRPr="00E24D94">
              <w:rPr>
                <w:rFonts w:asciiTheme="minorHAnsi" w:hAnsiTheme="minorHAnsi"/>
                <w:b/>
                <w:sz w:val="26"/>
                <w:szCs w:val="26"/>
              </w:rPr>
              <w:t xml:space="preserve">mi </w:t>
            </w:r>
            <w:r w:rsidR="00393D5F">
              <w:rPr>
                <w:rFonts w:asciiTheme="minorHAnsi" w:hAnsiTheme="minorHAnsi"/>
                <w:b/>
                <w:sz w:val="26"/>
                <w:szCs w:val="26"/>
              </w:rPr>
              <w:t xml:space="preserve">udzielania </w:t>
            </w:r>
            <w:r w:rsidR="00F0487A" w:rsidRPr="00E24D94">
              <w:rPr>
                <w:rFonts w:asciiTheme="minorHAnsi" w:hAnsiTheme="minorHAnsi"/>
                <w:b/>
                <w:sz w:val="26"/>
                <w:szCs w:val="26"/>
              </w:rPr>
              <w:t>pomocy publicznej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7E0B7DBB" w14:textId="77777777" w:rsidR="001D69E9" w:rsidRPr="00E24D94" w:rsidRDefault="001D69E9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E24D94">
              <w:rPr>
                <w:rFonts w:asciiTheme="minorHAnsi" w:eastAsia="Calibri" w:hAnsiTheme="minorHAnsi" w:cs="Arial"/>
                <w:lang w:eastAsia="en-US"/>
              </w:rPr>
              <w:t>TAK/NIE</w:t>
            </w:r>
          </w:p>
          <w:p w14:paraId="19E37941" w14:textId="77777777" w:rsidR="001D69E9" w:rsidRPr="00E24D94" w:rsidRDefault="001D69E9" w:rsidP="006E71EC">
            <w:pPr>
              <w:spacing w:after="120" w:line="276" w:lineRule="auto"/>
              <w:jc w:val="left"/>
              <w:rPr>
                <w:rFonts w:asciiTheme="minorHAnsi" w:hAnsiTheme="minorHAnsi"/>
              </w:rPr>
            </w:pPr>
            <w:r w:rsidRPr="00E24D94">
              <w:rPr>
                <w:rFonts w:asciiTheme="minorHAnsi" w:eastAsia="Calibri" w:hAnsiTheme="minorHAnsi" w:cs="Arial"/>
                <w:sz w:val="20"/>
                <w:lang w:eastAsia="en-US"/>
              </w:rPr>
              <w:t>(niespełnienie kryterium oznacza odrzucenie wniosku)</w:t>
            </w:r>
          </w:p>
        </w:tc>
      </w:tr>
    </w:tbl>
    <w:p w14:paraId="53B83D56" w14:textId="77777777" w:rsidR="00F0487A" w:rsidRPr="003A681E" w:rsidRDefault="00F0487A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14:paraId="5E15DE70" w14:textId="77777777" w:rsidR="00F0487A" w:rsidRDefault="00F0487A" w:rsidP="006E71EC">
      <w:pPr>
        <w:jc w:val="left"/>
        <w:rPr>
          <w:rFonts w:asciiTheme="minorHAnsi" w:hAnsiTheme="minorHAnsi"/>
        </w:rPr>
      </w:pPr>
      <w:r w:rsidRPr="00F0487A">
        <w:rPr>
          <w:rFonts w:asciiTheme="minorHAnsi" w:hAnsiTheme="minorHAnsi"/>
        </w:rPr>
        <w:t>W ramach kryterium wnioskodawca powinien wykazać, że udzielenie wsparcia na realizację projektu nie będzie spełniało przesłanek pomocy publicznej,</w:t>
      </w:r>
      <w:r w:rsidR="00EE563B">
        <w:rPr>
          <w:rFonts w:asciiTheme="minorHAnsi" w:hAnsiTheme="minorHAnsi"/>
        </w:rPr>
        <w:t xml:space="preserve"> </w:t>
      </w:r>
      <w:r w:rsidRPr="00F0487A">
        <w:rPr>
          <w:rFonts w:asciiTheme="minorHAnsi" w:hAnsiTheme="minorHAnsi"/>
        </w:rPr>
        <w:t>o których mowa w art. 107 ust. 1 Traktatu o</w:t>
      </w:r>
      <w:r w:rsidR="00EE563B">
        <w:rPr>
          <w:rFonts w:asciiTheme="minorHAnsi" w:hAnsiTheme="minorHAnsi"/>
        </w:rPr>
        <w:t> </w:t>
      </w:r>
      <w:r w:rsidRPr="00F0487A">
        <w:rPr>
          <w:rFonts w:asciiTheme="minorHAnsi" w:hAnsiTheme="minorHAnsi"/>
        </w:rPr>
        <w:t>fu</w:t>
      </w:r>
      <w:r>
        <w:rPr>
          <w:rFonts w:asciiTheme="minorHAnsi" w:hAnsiTheme="minorHAnsi"/>
        </w:rPr>
        <w:t>nkcjonowaniu Unii Europejskiej.</w:t>
      </w:r>
    </w:p>
    <w:p w14:paraId="0803527F" w14:textId="77777777" w:rsidR="00EE563B" w:rsidRPr="00EE563B" w:rsidRDefault="00EE563B" w:rsidP="006E71EC">
      <w:pPr>
        <w:jc w:val="left"/>
        <w:rPr>
          <w:rFonts w:asciiTheme="minorHAnsi" w:hAnsiTheme="minorHAnsi"/>
        </w:rPr>
      </w:pPr>
      <w:r w:rsidRPr="00EE563B">
        <w:rPr>
          <w:rFonts w:asciiTheme="minorHAnsi" w:hAnsiTheme="minorHAnsi"/>
        </w:rPr>
        <w:t>W sytuacji, gdy część działalności wnioskodawcy lub partnera st</w:t>
      </w:r>
      <w:r w:rsidR="00E82536">
        <w:rPr>
          <w:rFonts w:asciiTheme="minorHAnsi" w:hAnsiTheme="minorHAnsi"/>
        </w:rPr>
        <w:t>anowi działalność gospodarczą w </w:t>
      </w:r>
      <w:r w:rsidRPr="00EE563B">
        <w:rPr>
          <w:rFonts w:asciiTheme="minorHAnsi" w:hAnsiTheme="minorHAnsi"/>
        </w:rPr>
        <w:t xml:space="preserve">rozumieniu unijnym, dla stwierdzenia, że wsparcie przyznane na projekt mimo prowadzenia ww. działalności nie będzie stanowiło pomocy publicznej niezbędne jest wykazanie, iż działalność ta – co do swojego zakresu i charakteru – spełnia znamiona działalności pomocniczej, o której mowa w pkt. 207 Zawiadomienia Komisji w sprawie pojęcia pomocy państwa w rozumieniu art. 107 ust. 1 Traktatu o funkcjonowaniu Unii Europejskiej, zgodnie ze wskazaniami dokumentu: „Metodologia szacowania wysokości dofinansowania w związku z prowadzeniem przez Beneficjenta działania 2.1 i 2.2 Programu Operacyjnego Polska Cyfrowa 2014-2020 działalności gospodarczej w rozumieniu unijnym” </w:t>
      </w:r>
    </w:p>
    <w:p w14:paraId="02808385" w14:textId="77777777" w:rsidR="00EE563B" w:rsidRDefault="00EE563B" w:rsidP="006E71EC">
      <w:pPr>
        <w:jc w:val="left"/>
        <w:rPr>
          <w:rFonts w:asciiTheme="minorHAnsi" w:hAnsiTheme="minorHAnsi"/>
        </w:rPr>
      </w:pPr>
      <w:r w:rsidRPr="00EE563B">
        <w:rPr>
          <w:rFonts w:asciiTheme="minorHAnsi" w:hAnsiTheme="minorHAnsi"/>
        </w:rPr>
        <w:t>(dalej: Metodologia), stanowiącego załącznik do regulaminu naboru.</w:t>
      </w:r>
    </w:p>
    <w:p w14:paraId="17422D55" w14:textId="77777777" w:rsidR="00EE563B" w:rsidRPr="00EE563B" w:rsidRDefault="00EE563B" w:rsidP="006E71EC">
      <w:pPr>
        <w:jc w:val="left"/>
        <w:rPr>
          <w:rFonts w:asciiTheme="minorHAnsi" w:hAnsiTheme="minorHAnsi"/>
        </w:rPr>
      </w:pPr>
      <w:r w:rsidRPr="00EE563B">
        <w:rPr>
          <w:rFonts w:asciiTheme="minorHAnsi" w:hAnsiTheme="minorHAnsi"/>
        </w:rPr>
        <w:t xml:space="preserve">W przypadku, gdy o wsparcie ubiegać się będą podmioty, których część działalności ma charakter gospodarczy w rozumieniu unijnym i nie stanowi ona jednocześnie ww. działalności pomocniczej </w:t>
      </w:r>
      <w:r w:rsidR="00E82536">
        <w:rPr>
          <w:rFonts w:asciiTheme="minorHAnsi" w:hAnsiTheme="minorHAnsi"/>
        </w:rPr>
        <w:t>–</w:t>
      </w:r>
      <w:r w:rsidRPr="00EE563B">
        <w:rPr>
          <w:rFonts w:asciiTheme="minorHAnsi" w:hAnsiTheme="minorHAnsi"/>
        </w:rPr>
        <w:t xml:space="preserve"> w</w:t>
      </w:r>
      <w:r w:rsidR="00E82536">
        <w:rPr>
          <w:rFonts w:asciiTheme="minorHAnsi" w:hAnsiTheme="minorHAnsi"/>
        </w:rPr>
        <w:t> </w:t>
      </w:r>
      <w:r w:rsidRPr="00EE563B">
        <w:rPr>
          <w:rFonts w:asciiTheme="minorHAnsi" w:hAnsiTheme="minorHAnsi"/>
        </w:rPr>
        <w:t xml:space="preserve">celu wykazania, że wsparcie im udzielone, mimo prowadzenia ww. działalności gospodarczej nie będzie stanowiło pomocy publicznej niezbędne jest wykazanie spełnienia odpowiednich dla nich warunków wsparcia wskazanych w ww. Metodologii. </w:t>
      </w:r>
    </w:p>
    <w:p w14:paraId="60D1C935" w14:textId="77777777" w:rsidR="00EE563B" w:rsidRDefault="00EE563B" w:rsidP="00E82536">
      <w:pPr>
        <w:spacing w:after="500"/>
        <w:jc w:val="left"/>
        <w:rPr>
          <w:rFonts w:asciiTheme="minorHAnsi" w:hAnsiTheme="minorHAnsi"/>
        </w:rPr>
      </w:pPr>
      <w:r w:rsidRPr="00EE563B">
        <w:rPr>
          <w:rFonts w:asciiTheme="minorHAnsi" w:hAnsiTheme="minorHAnsi"/>
        </w:rPr>
        <w:t>W sytuacji, gdy wsparcie będzie spełniało przesłanki pomocy publicznej, a ww. działalność gospodarcza nie spełnia znamion działalności pomocniczej i jednocześnie niemożliwe jest zastosowanie ww. Metodologii w zakresie obniżenia dofina</w:t>
      </w:r>
      <w:r w:rsidR="001F4EA2">
        <w:rPr>
          <w:rFonts w:asciiTheme="minorHAnsi" w:hAnsiTheme="minorHAnsi"/>
        </w:rPr>
        <w:t>n</w:t>
      </w:r>
      <w:r w:rsidRPr="00EE563B">
        <w:rPr>
          <w:rFonts w:asciiTheme="minorHAnsi" w:hAnsiTheme="minorHAnsi"/>
        </w:rPr>
        <w:t>sowania w związku z prowadzeniem działalności gospodarczej niebędącej działalnością pomocniczą</w:t>
      </w:r>
      <w:r w:rsidR="001F4EA2">
        <w:rPr>
          <w:rFonts w:asciiTheme="minorHAnsi" w:hAnsiTheme="minorHAnsi"/>
        </w:rPr>
        <w:t>,</w:t>
      </w:r>
      <w:r w:rsidRPr="00EE563B">
        <w:rPr>
          <w:rFonts w:asciiTheme="minorHAnsi" w:hAnsiTheme="minorHAnsi"/>
        </w:rPr>
        <w:t xml:space="preserve"> bądź wnioskodawca lub partner nie chcą poddać się jej reżimowi, wsparcie w ramach niniejszego działania może zostać udzielone jako pomoc indywidualna podlegająca obowiązkowi notyfikacji na podstawie art. 107 ust. 3 lit. c) Traktatu o funkcjonowaniu Unii Europejskiej. </w:t>
      </w:r>
    </w:p>
    <w:p w14:paraId="6B20D0FD" w14:textId="77777777" w:rsidR="00E82536" w:rsidRDefault="00F0487A" w:rsidP="006E71EC">
      <w:pPr>
        <w:jc w:val="left"/>
        <w:rPr>
          <w:rFonts w:asciiTheme="minorHAnsi" w:hAnsiTheme="minorHAnsi"/>
        </w:rPr>
      </w:pPr>
      <w:r w:rsidRPr="00F0487A">
        <w:rPr>
          <w:rFonts w:asciiTheme="minorHAnsi" w:hAnsiTheme="minorHAnsi"/>
        </w:rPr>
        <w:t xml:space="preserve">W przypadku zidentyfikowania wystąpienia pomocy publicznej i </w:t>
      </w:r>
      <w:r w:rsidR="000A5D9E" w:rsidRPr="004B71CB">
        <w:rPr>
          <w:rFonts w:asciiTheme="minorHAnsi" w:hAnsiTheme="minorHAnsi" w:cstheme="minorHAnsi"/>
        </w:rPr>
        <w:t>niewskazania jednej z ww. podstaw udzielenia wsparcia, wniosek</w:t>
      </w:r>
      <w:r w:rsidRPr="00F0487A">
        <w:rPr>
          <w:rFonts w:asciiTheme="minorHAnsi" w:hAnsiTheme="minorHAnsi"/>
        </w:rPr>
        <w:t xml:space="preserve"> otrzyma ocenę negatywną.</w:t>
      </w:r>
      <w:r w:rsidR="00E82536">
        <w:rPr>
          <w:rFonts w:asciiTheme="minorHAnsi" w:hAnsiTheme="minorHAnsi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6F0E19" w14:paraId="44EEC680" w14:textId="77777777" w:rsidTr="00E24D94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4FE78D6" w14:textId="77777777" w:rsidR="006F0E19" w:rsidRPr="002B2FD4" w:rsidRDefault="006F0E19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lastRenderedPageBreak/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116E9E8F" w14:textId="77777777" w:rsidR="006F0E19" w:rsidRPr="002B2FD4" w:rsidRDefault="006F0E19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5BC58E3E" w14:textId="77777777" w:rsidR="006F0E19" w:rsidRPr="002B2FD4" w:rsidRDefault="006F0E19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6F0E19" w14:paraId="18271FF3" w14:textId="77777777" w:rsidTr="00E24D94">
        <w:tc>
          <w:tcPr>
            <w:tcW w:w="704" w:type="dxa"/>
            <w:shd w:val="clear" w:color="auto" w:fill="D9D9D9" w:themeFill="background1" w:themeFillShade="D9"/>
          </w:tcPr>
          <w:p w14:paraId="1741FE82" w14:textId="77777777" w:rsidR="006F0E19" w:rsidRPr="00E24D94" w:rsidRDefault="006F0E19" w:rsidP="006E71EC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59CD8B2E" w14:textId="77777777" w:rsidR="006F0E19" w:rsidRPr="00E24D94" w:rsidRDefault="006F0E19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E24D94">
              <w:rPr>
                <w:rFonts w:asciiTheme="minorHAnsi" w:hAnsiTheme="minorHAnsi"/>
                <w:b/>
                <w:sz w:val="26"/>
                <w:szCs w:val="26"/>
              </w:rPr>
              <w:t>Komplementarność projektu z innymi projektami realizowanymi na poziomie centralnym i regionalnym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3D614844" w14:textId="77777777" w:rsidR="006F0E19" w:rsidRPr="00E24D94" w:rsidRDefault="006F0E19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E24D94">
              <w:rPr>
                <w:rFonts w:asciiTheme="minorHAnsi" w:eastAsia="Calibri" w:hAnsiTheme="minorHAnsi" w:cs="Arial"/>
                <w:lang w:eastAsia="en-US"/>
              </w:rPr>
              <w:t>TAK/NIE</w:t>
            </w:r>
          </w:p>
          <w:p w14:paraId="581E2966" w14:textId="77777777" w:rsidR="006F0E19" w:rsidRPr="00E24D94" w:rsidRDefault="006F0E19" w:rsidP="006E71EC">
            <w:pPr>
              <w:spacing w:after="120" w:line="276" w:lineRule="auto"/>
              <w:jc w:val="left"/>
              <w:rPr>
                <w:rFonts w:asciiTheme="minorHAnsi" w:hAnsiTheme="minorHAnsi"/>
              </w:rPr>
            </w:pPr>
            <w:r w:rsidRPr="00E24D94">
              <w:rPr>
                <w:rFonts w:asciiTheme="minorHAnsi" w:eastAsia="Calibri" w:hAnsiTheme="minorHAnsi" w:cs="Arial"/>
                <w:sz w:val="20"/>
                <w:lang w:eastAsia="en-US"/>
              </w:rPr>
              <w:t>(niespełnienie kryterium oznacza odrzucenie wniosku)</w:t>
            </w:r>
          </w:p>
        </w:tc>
      </w:tr>
    </w:tbl>
    <w:p w14:paraId="3001645A" w14:textId="77777777" w:rsidR="006F0E19" w:rsidRPr="003A681E" w:rsidRDefault="006F0E19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14:paraId="40739794" w14:textId="77777777" w:rsidR="006F0E19" w:rsidRPr="006F0E19" w:rsidRDefault="006F0E19" w:rsidP="006E71EC">
      <w:pPr>
        <w:jc w:val="left"/>
        <w:rPr>
          <w:rFonts w:asciiTheme="minorHAnsi" w:hAnsiTheme="minorHAnsi"/>
        </w:rPr>
      </w:pPr>
      <w:r w:rsidRPr="006F0E19">
        <w:rPr>
          <w:rFonts w:asciiTheme="minorHAnsi" w:hAnsiTheme="minorHAnsi"/>
        </w:rPr>
        <w:t xml:space="preserve">W ramach kryterium </w:t>
      </w:r>
      <w:r w:rsidR="00A60A2C">
        <w:rPr>
          <w:rFonts w:asciiTheme="minorHAnsi" w:hAnsiTheme="minorHAnsi"/>
        </w:rPr>
        <w:t xml:space="preserve">Wnioskodawca wykazał, że zasadna jest realizacja projektu w świetle </w:t>
      </w:r>
      <w:r w:rsidRPr="006F0E19">
        <w:rPr>
          <w:rFonts w:asciiTheme="minorHAnsi" w:hAnsiTheme="minorHAnsi"/>
        </w:rPr>
        <w:t xml:space="preserve"> zależności pomiędzy projektem a innymi przedsięwzięciami, w szczególności -  </w:t>
      </w:r>
      <w:r w:rsidR="00A60A2C">
        <w:rPr>
          <w:rFonts w:asciiTheme="minorHAnsi" w:hAnsiTheme="minorHAnsi"/>
        </w:rPr>
        <w:t xml:space="preserve">że </w:t>
      </w:r>
      <w:r w:rsidRPr="006F0E19">
        <w:rPr>
          <w:rFonts w:asciiTheme="minorHAnsi" w:hAnsiTheme="minorHAnsi"/>
        </w:rPr>
        <w:t>produkty specjalistyczne projektu nie dublują tych, które są eksploatowane lub tworzone w innych projektach realizowanych lub zrealizowanych przez wnioskodawcę lub inne podmioty.</w:t>
      </w:r>
    </w:p>
    <w:p w14:paraId="2D8ADC2A" w14:textId="77777777" w:rsidR="006F0E19" w:rsidRPr="006F0E19" w:rsidRDefault="006F0E19" w:rsidP="00E82536">
      <w:pPr>
        <w:spacing w:after="500"/>
        <w:jc w:val="left"/>
        <w:rPr>
          <w:rFonts w:asciiTheme="minorHAnsi" w:hAnsiTheme="minorHAnsi"/>
        </w:rPr>
      </w:pPr>
      <w:r w:rsidRPr="006F0E19">
        <w:rPr>
          <w:rFonts w:asciiTheme="minorHAnsi" w:hAnsiTheme="minorHAnsi"/>
        </w:rPr>
        <w:t xml:space="preserve">Wnioskodawca powinien również wykazać, że produkty projektów finansowanych z funduszy europejskich w latach 2007-2013, niezbędne do realizacji produktów planowanych w projektach zgłaszanych do POPC, są gotowe (tj. dokonano ich odbioru oraz uruchomiono wszystkie związane </w:t>
      </w:r>
      <w:r w:rsidR="00640398">
        <w:rPr>
          <w:rFonts w:asciiTheme="minorHAnsi" w:hAnsiTheme="minorHAnsi"/>
        </w:rPr>
        <w:br/>
      </w:r>
      <w:r w:rsidRPr="006F0E19">
        <w:rPr>
          <w:rFonts w:asciiTheme="minorHAnsi" w:hAnsiTheme="minorHAnsi"/>
        </w:rPr>
        <w:t>z nimi usługi i funkcjonalności, niezbędne dla wdrożenia nowych usług).</w:t>
      </w:r>
    </w:p>
    <w:p w14:paraId="432CF11A" w14:textId="77777777" w:rsidR="006F0E19" w:rsidRPr="006F0E19" w:rsidRDefault="006F0E19" w:rsidP="006E71EC">
      <w:pPr>
        <w:jc w:val="left"/>
        <w:rPr>
          <w:rFonts w:asciiTheme="minorHAnsi" w:hAnsiTheme="minorHAnsi"/>
        </w:rPr>
      </w:pPr>
      <w:r w:rsidRPr="006F0E19">
        <w:rPr>
          <w:rFonts w:asciiTheme="minorHAnsi" w:hAnsiTheme="minorHAnsi"/>
        </w:rPr>
        <w:t>Kluczowe aspekty oceny:</w:t>
      </w:r>
    </w:p>
    <w:p w14:paraId="2E2A54FA" w14:textId="77777777" w:rsidR="009C3A95" w:rsidRDefault="00A60A2C" w:rsidP="006E71EC">
      <w:pPr>
        <w:pStyle w:val="Akapitzlist"/>
        <w:numPr>
          <w:ilvl w:val="0"/>
          <w:numId w:val="14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6F0E19" w:rsidRPr="009C3A95">
        <w:rPr>
          <w:rFonts w:asciiTheme="minorHAnsi" w:hAnsiTheme="minorHAnsi"/>
        </w:rPr>
        <w:t xml:space="preserve"> przedstawion</w:t>
      </w:r>
      <w:r>
        <w:rPr>
          <w:rFonts w:asciiTheme="minorHAnsi" w:hAnsiTheme="minorHAnsi"/>
        </w:rPr>
        <w:t>ych</w:t>
      </w:r>
      <w:r w:rsidR="006F0E19" w:rsidRPr="009C3A95">
        <w:rPr>
          <w:rFonts w:asciiTheme="minorHAnsi" w:hAnsiTheme="minorHAnsi"/>
        </w:rPr>
        <w:t xml:space="preserve"> informacj</w:t>
      </w:r>
      <w:r>
        <w:rPr>
          <w:rFonts w:asciiTheme="minorHAnsi" w:hAnsiTheme="minorHAnsi"/>
        </w:rPr>
        <w:t>i wynika</w:t>
      </w:r>
      <w:r w:rsidR="006F0E19" w:rsidRPr="009C3A95">
        <w:rPr>
          <w:rFonts w:asciiTheme="minorHAnsi" w:hAnsiTheme="minorHAnsi"/>
        </w:rPr>
        <w:t xml:space="preserve">, czy i jakie projekty były realizowane w obszarze, którego dotyczy projekt i wykazano, że składany oceniany projekt w istotny sposób je rozwija, </w:t>
      </w:r>
      <w:r w:rsidR="00CD2AEC">
        <w:rPr>
          <w:rFonts w:asciiTheme="minorHAnsi" w:hAnsiTheme="minorHAnsi"/>
        </w:rPr>
        <w:br/>
      </w:r>
      <w:r w:rsidR="006F0E19" w:rsidRPr="009C3A95">
        <w:rPr>
          <w:rFonts w:asciiTheme="minorHAnsi" w:hAnsiTheme="minorHAnsi"/>
        </w:rPr>
        <w:t>bez powtórzeń zakresu</w:t>
      </w:r>
      <w:r>
        <w:rPr>
          <w:rFonts w:asciiTheme="minorHAnsi" w:hAnsiTheme="minorHAnsi"/>
        </w:rPr>
        <w:t>.</w:t>
      </w:r>
      <w:r w:rsidR="006F0E19" w:rsidRPr="009C3A95">
        <w:rPr>
          <w:rFonts w:asciiTheme="minorHAnsi" w:hAnsiTheme="minorHAnsi"/>
        </w:rPr>
        <w:t xml:space="preserve">   </w:t>
      </w:r>
    </w:p>
    <w:p w14:paraId="290ACF31" w14:textId="77777777" w:rsidR="001D1BBD" w:rsidRDefault="006F0E19" w:rsidP="006E71EC">
      <w:pPr>
        <w:pStyle w:val="Akapitzlist"/>
        <w:numPr>
          <w:ilvl w:val="0"/>
          <w:numId w:val="14"/>
        </w:numPr>
        <w:ind w:left="567"/>
        <w:jc w:val="left"/>
        <w:rPr>
          <w:rFonts w:asciiTheme="minorHAnsi" w:hAnsiTheme="minorHAnsi"/>
        </w:rPr>
      </w:pPr>
      <w:r w:rsidRPr="009C3A95">
        <w:rPr>
          <w:rFonts w:asciiTheme="minorHAnsi" w:hAnsiTheme="minorHAnsi"/>
        </w:rPr>
        <w:t>Jeżeli projekt jest kontynuacją inwestycji z okresu 2007-2013 – potwierdzono zakończenie poprzedniego etapu inwestycji i przedstawiono analizę komplementarności?</w:t>
      </w:r>
      <w:r w:rsidR="00522CF1">
        <w:rPr>
          <w:rFonts w:asciiTheme="minorHAnsi" w:hAnsiTheme="minorHAnsi"/>
        </w:rPr>
        <w:t xml:space="preserve"> *</w:t>
      </w:r>
    </w:p>
    <w:p w14:paraId="1EBB5282" w14:textId="77777777" w:rsidR="00D12F0D" w:rsidRDefault="00E82536" w:rsidP="006E71EC">
      <w:pPr>
        <w:pStyle w:val="Akapitzlist"/>
        <w:ind w:left="0"/>
        <w:jc w:val="left"/>
        <w:rPr>
          <w:rFonts w:asciiTheme="minorHAnsi" w:hAnsiTheme="minorHAnsi"/>
        </w:rPr>
      </w:pPr>
      <w:r w:rsidRPr="0099202D">
        <w:rPr>
          <w:rFonts w:asciiTheme="minorHAnsi" w:hAnsiTheme="minorHAnsi"/>
        </w:rPr>
        <w:t xml:space="preserve"> </w:t>
      </w:r>
      <w:r w:rsidR="00D12F0D" w:rsidRPr="0099202D">
        <w:rPr>
          <w:rFonts w:asciiTheme="minorHAnsi" w:hAnsiTheme="minorHAnsi"/>
        </w:rPr>
        <w:t>(projekt musi uzyskać pozytywną ocenę we wszystkich aspektach)</w:t>
      </w:r>
    </w:p>
    <w:p w14:paraId="1359188D" w14:textId="77777777" w:rsidR="00F71560" w:rsidRDefault="00522CF1" w:rsidP="00E82536">
      <w:pPr>
        <w:pStyle w:val="Akapitzlist"/>
        <w:spacing w:after="500"/>
        <w:ind w:left="0"/>
        <w:contextualSpacing w:val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(*) nie dotyczy projektów fazowanych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A60A2C" w:rsidRPr="004B71CB" w14:paraId="098D517A" w14:textId="77777777" w:rsidTr="007C7A08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C0F8C19" w14:textId="77777777" w:rsidR="00A60A2C" w:rsidRPr="004B71CB" w:rsidRDefault="00A60A2C" w:rsidP="006E71EC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5B7E81BC" w14:textId="77777777" w:rsidR="00A60A2C" w:rsidRPr="004B71CB" w:rsidRDefault="00A60A2C" w:rsidP="006E71EC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1F43DD4B" w14:textId="77777777" w:rsidR="00A60A2C" w:rsidRPr="004B71CB" w:rsidRDefault="00A60A2C" w:rsidP="006E71EC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A60A2C" w:rsidRPr="004B71CB" w14:paraId="46DD1A9E" w14:textId="77777777" w:rsidTr="007C7A08">
        <w:tc>
          <w:tcPr>
            <w:tcW w:w="704" w:type="dxa"/>
            <w:shd w:val="clear" w:color="auto" w:fill="D9D9D9" w:themeFill="background1" w:themeFillShade="D9"/>
          </w:tcPr>
          <w:p w14:paraId="0D7B76E3" w14:textId="77777777" w:rsidR="00A60A2C" w:rsidRPr="004B71CB" w:rsidRDefault="00A60A2C" w:rsidP="006E71EC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548C9378" w14:textId="77777777" w:rsidR="00A60A2C" w:rsidRPr="004B71CB" w:rsidRDefault="00A60A2C" w:rsidP="006E71EC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P</w:t>
            </w:r>
            <w:r w:rsidRPr="00AE7EA6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ozytywny wpływ na zasadę niedyskryminacji, w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 </w:t>
            </w:r>
            <w:r w:rsidRPr="00AE7EA6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 xml:space="preserve">tym dostępności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dla osób z niepełnoprawnościami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3002347E" w14:textId="77777777" w:rsidR="00A60A2C" w:rsidRPr="004B71CB" w:rsidRDefault="00A60A2C" w:rsidP="006E71EC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14:paraId="5FA48DB4" w14:textId="77777777" w:rsidR="00A60A2C" w:rsidRPr="004B71CB" w:rsidRDefault="00A60A2C" w:rsidP="006E71EC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14:paraId="2B52EC47" w14:textId="77777777" w:rsidR="00A60A2C" w:rsidRPr="004B71CB" w:rsidRDefault="00A60A2C" w:rsidP="006E71EC">
      <w:pPr>
        <w:jc w:val="left"/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14:paraId="273F2135" w14:textId="77777777" w:rsidR="00A60A2C" w:rsidRPr="00AE7EA6" w:rsidRDefault="00A60A2C" w:rsidP="006E71EC">
      <w:pPr>
        <w:spacing w:after="120"/>
        <w:jc w:val="left"/>
        <w:rPr>
          <w:rFonts w:asciiTheme="minorHAnsi" w:hAnsiTheme="minorHAnsi" w:cstheme="minorHAnsi"/>
        </w:rPr>
      </w:pPr>
      <w:r w:rsidRPr="00AE7EA6">
        <w:rPr>
          <w:rFonts w:asciiTheme="minorHAnsi" w:hAnsiTheme="minorHAnsi" w:cstheme="minorHAnsi"/>
        </w:rPr>
        <w:t xml:space="preserve">W ramach kryterium wnioskodawca musi wykazać, że realizacja projektu będzie prowadzona zgodnie ze standardami dostępności wskazanymi w załączniku 2 do Wytycznych równości szans i niedyskryminacji, w tym dostępności dla osób z niepełnosprawnościami oraz zasady równości szans kobiet i mężczyzn w ramach funduszy unijnych na lata 2014-2020 i zapewni dostarczenie produktów projektu na wymaganym w ww. dokumencie poziomie dostępności. </w:t>
      </w:r>
    </w:p>
    <w:p w14:paraId="3BE9B7AF" w14:textId="77777777" w:rsidR="00A60A2C" w:rsidRDefault="00A60A2C" w:rsidP="006E71EC">
      <w:pPr>
        <w:spacing w:after="120"/>
        <w:jc w:val="left"/>
        <w:rPr>
          <w:rFonts w:asciiTheme="minorHAnsi" w:hAnsiTheme="minorHAnsi" w:cstheme="minorHAnsi"/>
        </w:rPr>
      </w:pPr>
      <w:r w:rsidRPr="00AE7EA6">
        <w:rPr>
          <w:rFonts w:asciiTheme="minorHAnsi" w:hAnsiTheme="minorHAnsi" w:cstheme="minorHAnsi"/>
        </w:rPr>
        <w:lastRenderedPageBreak/>
        <w:t>Przez pozytywny wpływ należy rozumieć zapewnienie dostępności infrastruktury, transportu, towarów, usług, technologii i systemów informacyjno-komunikacyjnych oraz wszelkich innych produktów projektów (które nie zostały uznane za neutralne) dla wszystkich ich użytkowników, zgodnie ze standardami dostępności, stanowiącymi załącznik do Wytycznych w zakresie realizacji zasady równości szans i niedyskryminacji, w tym dostępności dla osób z niepełnosprawnościami oraz zasady równości szans kobiet i mężczyzn w ramach funduszy unijnych na lata 2014-2020.</w:t>
      </w:r>
    </w:p>
    <w:p w14:paraId="10388EB7" w14:textId="77777777" w:rsidR="00F71560" w:rsidRPr="00E82536" w:rsidRDefault="00A60A2C" w:rsidP="00E82536">
      <w:pPr>
        <w:spacing w:after="500"/>
        <w:jc w:val="left"/>
        <w:rPr>
          <w:rFonts w:asciiTheme="minorHAnsi" w:hAnsiTheme="minorHAnsi" w:cstheme="minorHAnsi"/>
        </w:rPr>
      </w:pPr>
      <w:r w:rsidRPr="00635023">
        <w:rPr>
          <w:rFonts w:asciiTheme="minorHAnsi" w:hAnsiTheme="minorHAnsi" w:cstheme="minorHAnsi"/>
        </w:rPr>
        <w:t>Ponadto w przypadku systemów informatycznych objętych zakresem projektu wnioskodawca jest zobowiązany wykazać, że w ramach projektu zaplanowano skuteczny sposób sprawdzenia zadeklarowanego poziomu dostępności.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45752F" w14:paraId="2C9096B7" w14:textId="77777777" w:rsidTr="00633E97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4C7C9A9" w14:textId="77777777" w:rsidR="0045752F" w:rsidRPr="002B2FD4" w:rsidRDefault="0045752F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5F9047A9" w14:textId="77777777" w:rsidR="0045752F" w:rsidRPr="002B2FD4" w:rsidRDefault="0045752F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3D1A147B" w14:textId="77777777" w:rsidR="0045752F" w:rsidRPr="002B2FD4" w:rsidRDefault="0045752F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45752F" w14:paraId="24C49636" w14:textId="77777777" w:rsidTr="00633E97">
        <w:tc>
          <w:tcPr>
            <w:tcW w:w="704" w:type="dxa"/>
            <w:shd w:val="clear" w:color="auto" w:fill="D9D9D9" w:themeFill="background1" w:themeFillShade="D9"/>
          </w:tcPr>
          <w:p w14:paraId="41F2B0C3" w14:textId="77777777" w:rsidR="0045752F" w:rsidRPr="002B2FD4" w:rsidRDefault="0045752F" w:rsidP="006E71EC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16741138" w14:textId="77777777" w:rsidR="0045752F" w:rsidRPr="00633E97" w:rsidRDefault="0045752F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633E97">
              <w:rPr>
                <w:rFonts w:asciiTheme="minorHAnsi" w:hAnsiTheme="minorHAnsi"/>
                <w:b/>
                <w:sz w:val="26"/>
                <w:szCs w:val="26"/>
              </w:rPr>
              <w:t>Wysoka dojrzałość i klarowny zakres e-usług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7DC545CA" w14:textId="77777777" w:rsidR="0045752F" w:rsidRPr="00633E97" w:rsidRDefault="0045752F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633E97">
              <w:rPr>
                <w:rFonts w:asciiTheme="minorHAnsi" w:eastAsia="Calibri" w:hAnsiTheme="minorHAnsi" w:cs="Arial"/>
                <w:lang w:eastAsia="en-US"/>
              </w:rPr>
              <w:t>Ocena</w:t>
            </w:r>
          </w:p>
          <w:p w14:paraId="14135C48" w14:textId="77777777" w:rsidR="0045752F" w:rsidRPr="00633E97" w:rsidRDefault="000D3C19" w:rsidP="006E71EC">
            <w:pPr>
              <w:spacing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45752F" w:rsidRPr="00633E97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18</w:t>
            </w:r>
            <w:r w:rsidR="0045752F" w:rsidRPr="00633E97">
              <w:rPr>
                <w:rFonts w:asciiTheme="minorHAnsi" w:hAnsiTheme="minorHAnsi"/>
              </w:rPr>
              <w:t xml:space="preserve"> punktów</w:t>
            </w:r>
          </w:p>
          <w:p w14:paraId="45C80069" w14:textId="77777777" w:rsidR="0045752F" w:rsidRPr="00633E97" w:rsidRDefault="0045752F" w:rsidP="006E71EC">
            <w:pPr>
              <w:spacing w:after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633E97">
              <w:rPr>
                <w:rFonts w:asciiTheme="minorHAnsi" w:hAnsiTheme="minorHAnsi"/>
              </w:rPr>
              <w:t xml:space="preserve">(minimum </w:t>
            </w:r>
            <w:r w:rsidR="000D3C19">
              <w:rPr>
                <w:rFonts w:asciiTheme="minorHAnsi" w:hAnsiTheme="minorHAnsi"/>
              </w:rPr>
              <w:t>9</w:t>
            </w:r>
            <w:r w:rsidRPr="00633E97">
              <w:rPr>
                <w:rFonts w:asciiTheme="minorHAnsi" w:hAnsiTheme="minorHAnsi"/>
              </w:rPr>
              <w:t>)</w:t>
            </w:r>
          </w:p>
        </w:tc>
      </w:tr>
    </w:tbl>
    <w:p w14:paraId="24C355D5" w14:textId="77777777" w:rsidR="009A50F2" w:rsidRPr="003A681E" w:rsidRDefault="009A50F2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14:paraId="74C09967" w14:textId="77777777" w:rsidR="009A50F2" w:rsidRPr="009A50F2" w:rsidRDefault="009A50F2" w:rsidP="006E71EC">
      <w:pPr>
        <w:pStyle w:val="Akapitzlist"/>
        <w:ind w:left="0"/>
        <w:jc w:val="left"/>
        <w:rPr>
          <w:rFonts w:asciiTheme="minorHAnsi" w:hAnsiTheme="minorHAnsi"/>
        </w:rPr>
      </w:pPr>
      <w:r w:rsidRPr="009A50F2">
        <w:rPr>
          <w:rFonts w:asciiTheme="minorHAnsi" w:hAnsiTheme="minorHAnsi"/>
        </w:rPr>
        <w:t>Celem kryterium jest zapewnienie realizacji e-usług o wysokim poziomie dojrzałości, o szerokim zasięgu i zagwarantowanej interoperacyjności.</w:t>
      </w:r>
      <w:r w:rsidR="00F533DA">
        <w:rPr>
          <w:rFonts w:asciiTheme="minorHAnsi" w:hAnsiTheme="minorHAnsi"/>
        </w:rPr>
        <w:t xml:space="preserve"> </w:t>
      </w:r>
      <w:r w:rsidR="007C7A08">
        <w:rPr>
          <w:rFonts w:asciiTheme="minorHAnsi" w:hAnsiTheme="minorHAnsi"/>
        </w:rPr>
        <w:t>Z</w:t>
      </w:r>
      <w:r w:rsidRPr="009A50F2">
        <w:rPr>
          <w:rFonts w:asciiTheme="minorHAnsi" w:hAnsiTheme="minorHAnsi"/>
        </w:rPr>
        <w:t xml:space="preserve">definiowano e-usługę w sposób kompletny, </w:t>
      </w:r>
      <w:r w:rsidR="00090BF5">
        <w:rPr>
          <w:rFonts w:asciiTheme="minorHAnsi" w:hAnsiTheme="minorHAnsi"/>
        </w:rPr>
        <w:br/>
      </w:r>
      <w:r w:rsidRPr="009A50F2">
        <w:rPr>
          <w:rFonts w:asciiTheme="minorHAnsi" w:hAnsiTheme="minorHAnsi"/>
        </w:rPr>
        <w:t xml:space="preserve">w szczególności określono grupę odbiorców, zidentyfikowano ich potrzeby i uzasadniono w jaki sposób e-usługa je zaspokoi. </w:t>
      </w:r>
    </w:p>
    <w:p w14:paraId="1BC9FA22" w14:textId="77777777" w:rsidR="00165357" w:rsidRDefault="007C7A08" w:rsidP="0075517B">
      <w:pPr>
        <w:pStyle w:val="Akapitzlist"/>
        <w:spacing w:after="500"/>
        <w:ind w:left="0"/>
        <w:contextualSpacing w:val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Opisano</w:t>
      </w:r>
      <w:r w:rsidR="009A50F2" w:rsidRPr="009A50F2">
        <w:rPr>
          <w:rFonts w:asciiTheme="minorHAnsi" w:hAnsiTheme="minorHAnsi"/>
        </w:rPr>
        <w:t xml:space="preserve"> precyzyjnie sposób działania</w:t>
      </w:r>
      <w:r w:rsidR="00F643C9">
        <w:rPr>
          <w:rFonts w:asciiTheme="minorHAnsi" w:hAnsiTheme="minorHAnsi"/>
        </w:rPr>
        <w:t>,</w:t>
      </w:r>
      <w:r w:rsidR="009A50F2" w:rsidRPr="009A50F2">
        <w:rPr>
          <w:rFonts w:asciiTheme="minorHAnsi" w:hAnsiTheme="minorHAnsi"/>
        </w:rPr>
        <w:t xml:space="preserve"> tj. funkcjonalność </w:t>
      </w:r>
      <w:r w:rsidR="00C6730A">
        <w:rPr>
          <w:rFonts w:asciiTheme="minorHAnsi" w:hAnsiTheme="minorHAnsi"/>
        </w:rPr>
        <w:t>e-usług</w:t>
      </w:r>
      <w:r w:rsidR="009A50F2" w:rsidRPr="009A50F2">
        <w:rPr>
          <w:rFonts w:asciiTheme="minorHAnsi" w:hAnsiTheme="minorHAnsi"/>
        </w:rPr>
        <w:t xml:space="preserve"> oraz określ</w:t>
      </w:r>
      <w:r>
        <w:rPr>
          <w:rFonts w:asciiTheme="minorHAnsi" w:hAnsiTheme="minorHAnsi"/>
        </w:rPr>
        <w:t>ono</w:t>
      </w:r>
      <w:r w:rsidR="00F533DA">
        <w:rPr>
          <w:rFonts w:asciiTheme="minorHAnsi" w:hAnsiTheme="minorHAnsi"/>
        </w:rPr>
        <w:t xml:space="preserve"> </w:t>
      </w:r>
      <w:r w:rsidR="009A50F2" w:rsidRPr="009A50F2">
        <w:rPr>
          <w:rFonts w:asciiTheme="minorHAnsi" w:hAnsiTheme="minorHAnsi"/>
        </w:rPr>
        <w:t>ich poziom dojrzałości. Opis powinien uwzględniać zmiany dotychczasowych procesów biznesowych oraz przedstawić sposób ich optymalizacji.</w:t>
      </w:r>
      <w:r w:rsidR="00C92DDC">
        <w:rPr>
          <w:rFonts w:asciiTheme="minorHAnsi" w:hAnsiTheme="minorHAnsi"/>
        </w:rPr>
        <w:t xml:space="preserve"> Szczególnie starannie należy opisać te zmiany i potencjalne nowe działania organizacyjne, które są bezpośrednio związane z zapewnieniem odpowiedniego poziomu bezpieczeństwa informacji.</w:t>
      </w:r>
      <w:r w:rsidR="009A50F2" w:rsidRPr="009A50F2">
        <w:rPr>
          <w:rFonts w:asciiTheme="minorHAnsi" w:hAnsiTheme="minorHAnsi"/>
        </w:rPr>
        <w:t xml:space="preserve"> Wdrożenie e-usługi znacząco upraszcza procedurę której dotyczy, zapewniając większą wygodę i skrócenie czasu jej realizacji oraz zmniejszenie obciążeń administracyjnych. Jeśli to możliwe, e-usługa nie powinna ograniczać się wyłącznie do cyfryzacji istniejących procedur (zamiana papierowego obieg</w:t>
      </w:r>
      <w:r w:rsidR="009A50F2">
        <w:rPr>
          <w:rFonts w:asciiTheme="minorHAnsi" w:hAnsiTheme="minorHAnsi"/>
        </w:rPr>
        <w:t>u dokumentów na elektroniczny).</w:t>
      </w:r>
    </w:p>
    <w:p w14:paraId="2E8DAB9E" w14:textId="77777777" w:rsidR="009A50F2" w:rsidRPr="009A50F2" w:rsidRDefault="009A50F2" w:rsidP="006E71EC">
      <w:pPr>
        <w:pStyle w:val="Akapitzlist"/>
        <w:ind w:lef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Kluczowe aspekty oceny:</w:t>
      </w:r>
    </w:p>
    <w:p w14:paraId="0BFD87E5" w14:textId="77777777" w:rsidR="009A50F2" w:rsidRDefault="007C7A08" w:rsidP="006E71EC">
      <w:pPr>
        <w:pStyle w:val="Akapitzlist"/>
        <w:numPr>
          <w:ilvl w:val="0"/>
          <w:numId w:val="17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9A50F2" w:rsidRPr="009A50F2">
        <w:rPr>
          <w:rFonts w:asciiTheme="minorHAnsi" w:hAnsiTheme="minorHAnsi"/>
        </w:rPr>
        <w:t>definiowanie e-usługi jest klarowne i pełne</w:t>
      </w:r>
      <w:r>
        <w:rPr>
          <w:rFonts w:asciiTheme="minorHAnsi" w:hAnsiTheme="minorHAnsi"/>
        </w:rPr>
        <w:t>.</w:t>
      </w:r>
      <w:r w:rsidR="009A50F2" w:rsidRPr="009A50F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</w:t>
      </w:r>
      <w:r w:rsidR="009A50F2" w:rsidRPr="009A50F2">
        <w:rPr>
          <w:rFonts w:asciiTheme="minorHAnsi" w:hAnsiTheme="minorHAnsi"/>
        </w:rPr>
        <w:t>recyzyjnie określono jaką potrzebę zaspokaja e-usługa</w:t>
      </w:r>
      <w:r w:rsidR="005A1E97">
        <w:rPr>
          <w:rFonts w:asciiTheme="minorHAnsi" w:hAnsiTheme="minorHAnsi"/>
        </w:rPr>
        <w:t>,</w:t>
      </w:r>
      <w:r w:rsidR="0040157F">
        <w:rPr>
          <w:rFonts w:asciiTheme="minorHAnsi" w:hAnsiTheme="minorHAnsi"/>
        </w:rPr>
        <w:t xml:space="preserve"> </w:t>
      </w:r>
      <w:r w:rsidR="009A50F2" w:rsidRPr="009A50F2">
        <w:rPr>
          <w:rFonts w:asciiTheme="minorHAnsi" w:hAnsiTheme="minorHAnsi"/>
        </w:rPr>
        <w:t>jej funkcjonalność i sposób działania oraz grupę odbiorców</w:t>
      </w:r>
      <w:r>
        <w:rPr>
          <w:rFonts w:asciiTheme="minorHAnsi" w:hAnsiTheme="minorHAnsi"/>
        </w:rPr>
        <w:t>,</w:t>
      </w:r>
      <w:r w:rsidR="009A50F2" w:rsidRPr="009A50F2">
        <w:rPr>
          <w:rFonts w:asciiTheme="minorHAnsi" w:hAnsiTheme="minorHAnsi"/>
        </w:rPr>
        <w:t xml:space="preserve"> </w:t>
      </w:r>
    </w:p>
    <w:p w14:paraId="18531836" w14:textId="77777777" w:rsidR="009A50F2" w:rsidRDefault="007C7A08" w:rsidP="006E71EC">
      <w:pPr>
        <w:pStyle w:val="Akapitzlist"/>
        <w:numPr>
          <w:ilvl w:val="0"/>
          <w:numId w:val="17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9A50F2" w:rsidRPr="009A50F2">
        <w:rPr>
          <w:rFonts w:asciiTheme="minorHAnsi" w:hAnsiTheme="minorHAnsi"/>
        </w:rPr>
        <w:t>odany zakres funkcjonalny jest adekwatny do potrzeb</w:t>
      </w:r>
      <w:r>
        <w:rPr>
          <w:rFonts w:asciiTheme="minorHAnsi" w:hAnsiTheme="minorHAnsi"/>
        </w:rPr>
        <w:t>,</w:t>
      </w:r>
    </w:p>
    <w:p w14:paraId="46D4960D" w14:textId="77777777" w:rsidR="009A50F2" w:rsidRDefault="007C7A08" w:rsidP="006E71EC">
      <w:pPr>
        <w:pStyle w:val="Akapitzlist"/>
        <w:numPr>
          <w:ilvl w:val="0"/>
          <w:numId w:val="17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9A50F2" w:rsidRPr="009A50F2">
        <w:rPr>
          <w:rFonts w:asciiTheme="minorHAnsi" w:hAnsiTheme="minorHAnsi"/>
        </w:rPr>
        <w:t>łaściwie określono poziom dojrzałości e-usług i  e-usługi objęte projektem posiadają co najmniej trzeci</w:t>
      </w:r>
      <w:r w:rsidR="00C6730A">
        <w:rPr>
          <w:rFonts w:asciiTheme="minorHAnsi" w:hAnsiTheme="minorHAnsi"/>
        </w:rPr>
        <w:t xml:space="preserve"> poziom e-dojrzałości</w:t>
      </w:r>
      <w:r w:rsidR="009A50F2" w:rsidRPr="009A50F2">
        <w:rPr>
          <w:rFonts w:asciiTheme="minorHAnsi" w:hAnsiTheme="minorHAnsi"/>
        </w:rPr>
        <w:t>?</w:t>
      </w:r>
      <w:r w:rsidR="0040157F" w:rsidRPr="0040157F">
        <w:rPr>
          <w:rFonts w:asciiTheme="minorHAnsi" w:hAnsiTheme="minorHAnsi"/>
        </w:rPr>
        <w:t xml:space="preserve"> </w:t>
      </w:r>
      <w:r w:rsidR="0040157F" w:rsidRPr="00231C32">
        <w:rPr>
          <w:rFonts w:asciiTheme="minorHAnsi" w:hAnsiTheme="minorHAnsi"/>
        </w:rPr>
        <w:t xml:space="preserve">(nie dotyczy </w:t>
      </w:r>
      <w:r w:rsidR="00231C32">
        <w:rPr>
          <w:rFonts w:asciiTheme="minorHAnsi" w:hAnsiTheme="minorHAnsi"/>
        </w:rPr>
        <w:t>usług A2A</w:t>
      </w:r>
      <w:r w:rsidR="0040157F" w:rsidRPr="00231C32">
        <w:rPr>
          <w:rFonts w:asciiTheme="minorHAnsi" w:hAnsiTheme="minorHAnsi"/>
        </w:rPr>
        <w:t>)</w:t>
      </w:r>
    </w:p>
    <w:p w14:paraId="648D40AB" w14:textId="77777777" w:rsidR="009A50F2" w:rsidRDefault="0084068C" w:rsidP="006E71EC">
      <w:pPr>
        <w:pStyle w:val="Akapitzlist"/>
        <w:numPr>
          <w:ilvl w:val="0"/>
          <w:numId w:val="17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U</w:t>
      </w:r>
      <w:r w:rsidR="009A50F2" w:rsidRPr="009A50F2">
        <w:rPr>
          <w:rFonts w:asciiTheme="minorHAnsi" w:hAnsiTheme="minorHAnsi"/>
        </w:rPr>
        <w:t xml:space="preserve">sługi będą wykorzystywane przez znaczącą część społeczeństwa? </w:t>
      </w:r>
      <w:r w:rsidR="0040157F" w:rsidRPr="00231C32">
        <w:rPr>
          <w:rFonts w:asciiTheme="minorHAnsi" w:hAnsiTheme="minorHAnsi"/>
        </w:rPr>
        <w:t xml:space="preserve">(nie dotyczy </w:t>
      </w:r>
      <w:r w:rsidR="00231C32">
        <w:rPr>
          <w:rFonts w:asciiTheme="minorHAnsi" w:hAnsiTheme="minorHAnsi"/>
        </w:rPr>
        <w:t>usług A2A</w:t>
      </w:r>
      <w:r w:rsidR="0040157F" w:rsidRPr="00231C32">
        <w:rPr>
          <w:rFonts w:asciiTheme="minorHAnsi" w:hAnsiTheme="minorHAnsi"/>
        </w:rPr>
        <w:t>)</w:t>
      </w:r>
    </w:p>
    <w:p w14:paraId="19F6D90F" w14:textId="77777777" w:rsidR="009A50F2" w:rsidRDefault="0084068C" w:rsidP="006E71EC">
      <w:pPr>
        <w:pStyle w:val="Akapitzlist"/>
        <w:numPr>
          <w:ilvl w:val="0"/>
          <w:numId w:val="17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9A50F2" w:rsidRPr="009A50F2">
        <w:rPr>
          <w:rFonts w:asciiTheme="minorHAnsi" w:hAnsiTheme="minorHAnsi"/>
        </w:rPr>
        <w:t>okonano wiarygodnej analizy popytu na usługi objęte projektem</w:t>
      </w:r>
      <w:r w:rsidR="005A0124">
        <w:rPr>
          <w:rFonts w:asciiTheme="minorHAnsi" w:hAnsiTheme="minorHAnsi"/>
        </w:rPr>
        <w:t xml:space="preserve"> </w:t>
      </w:r>
      <w:r w:rsidR="005A0124" w:rsidRPr="00D77964">
        <w:rPr>
          <w:rFonts w:asciiTheme="minorHAnsi" w:hAnsiTheme="minorHAnsi"/>
        </w:rPr>
        <w:t xml:space="preserve">(nie dotyczy </w:t>
      </w:r>
      <w:r w:rsidR="00D77964">
        <w:rPr>
          <w:rFonts w:asciiTheme="minorHAnsi" w:hAnsiTheme="minorHAnsi"/>
        </w:rPr>
        <w:t>usług A2A</w:t>
      </w:r>
      <w:r w:rsidR="005A0124" w:rsidRPr="00D77964">
        <w:rPr>
          <w:rFonts w:asciiTheme="minorHAnsi" w:hAnsiTheme="minorHAnsi"/>
        </w:rPr>
        <w:t>)</w:t>
      </w:r>
    </w:p>
    <w:p w14:paraId="2DF1CE5F" w14:textId="77777777" w:rsidR="009A50F2" w:rsidRDefault="0084068C" w:rsidP="006E71EC">
      <w:pPr>
        <w:pStyle w:val="Akapitzlist"/>
        <w:numPr>
          <w:ilvl w:val="0"/>
          <w:numId w:val="17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9A50F2" w:rsidRPr="009A50F2">
        <w:rPr>
          <w:rFonts w:asciiTheme="minorHAnsi" w:hAnsiTheme="minorHAnsi"/>
        </w:rPr>
        <w:t xml:space="preserve">nioskodawca przedstawił analizę procesów biznesowych związanych ze świadczeniem </w:t>
      </w:r>
      <w:r w:rsidR="001375A4">
        <w:rPr>
          <w:rFonts w:asciiTheme="minorHAnsi" w:hAnsiTheme="minorHAnsi"/>
        </w:rPr>
        <w:br/>
      </w:r>
      <w:r w:rsidR="009A50F2" w:rsidRPr="009A50F2">
        <w:rPr>
          <w:rFonts w:asciiTheme="minorHAnsi" w:hAnsiTheme="minorHAnsi"/>
        </w:rPr>
        <w:t>e-usług oraz plan optymalizacji procesów biznesowych</w:t>
      </w:r>
      <w:r>
        <w:rPr>
          <w:rFonts w:asciiTheme="minorHAnsi" w:hAnsiTheme="minorHAnsi"/>
        </w:rPr>
        <w:t>.</w:t>
      </w:r>
      <w:r w:rsidR="009A50F2" w:rsidRPr="009A50F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</w:t>
      </w:r>
      <w:r w:rsidR="009A50F2" w:rsidRPr="009A50F2">
        <w:rPr>
          <w:rFonts w:asciiTheme="minorHAnsi" w:hAnsiTheme="minorHAnsi"/>
        </w:rPr>
        <w:t>arstwa informatyczna projektów jest elementem jakościowej zmiany organizacyj</w:t>
      </w:r>
      <w:r w:rsidR="001375A4">
        <w:rPr>
          <w:rFonts w:asciiTheme="minorHAnsi" w:hAnsiTheme="minorHAnsi"/>
        </w:rPr>
        <w:t>nej</w:t>
      </w:r>
      <w:r>
        <w:rPr>
          <w:rFonts w:asciiTheme="minorHAnsi" w:hAnsiTheme="minorHAnsi"/>
        </w:rPr>
        <w:t>.</w:t>
      </w:r>
      <w:r w:rsidR="001375A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</w:t>
      </w:r>
      <w:r w:rsidR="001375A4">
        <w:rPr>
          <w:rFonts w:asciiTheme="minorHAnsi" w:hAnsiTheme="minorHAnsi"/>
        </w:rPr>
        <w:t>miana zapewnia większą</w:t>
      </w:r>
      <w:r w:rsidR="009A50F2" w:rsidRPr="009A50F2">
        <w:rPr>
          <w:rFonts w:asciiTheme="minorHAnsi" w:hAnsiTheme="minorHAnsi"/>
        </w:rPr>
        <w:t xml:space="preserve"> wygodę </w:t>
      </w:r>
      <w:r w:rsidR="001375A4">
        <w:rPr>
          <w:rFonts w:asciiTheme="minorHAnsi" w:hAnsiTheme="minorHAnsi"/>
        </w:rPr>
        <w:br/>
      </w:r>
      <w:r w:rsidR="009A50F2" w:rsidRPr="009A50F2">
        <w:rPr>
          <w:rFonts w:asciiTheme="minorHAnsi" w:hAnsiTheme="minorHAnsi"/>
        </w:rPr>
        <w:t>i skrócenie czasu realizacji spraw i zmniejsza obciążenia administracyjne</w:t>
      </w:r>
      <w:r>
        <w:rPr>
          <w:rFonts w:asciiTheme="minorHAnsi" w:hAnsiTheme="minorHAnsi"/>
        </w:rPr>
        <w:t>.</w:t>
      </w:r>
    </w:p>
    <w:p w14:paraId="3086D5A6" w14:textId="77777777" w:rsidR="009A50F2" w:rsidRDefault="0084068C" w:rsidP="006E71EC">
      <w:pPr>
        <w:pStyle w:val="Akapitzlist"/>
        <w:numPr>
          <w:ilvl w:val="0"/>
          <w:numId w:val="17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9A50F2" w:rsidRPr="009A50F2">
        <w:rPr>
          <w:rFonts w:asciiTheme="minorHAnsi" w:hAnsiTheme="minorHAnsi"/>
        </w:rPr>
        <w:t>ystemy informatyczne</w:t>
      </w:r>
      <w:r w:rsidR="00284A8D">
        <w:rPr>
          <w:rFonts w:asciiTheme="minorHAnsi" w:hAnsiTheme="minorHAnsi"/>
        </w:rPr>
        <w:t>,</w:t>
      </w:r>
      <w:r w:rsidR="009A50F2" w:rsidRPr="009A50F2">
        <w:rPr>
          <w:rFonts w:asciiTheme="minorHAnsi" w:hAnsiTheme="minorHAnsi"/>
        </w:rPr>
        <w:t xml:space="preserve"> przy pomocy których świadczona będzie e-usługa zaplanowano </w:t>
      </w:r>
      <w:r w:rsidR="00284A8D">
        <w:rPr>
          <w:rFonts w:asciiTheme="minorHAnsi" w:hAnsiTheme="minorHAnsi"/>
        </w:rPr>
        <w:br/>
      </w:r>
      <w:r w:rsidR="009A50F2" w:rsidRPr="009A50F2">
        <w:rPr>
          <w:rFonts w:asciiTheme="minorHAnsi" w:hAnsiTheme="minorHAnsi"/>
        </w:rPr>
        <w:t>w sposób zapewniający interoperacyjność</w:t>
      </w:r>
      <w:r w:rsidR="008318F4">
        <w:rPr>
          <w:rFonts w:asciiTheme="minorHAnsi" w:hAnsiTheme="minorHAnsi"/>
        </w:rPr>
        <w:t xml:space="preserve"> z innymi systemami administracji państwowej, wdrożonymi lub planowanymi do wdrożenia</w:t>
      </w:r>
      <w:r>
        <w:rPr>
          <w:rFonts w:asciiTheme="minorHAnsi" w:hAnsiTheme="minorHAnsi"/>
        </w:rPr>
        <w:t>,</w:t>
      </w:r>
      <w:r w:rsidR="00911944">
        <w:rPr>
          <w:rFonts w:asciiTheme="minorHAnsi" w:hAnsiTheme="minorHAnsi"/>
        </w:rPr>
        <w:t xml:space="preserve"> </w:t>
      </w:r>
    </w:p>
    <w:p w14:paraId="3FBF118E" w14:textId="77777777" w:rsidR="000206C6" w:rsidRDefault="0084068C" w:rsidP="006E71EC">
      <w:pPr>
        <w:pStyle w:val="Akapitzlist"/>
        <w:numPr>
          <w:ilvl w:val="0"/>
          <w:numId w:val="17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9A50F2" w:rsidRPr="009A50F2">
        <w:rPr>
          <w:rFonts w:asciiTheme="minorHAnsi" w:hAnsiTheme="minorHAnsi"/>
        </w:rPr>
        <w:t>prowadzenie e-usługi przyczyni się do porządkowania rejestrów publicznych i przyczyni się do ponownego wykorzystania przetwarzanych danych</w:t>
      </w:r>
      <w:r>
        <w:rPr>
          <w:rFonts w:asciiTheme="minorHAnsi" w:hAnsiTheme="minorHAnsi"/>
        </w:rPr>
        <w:t>,</w:t>
      </w:r>
    </w:p>
    <w:p w14:paraId="20113CAB" w14:textId="77777777" w:rsidR="000206C6" w:rsidRDefault="0084068C" w:rsidP="006E71EC">
      <w:pPr>
        <w:pStyle w:val="Akapitzlist"/>
        <w:numPr>
          <w:ilvl w:val="0"/>
          <w:numId w:val="17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9A50F2" w:rsidRPr="000206C6">
        <w:rPr>
          <w:rFonts w:asciiTheme="minorHAnsi" w:hAnsiTheme="minorHAnsi"/>
        </w:rPr>
        <w:t>onieczność realizacji projektu wynika ze zobowiązań nałożonych prawem Unii Europejskiej</w:t>
      </w:r>
      <w:r>
        <w:rPr>
          <w:rFonts w:asciiTheme="minorHAnsi" w:hAnsiTheme="minorHAnsi"/>
        </w:rPr>
        <w:t>,</w:t>
      </w:r>
    </w:p>
    <w:p w14:paraId="50513BEB" w14:textId="77777777" w:rsidR="000206C6" w:rsidRDefault="0084068C" w:rsidP="006E71EC">
      <w:pPr>
        <w:pStyle w:val="Akapitzlist"/>
        <w:numPr>
          <w:ilvl w:val="0"/>
          <w:numId w:val="17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9A50F2" w:rsidRPr="000206C6">
        <w:rPr>
          <w:rFonts w:asciiTheme="minorHAnsi" w:hAnsiTheme="minorHAnsi"/>
        </w:rPr>
        <w:t xml:space="preserve"> ramach projektu udostępnione zostaną informacje sektora publicznego</w:t>
      </w:r>
      <w:r>
        <w:rPr>
          <w:rFonts w:asciiTheme="minorHAnsi" w:hAnsiTheme="minorHAnsi"/>
        </w:rPr>
        <w:t>.</w:t>
      </w:r>
      <w:r w:rsidR="009A50F2" w:rsidRPr="000206C6">
        <w:rPr>
          <w:rFonts w:asciiTheme="minorHAnsi" w:hAnsiTheme="minorHAnsi"/>
        </w:rPr>
        <w:t xml:space="preserve"> Jeśli tak, to zapewnione zostaną odpowiednio udokumentowane interfejsy programistyczne</w:t>
      </w:r>
      <w:r>
        <w:rPr>
          <w:rFonts w:asciiTheme="minorHAnsi" w:hAnsiTheme="minorHAnsi"/>
        </w:rPr>
        <w:t>,</w:t>
      </w:r>
      <w:r w:rsidR="009A50F2" w:rsidRPr="000206C6">
        <w:rPr>
          <w:rFonts w:asciiTheme="minorHAnsi" w:hAnsiTheme="minorHAnsi"/>
        </w:rPr>
        <w:t xml:space="preserve"> </w:t>
      </w:r>
    </w:p>
    <w:p w14:paraId="5774915E" w14:textId="77777777" w:rsidR="000206C6" w:rsidRDefault="0084068C" w:rsidP="006E71EC">
      <w:pPr>
        <w:pStyle w:val="Akapitzlist"/>
        <w:numPr>
          <w:ilvl w:val="0"/>
          <w:numId w:val="17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9A50F2" w:rsidRPr="000206C6">
        <w:rPr>
          <w:rFonts w:asciiTheme="minorHAnsi" w:hAnsiTheme="minorHAnsi"/>
        </w:rPr>
        <w:t>rojekt wpisuje się w się w obszary tematyczne opisane w części 1.1 POPC lub realizuje zalecenia Rady w sprawie krajowego programu reform Polski na rok 2014 wskazane w POPC</w:t>
      </w:r>
      <w:r>
        <w:rPr>
          <w:rFonts w:asciiTheme="minorHAnsi" w:hAnsiTheme="minorHAnsi"/>
        </w:rPr>
        <w:t>.</w:t>
      </w:r>
    </w:p>
    <w:p w14:paraId="2DF9ABAD" w14:textId="77777777" w:rsidR="00911944" w:rsidRPr="009D5ECA" w:rsidRDefault="00911944" w:rsidP="0075517B">
      <w:pPr>
        <w:spacing w:after="500"/>
        <w:ind w:left="21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(bez wypełnienia wymogu wskazanego w aspekcie z punktu g) kryterium nie może być ocenione pozytywnie)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EC18B7" w14:paraId="008C2893" w14:textId="77777777" w:rsidTr="00633E97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E3BCE3C" w14:textId="77777777" w:rsidR="00EC18B7" w:rsidRPr="002B2FD4" w:rsidRDefault="00EC18B7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3763AB17" w14:textId="77777777" w:rsidR="00EC18B7" w:rsidRPr="002B2FD4" w:rsidRDefault="00EC18B7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05A75C4A" w14:textId="77777777" w:rsidR="00EC18B7" w:rsidRPr="002B2FD4" w:rsidRDefault="00EC18B7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EC18B7" w14:paraId="3FAFDCFD" w14:textId="77777777" w:rsidTr="00633E97">
        <w:tc>
          <w:tcPr>
            <w:tcW w:w="704" w:type="dxa"/>
            <w:shd w:val="clear" w:color="auto" w:fill="D9D9D9" w:themeFill="background1" w:themeFillShade="D9"/>
          </w:tcPr>
          <w:p w14:paraId="1BFD50E4" w14:textId="77777777" w:rsidR="00EC18B7" w:rsidRPr="002B2FD4" w:rsidRDefault="00EC18B7" w:rsidP="006E71EC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60150B3A" w14:textId="77777777" w:rsidR="00EC18B7" w:rsidRPr="00633E97" w:rsidRDefault="00EC18B7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633E97">
              <w:rPr>
                <w:rFonts w:asciiTheme="minorHAnsi" w:hAnsiTheme="minorHAnsi"/>
                <w:b/>
                <w:sz w:val="26"/>
                <w:szCs w:val="26"/>
              </w:rPr>
              <w:t>Efektywność kosztowa projektu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225C9197" w14:textId="77777777" w:rsidR="00EC18B7" w:rsidRPr="00633E97" w:rsidRDefault="00EC18B7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633E97">
              <w:rPr>
                <w:rFonts w:asciiTheme="minorHAnsi" w:eastAsia="Calibri" w:hAnsiTheme="minorHAnsi" w:cs="Arial"/>
                <w:lang w:eastAsia="en-US"/>
              </w:rPr>
              <w:t>Ocena</w:t>
            </w:r>
          </w:p>
          <w:p w14:paraId="544A2406" w14:textId="77777777" w:rsidR="00EC18B7" w:rsidRPr="00633E97" w:rsidRDefault="0084068C" w:rsidP="006E71EC">
            <w:pPr>
              <w:spacing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EC18B7" w:rsidRPr="00633E97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18</w:t>
            </w:r>
            <w:r w:rsidR="00EC18B7" w:rsidRPr="00633E97">
              <w:rPr>
                <w:rFonts w:asciiTheme="minorHAnsi" w:hAnsiTheme="minorHAnsi"/>
              </w:rPr>
              <w:t xml:space="preserve"> punktów</w:t>
            </w:r>
          </w:p>
          <w:p w14:paraId="3B54CFAC" w14:textId="77777777" w:rsidR="00EC18B7" w:rsidRPr="00633E97" w:rsidRDefault="00EC18B7" w:rsidP="006E71EC">
            <w:pPr>
              <w:spacing w:after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633E97">
              <w:rPr>
                <w:rFonts w:asciiTheme="minorHAnsi" w:hAnsiTheme="minorHAnsi"/>
              </w:rPr>
              <w:t xml:space="preserve">(minimum </w:t>
            </w:r>
            <w:r w:rsidR="0084068C">
              <w:rPr>
                <w:rFonts w:asciiTheme="minorHAnsi" w:hAnsiTheme="minorHAnsi"/>
              </w:rPr>
              <w:t>9</w:t>
            </w:r>
            <w:r w:rsidRPr="00633E97">
              <w:rPr>
                <w:rFonts w:asciiTheme="minorHAnsi" w:hAnsiTheme="minorHAnsi"/>
              </w:rPr>
              <w:t>)</w:t>
            </w:r>
          </w:p>
        </w:tc>
      </w:tr>
    </w:tbl>
    <w:p w14:paraId="58BDB824" w14:textId="77777777" w:rsidR="00494294" w:rsidRPr="003A681E" w:rsidRDefault="00494294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14:paraId="014E1BF1" w14:textId="77777777" w:rsidR="00A513E0" w:rsidRPr="00A513E0" w:rsidRDefault="00494294" w:rsidP="006E71EC">
      <w:pPr>
        <w:jc w:val="left"/>
        <w:rPr>
          <w:rFonts w:asciiTheme="minorHAnsi" w:hAnsiTheme="minorHAnsi"/>
        </w:rPr>
      </w:pPr>
      <w:r w:rsidRPr="00494294">
        <w:rPr>
          <w:rFonts w:asciiTheme="minorHAnsi" w:hAnsiTheme="minorHAnsi"/>
        </w:rPr>
        <w:t>Celem kryterium jest zbadanie efektywności kosztowej proponowanego rozwiązania. W tym celu należy przeds</w:t>
      </w:r>
      <w:r w:rsidR="00A513E0">
        <w:rPr>
          <w:rFonts w:asciiTheme="minorHAnsi" w:hAnsiTheme="minorHAnsi"/>
        </w:rPr>
        <w:t>tawić analizę kosztów i korzyści, obejmującą w szczególności koszty i ich uzasadnienie</w:t>
      </w:r>
      <w:r w:rsidRPr="00494294">
        <w:rPr>
          <w:rFonts w:asciiTheme="minorHAnsi" w:hAnsiTheme="minorHAnsi"/>
        </w:rPr>
        <w:t xml:space="preserve"> </w:t>
      </w:r>
      <w:r w:rsidR="00284A8D">
        <w:rPr>
          <w:rFonts w:asciiTheme="minorHAnsi" w:hAnsiTheme="minorHAnsi"/>
        </w:rPr>
        <w:br/>
      </w:r>
      <w:r w:rsidRPr="00494294">
        <w:rPr>
          <w:rFonts w:asciiTheme="minorHAnsi" w:hAnsiTheme="minorHAnsi"/>
        </w:rPr>
        <w:t xml:space="preserve">w podziale na: oprogramowanie wytwarzane, zakup licencji oprogramowania standardowego, zakup infrastruktury, wynajem infrastruktury (chmura), koszty szkoleń, koszty osobowe i inne. Koszty powinny być rozbite na poszczególne lata oraz najważniejsze etapy realizacji i utrzymania. </w:t>
      </w:r>
      <w:r w:rsidR="00A513E0" w:rsidRPr="00C92C62">
        <w:rPr>
          <w:rFonts w:asciiTheme="minorHAnsi" w:hAnsiTheme="minorHAnsi"/>
        </w:rPr>
        <w:t>Analiza ekonomiczna może zostać przeprowadzona w sposób uproszczony i opierać się na oszacowaniu jakościowych i ilościowych skutków realizacji projektu.</w:t>
      </w:r>
    </w:p>
    <w:p w14:paraId="2C929E61" w14:textId="77777777" w:rsidR="00494294" w:rsidRDefault="00494294" w:rsidP="006E71EC">
      <w:pPr>
        <w:jc w:val="left"/>
        <w:rPr>
          <w:rFonts w:asciiTheme="minorHAnsi" w:hAnsiTheme="minorHAnsi"/>
        </w:rPr>
      </w:pPr>
      <w:r w:rsidRPr="00494294">
        <w:rPr>
          <w:rFonts w:asciiTheme="minorHAnsi" w:hAnsiTheme="minorHAnsi"/>
        </w:rPr>
        <w:t xml:space="preserve">Wnioskodawca powinien przedstawić </w:t>
      </w:r>
      <w:r w:rsidR="00A513E0" w:rsidRPr="00A513E0">
        <w:rPr>
          <w:rFonts w:asciiTheme="minorHAnsi" w:hAnsiTheme="minorHAnsi"/>
        </w:rPr>
        <w:t xml:space="preserve">wszystkie istotne gospodarcze, społeczne i środowiskowe efekty </w:t>
      </w:r>
      <w:r w:rsidRPr="00494294">
        <w:rPr>
          <w:rFonts w:asciiTheme="minorHAnsi" w:hAnsiTheme="minorHAnsi"/>
        </w:rPr>
        <w:t xml:space="preserve">realizacji projektu w ujęciu ilościowym, a w przypadku korzyści niemożliwych do </w:t>
      </w:r>
      <w:r w:rsidR="009023D6">
        <w:rPr>
          <w:rFonts w:asciiTheme="minorHAnsi" w:hAnsiTheme="minorHAnsi"/>
        </w:rPr>
        <w:br/>
      </w:r>
      <w:r w:rsidRPr="00494294">
        <w:rPr>
          <w:rFonts w:asciiTheme="minorHAnsi" w:hAnsiTheme="minorHAnsi"/>
        </w:rPr>
        <w:t xml:space="preserve">zwymiarowania – w sposób opisowy. </w:t>
      </w:r>
    </w:p>
    <w:p w14:paraId="0FD2C110" w14:textId="77777777" w:rsidR="00C6730A" w:rsidRDefault="00A513E0" w:rsidP="006E71EC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Wnioskodawca p</w:t>
      </w:r>
      <w:r w:rsidRPr="00A513E0">
        <w:rPr>
          <w:rFonts w:asciiTheme="minorHAnsi" w:hAnsiTheme="minorHAnsi"/>
        </w:rPr>
        <w:t>owinien również wskazać główne czynniki, od których zależy poziom niepewnych korzyści i kosztów (zmienne krytyczne) oraz jakościowo lub ilościowo opisać mechanizm i znaczenie wpływu tych czynników na końcowy bilans kosztów i korzyści.</w:t>
      </w:r>
    </w:p>
    <w:p w14:paraId="23454F47" w14:textId="77777777" w:rsidR="00A513E0" w:rsidRPr="00494294" w:rsidRDefault="0099069E" w:rsidP="0075517B">
      <w:pPr>
        <w:spacing w:after="500"/>
        <w:jc w:val="left"/>
        <w:rPr>
          <w:rFonts w:asciiTheme="minorHAnsi" w:hAnsiTheme="minorHAnsi"/>
        </w:rPr>
      </w:pPr>
      <w:r w:rsidRPr="0099069E">
        <w:rPr>
          <w:rFonts w:asciiTheme="minorHAnsi" w:hAnsiTheme="minorHAnsi"/>
        </w:rPr>
        <w:t>Dopuszcza się dokonywanie przez oceniających korekty wydatków wskazanych przez wnioskodawcę w budżecie projektu, zgodnie z regulaminem naboru.</w:t>
      </w:r>
    </w:p>
    <w:p w14:paraId="34FF2B6D" w14:textId="77777777" w:rsidR="00494294" w:rsidRPr="00494294" w:rsidRDefault="00494294" w:rsidP="006E71EC">
      <w:pPr>
        <w:jc w:val="left"/>
        <w:rPr>
          <w:rFonts w:asciiTheme="minorHAnsi" w:hAnsiTheme="minorHAnsi"/>
        </w:rPr>
      </w:pPr>
      <w:r w:rsidRPr="00494294">
        <w:rPr>
          <w:rFonts w:asciiTheme="minorHAnsi" w:hAnsiTheme="minorHAnsi"/>
        </w:rPr>
        <w:t>Kluczowe aspekty oceny:</w:t>
      </w:r>
    </w:p>
    <w:p w14:paraId="3C31C183" w14:textId="77777777" w:rsidR="00494294" w:rsidRDefault="00623568" w:rsidP="006E71EC">
      <w:pPr>
        <w:pStyle w:val="Akapitzlist"/>
        <w:numPr>
          <w:ilvl w:val="0"/>
          <w:numId w:val="18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494294" w:rsidRPr="00494294">
        <w:rPr>
          <w:rFonts w:asciiTheme="minorHAnsi" w:hAnsiTheme="minorHAnsi"/>
        </w:rPr>
        <w:t>rzedstawione koszty są adekwatne, optymalne w kontekście celów danego projektu</w:t>
      </w:r>
      <w:r w:rsidR="00E644BA">
        <w:rPr>
          <w:rFonts w:asciiTheme="minorHAnsi" w:hAnsiTheme="minorHAnsi"/>
        </w:rPr>
        <w:br/>
      </w:r>
      <w:r w:rsidR="00494294" w:rsidRPr="00494294">
        <w:rPr>
          <w:rFonts w:asciiTheme="minorHAnsi" w:hAnsiTheme="minorHAnsi"/>
        </w:rPr>
        <w:t xml:space="preserve"> i należycie uzasadnione</w:t>
      </w:r>
      <w:r>
        <w:rPr>
          <w:rFonts w:asciiTheme="minorHAnsi" w:hAnsiTheme="minorHAnsi"/>
        </w:rPr>
        <w:t>,</w:t>
      </w:r>
    </w:p>
    <w:p w14:paraId="5BD996AB" w14:textId="77777777" w:rsidR="00494294" w:rsidRDefault="00623568" w:rsidP="006E71EC">
      <w:pPr>
        <w:pStyle w:val="Akapitzlist"/>
        <w:numPr>
          <w:ilvl w:val="0"/>
          <w:numId w:val="18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494294" w:rsidRPr="00494294">
        <w:rPr>
          <w:rFonts w:asciiTheme="minorHAnsi" w:hAnsiTheme="minorHAnsi"/>
        </w:rPr>
        <w:t xml:space="preserve">ydatki wpisują się w katalog wydatków kwalifikowalnych pod względem rodzaju </w:t>
      </w:r>
      <w:r w:rsidR="00E644BA">
        <w:rPr>
          <w:rFonts w:asciiTheme="minorHAnsi" w:hAnsiTheme="minorHAnsi"/>
        </w:rPr>
        <w:br/>
      </w:r>
      <w:r w:rsidR="00494294" w:rsidRPr="00494294">
        <w:rPr>
          <w:rFonts w:asciiTheme="minorHAnsi" w:hAnsiTheme="minorHAnsi"/>
        </w:rPr>
        <w:t>i wysokości</w:t>
      </w:r>
      <w:r>
        <w:rPr>
          <w:rFonts w:asciiTheme="minorHAnsi" w:hAnsiTheme="minorHAnsi"/>
        </w:rPr>
        <w:t>,</w:t>
      </w:r>
      <w:r w:rsidR="00494294" w:rsidRPr="00494294">
        <w:rPr>
          <w:rFonts w:asciiTheme="minorHAnsi" w:hAnsiTheme="minorHAnsi"/>
        </w:rPr>
        <w:t xml:space="preserve"> </w:t>
      </w:r>
    </w:p>
    <w:p w14:paraId="4575F8A2" w14:textId="77777777" w:rsidR="00494294" w:rsidRDefault="00623568" w:rsidP="006E71EC">
      <w:pPr>
        <w:pStyle w:val="Akapitzlist"/>
        <w:numPr>
          <w:ilvl w:val="0"/>
          <w:numId w:val="18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494294" w:rsidRPr="00494294">
        <w:rPr>
          <w:rFonts w:asciiTheme="minorHAnsi" w:hAnsiTheme="minorHAnsi"/>
        </w:rPr>
        <w:t>ydatki zostały właściw</w:t>
      </w:r>
      <w:r w:rsidR="00F643C9">
        <w:rPr>
          <w:rFonts w:asciiTheme="minorHAnsi" w:hAnsiTheme="minorHAnsi"/>
        </w:rPr>
        <w:t>i</w:t>
      </w:r>
      <w:r w:rsidR="00494294" w:rsidRPr="00494294">
        <w:rPr>
          <w:rFonts w:asciiTheme="minorHAnsi" w:hAnsiTheme="minorHAnsi"/>
        </w:rPr>
        <w:t>e oszacowane, są uzasadnione i celowe</w:t>
      </w:r>
      <w:r>
        <w:rPr>
          <w:rFonts w:asciiTheme="minorHAnsi" w:hAnsiTheme="minorHAnsi"/>
        </w:rPr>
        <w:t>,</w:t>
      </w:r>
    </w:p>
    <w:p w14:paraId="59D048E0" w14:textId="77777777" w:rsidR="00494294" w:rsidRDefault="00623568" w:rsidP="006E71EC">
      <w:pPr>
        <w:pStyle w:val="Akapitzlist"/>
        <w:numPr>
          <w:ilvl w:val="0"/>
          <w:numId w:val="18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494294" w:rsidRPr="00494294">
        <w:rPr>
          <w:rFonts w:asciiTheme="minorHAnsi" w:hAnsiTheme="minorHAnsi"/>
        </w:rPr>
        <w:t>dział poszczególnych składników jest prawidłowy</w:t>
      </w:r>
      <w:r>
        <w:rPr>
          <w:rFonts w:asciiTheme="minorHAnsi" w:hAnsiTheme="minorHAnsi"/>
        </w:rPr>
        <w:t>,</w:t>
      </w:r>
    </w:p>
    <w:p w14:paraId="2688940A" w14:textId="77777777" w:rsidR="00494294" w:rsidRDefault="00623568" w:rsidP="006E71EC">
      <w:pPr>
        <w:pStyle w:val="Akapitzlist"/>
        <w:numPr>
          <w:ilvl w:val="0"/>
          <w:numId w:val="18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494294" w:rsidRPr="00494294">
        <w:rPr>
          <w:rFonts w:asciiTheme="minorHAnsi" w:hAnsiTheme="minorHAnsi"/>
        </w:rPr>
        <w:t>erminy wydatkowania są prawidłowe z punktu widzenia realizacji etapów</w:t>
      </w:r>
      <w:r>
        <w:rPr>
          <w:rFonts w:asciiTheme="minorHAnsi" w:hAnsiTheme="minorHAnsi"/>
        </w:rPr>
        <w:t>,</w:t>
      </w:r>
    </w:p>
    <w:p w14:paraId="60A4153A" w14:textId="77777777" w:rsidR="00494294" w:rsidRDefault="00623568" w:rsidP="006E71EC">
      <w:pPr>
        <w:pStyle w:val="Akapitzlist"/>
        <w:numPr>
          <w:ilvl w:val="0"/>
          <w:numId w:val="18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494294" w:rsidRPr="00494294">
        <w:rPr>
          <w:rFonts w:asciiTheme="minorHAnsi" w:hAnsiTheme="minorHAnsi"/>
        </w:rPr>
        <w:t xml:space="preserve">rzeprowadzono </w:t>
      </w:r>
      <w:r w:rsidR="00A513E0">
        <w:rPr>
          <w:rFonts w:asciiTheme="minorHAnsi" w:hAnsiTheme="minorHAnsi"/>
        </w:rPr>
        <w:t>uproszczoną</w:t>
      </w:r>
      <w:r w:rsidR="00494294" w:rsidRPr="00494294">
        <w:rPr>
          <w:rFonts w:asciiTheme="minorHAnsi" w:hAnsiTheme="minorHAnsi"/>
        </w:rPr>
        <w:t>, wiarygodną analizę kosztów i korzyści</w:t>
      </w:r>
      <w:r>
        <w:rPr>
          <w:rFonts w:asciiTheme="minorHAnsi" w:hAnsiTheme="minorHAnsi"/>
        </w:rPr>
        <w:t>,</w:t>
      </w:r>
    </w:p>
    <w:p w14:paraId="11CF4ADC" w14:textId="77777777" w:rsidR="00EC18B7" w:rsidRDefault="00623568" w:rsidP="006E71EC">
      <w:pPr>
        <w:pStyle w:val="Akapitzlist"/>
        <w:numPr>
          <w:ilvl w:val="0"/>
          <w:numId w:val="18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494294" w:rsidRPr="00494294">
        <w:rPr>
          <w:rFonts w:asciiTheme="minorHAnsi" w:hAnsiTheme="minorHAnsi"/>
        </w:rPr>
        <w:t xml:space="preserve">rzeprowadzono poprawną analizę </w:t>
      </w:r>
      <w:r w:rsidR="00494294" w:rsidRPr="00C92C62">
        <w:rPr>
          <w:rFonts w:asciiTheme="minorHAnsi" w:hAnsiTheme="minorHAnsi"/>
        </w:rPr>
        <w:t>finansową</w:t>
      </w:r>
      <w:r w:rsidR="00494294" w:rsidRPr="00494294">
        <w:rPr>
          <w:rFonts w:asciiTheme="minorHAnsi" w:hAnsiTheme="minorHAnsi"/>
        </w:rPr>
        <w:t xml:space="preserve"> i analizę trwałości</w:t>
      </w:r>
      <w:r>
        <w:rPr>
          <w:rFonts w:asciiTheme="minorHAnsi" w:hAnsiTheme="minorHAnsi"/>
        </w:rPr>
        <w:t>,</w:t>
      </w:r>
    </w:p>
    <w:p w14:paraId="587785E7" w14:textId="77777777" w:rsidR="008318F4" w:rsidRDefault="00623568" w:rsidP="0075517B">
      <w:pPr>
        <w:pStyle w:val="Akapitzlist"/>
        <w:numPr>
          <w:ilvl w:val="0"/>
          <w:numId w:val="18"/>
        </w:numPr>
        <w:spacing w:after="500"/>
        <w:ind w:left="714" w:hanging="357"/>
        <w:contextualSpacing w:val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8318F4" w:rsidRPr="008318F4">
        <w:rPr>
          <w:rFonts w:asciiTheme="minorHAnsi" w:hAnsiTheme="minorHAnsi"/>
        </w:rPr>
        <w:t xml:space="preserve">rzeprowadzono analizę pod kątem możliwości wykorzystania rozwiązań stosowanych </w:t>
      </w:r>
      <w:r w:rsidR="008F610F">
        <w:rPr>
          <w:rFonts w:asciiTheme="minorHAnsi" w:hAnsiTheme="minorHAnsi"/>
        </w:rPr>
        <w:br/>
      </w:r>
      <w:r w:rsidR="008318F4" w:rsidRPr="008318F4">
        <w:rPr>
          <w:rFonts w:asciiTheme="minorHAnsi" w:hAnsiTheme="minorHAnsi"/>
        </w:rPr>
        <w:t>w innych jednostkach administracji publicznej</w:t>
      </w:r>
      <w:r>
        <w:rPr>
          <w:rFonts w:asciiTheme="minorHAnsi" w:hAnsiTheme="minorHAnsi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9D74F7" w14:paraId="4CC18804" w14:textId="77777777" w:rsidTr="00633E97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C58E0A8" w14:textId="77777777" w:rsidR="009D74F7" w:rsidRPr="002B2FD4" w:rsidRDefault="009D74F7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78AF82E4" w14:textId="77777777" w:rsidR="009D74F7" w:rsidRPr="002B2FD4" w:rsidRDefault="009D74F7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003D5A65" w14:textId="77777777" w:rsidR="009D74F7" w:rsidRPr="002B2FD4" w:rsidRDefault="009D74F7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9D74F7" w14:paraId="6E2B4AFB" w14:textId="77777777" w:rsidTr="00633E97">
        <w:tc>
          <w:tcPr>
            <w:tcW w:w="704" w:type="dxa"/>
            <w:shd w:val="clear" w:color="auto" w:fill="D9D9D9" w:themeFill="background1" w:themeFillShade="D9"/>
          </w:tcPr>
          <w:p w14:paraId="378BEB8E" w14:textId="77777777" w:rsidR="009D74F7" w:rsidRPr="002B2FD4" w:rsidRDefault="009D74F7" w:rsidP="006E71EC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0DD8703E" w14:textId="77777777" w:rsidR="009D74F7" w:rsidRPr="00633E97" w:rsidRDefault="009D74F7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633E97">
              <w:rPr>
                <w:rFonts w:asciiTheme="minorHAnsi" w:hAnsiTheme="minorHAnsi"/>
                <w:b/>
                <w:sz w:val="26"/>
                <w:szCs w:val="26"/>
              </w:rPr>
              <w:t>Uzyskanie praw do korzystania z oprogramowania w sposób zabezpieczający interesy Wnioskodawcy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4356C334" w14:textId="77777777" w:rsidR="009D74F7" w:rsidRPr="00633E97" w:rsidRDefault="009D74F7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633E97">
              <w:rPr>
                <w:rFonts w:asciiTheme="minorHAnsi" w:eastAsia="Calibri" w:hAnsiTheme="minorHAnsi" w:cs="Arial"/>
                <w:lang w:eastAsia="en-US"/>
              </w:rPr>
              <w:t>Ocena</w:t>
            </w:r>
          </w:p>
          <w:p w14:paraId="728B8312" w14:textId="77777777" w:rsidR="009D74F7" w:rsidRPr="00633E97" w:rsidRDefault="00623568" w:rsidP="006E71EC">
            <w:pPr>
              <w:spacing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9D74F7" w:rsidRPr="00633E97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18</w:t>
            </w:r>
            <w:r w:rsidR="009D74F7" w:rsidRPr="00633E97">
              <w:rPr>
                <w:rFonts w:asciiTheme="minorHAnsi" w:hAnsiTheme="minorHAnsi"/>
              </w:rPr>
              <w:t xml:space="preserve"> punktów</w:t>
            </w:r>
          </w:p>
          <w:p w14:paraId="6D3039EE" w14:textId="77777777" w:rsidR="009D74F7" w:rsidRPr="00633E97" w:rsidRDefault="009D74F7" w:rsidP="006E71EC">
            <w:pPr>
              <w:spacing w:after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633E97">
              <w:rPr>
                <w:rFonts w:asciiTheme="minorHAnsi" w:hAnsiTheme="minorHAnsi"/>
              </w:rPr>
              <w:t xml:space="preserve">(minimum </w:t>
            </w:r>
            <w:r w:rsidR="00623568">
              <w:rPr>
                <w:rFonts w:asciiTheme="minorHAnsi" w:hAnsiTheme="minorHAnsi"/>
              </w:rPr>
              <w:t>9</w:t>
            </w:r>
            <w:r w:rsidRPr="00633E97">
              <w:rPr>
                <w:rFonts w:asciiTheme="minorHAnsi" w:hAnsiTheme="minorHAnsi"/>
              </w:rPr>
              <w:t>)</w:t>
            </w:r>
          </w:p>
        </w:tc>
      </w:tr>
    </w:tbl>
    <w:p w14:paraId="0DE87234" w14:textId="77777777" w:rsidR="009D74F7" w:rsidRPr="003A681E" w:rsidRDefault="009D74F7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14:paraId="2971E17A" w14:textId="77777777" w:rsidR="009D74F7" w:rsidRPr="009D74F7" w:rsidRDefault="009D74F7" w:rsidP="006E71EC">
      <w:pPr>
        <w:jc w:val="left"/>
        <w:rPr>
          <w:rFonts w:asciiTheme="minorHAnsi" w:hAnsiTheme="minorHAnsi"/>
        </w:rPr>
      </w:pPr>
      <w:r w:rsidRPr="009D74F7">
        <w:rPr>
          <w:rFonts w:asciiTheme="minorHAnsi" w:hAnsiTheme="minorHAnsi"/>
        </w:rPr>
        <w:t xml:space="preserve">W ramach kryterium należy przedstawić planowany sposób nabycia przez Wnioskodawcę praw </w:t>
      </w:r>
      <w:r w:rsidR="00E644BA">
        <w:rPr>
          <w:rFonts w:asciiTheme="minorHAnsi" w:hAnsiTheme="minorHAnsi"/>
        </w:rPr>
        <w:br/>
      </w:r>
      <w:r w:rsidRPr="009D74F7">
        <w:rPr>
          <w:rFonts w:asciiTheme="minorHAnsi" w:hAnsiTheme="minorHAnsi"/>
        </w:rPr>
        <w:t>do wykorzystywanego lub wytwarzanego oprogramowania. W szczególności należy uzasadnić zakup licencji zewnętrznych. Należy wykazać, że są one niezbędne oraz, że niemożliwe lub nieuzasadnione ekonomicznie jest zastąpienie tych licencji oprogramowaniem typu open-</w:t>
      </w:r>
      <w:proofErr w:type="spellStart"/>
      <w:r w:rsidRPr="009D74F7">
        <w:rPr>
          <w:rFonts w:asciiTheme="minorHAnsi" w:hAnsiTheme="minorHAnsi"/>
        </w:rPr>
        <w:t>source</w:t>
      </w:r>
      <w:proofErr w:type="spellEnd"/>
      <w:r w:rsidRPr="009D74F7">
        <w:rPr>
          <w:rFonts w:asciiTheme="minorHAnsi" w:hAnsiTheme="minorHAnsi"/>
        </w:rPr>
        <w:t xml:space="preserve">. </w:t>
      </w:r>
    </w:p>
    <w:p w14:paraId="10E3BBB9" w14:textId="77777777" w:rsidR="009D74F7" w:rsidRPr="009D74F7" w:rsidRDefault="009D74F7" w:rsidP="006E71EC">
      <w:pPr>
        <w:jc w:val="left"/>
        <w:rPr>
          <w:rFonts w:asciiTheme="minorHAnsi" w:hAnsiTheme="minorHAnsi"/>
        </w:rPr>
      </w:pPr>
      <w:r w:rsidRPr="009D74F7">
        <w:rPr>
          <w:rFonts w:asciiTheme="minorHAnsi" w:hAnsiTheme="minorHAnsi"/>
        </w:rPr>
        <w:t>Należy również określić</w:t>
      </w:r>
      <w:r w:rsidR="00E644BA">
        <w:rPr>
          <w:rFonts w:asciiTheme="minorHAnsi" w:hAnsiTheme="minorHAnsi"/>
        </w:rPr>
        <w:t>,</w:t>
      </w:r>
      <w:r w:rsidRPr="009D74F7">
        <w:rPr>
          <w:rFonts w:asciiTheme="minorHAnsi" w:hAnsiTheme="minorHAnsi"/>
        </w:rPr>
        <w:t xml:space="preserve"> czy nastąpi publikacja kodu źródłowego i w jaki sposób. W przypadku wytwarzania oprogramowania innego niż open-</w:t>
      </w:r>
      <w:proofErr w:type="spellStart"/>
      <w:r w:rsidRPr="009D74F7">
        <w:rPr>
          <w:rFonts w:asciiTheme="minorHAnsi" w:hAnsiTheme="minorHAnsi"/>
        </w:rPr>
        <w:t>source</w:t>
      </w:r>
      <w:proofErr w:type="spellEnd"/>
      <w:r w:rsidRPr="009D74F7">
        <w:rPr>
          <w:rFonts w:asciiTheme="minorHAnsi" w:hAnsiTheme="minorHAnsi"/>
        </w:rPr>
        <w:t>, należy wskazać czy zostaną przekazane prawa autorskie do kodu lub czy uzasadniono wybór innego rozwiązania. Jeżeli w ramach realizacji projektów powstaną biblioteki, to również podlegać powinny one przekazaniu wraz z prawami autorskimi do całości wykonanego kodu, algorytmów i procesów biznesowych w nich zawartych.</w:t>
      </w:r>
    </w:p>
    <w:p w14:paraId="0BA556BE" w14:textId="77777777" w:rsidR="009D74F7" w:rsidRPr="009D74F7" w:rsidRDefault="009D74F7" w:rsidP="006E71EC">
      <w:pPr>
        <w:jc w:val="left"/>
        <w:rPr>
          <w:rFonts w:asciiTheme="minorHAnsi" w:hAnsiTheme="minorHAnsi"/>
        </w:rPr>
      </w:pPr>
      <w:r w:rsidRPr="009D74F7">
        <w:rPr>
          <w:rFonts w:asciiTheme="minorHAnsi" w:hAnsiTheme="minorHAnsi"/>
        </w:rPr>
        <w:lastRenderedPageBreak/>
        <w:t xml:space="preserve">W przypadku zakupu licencji zewnętrznych, należy wykazać, że nie istnieje ryzyko </w:t>
      </w:r>
      <w:proofErr w:type="spellStart"/>
      <w:r w:rsidRPr="009D74F7">
        <w:rPr>
          <w:rFonts w:asciiTheme="minorHAnsi" w:hAnsiTheme="minorHAnsi"/>
        </w:rPr>
        <w:t>vendor-lockingu</w:t>
      </w:r>
      <w:proofErr w:type="spellEnd"/>
      <w:r w:rsidRPr="009D74F7">
        <w:rPr>
          <w:rFonts w:asciiTheme="minorHAnsi" w:hAnsiTheme="minorHAnsi"/>
        </w:rPr>
        <w:t xml:space="preserve">, </w:t>
      </w:r>
      <w:r w:rsidR="00E14A68">
        <w:rPr>
          <w:rFonts w:asciiTheme="minorHAnsi" w:hAnsiTheme="minorHAnsi"/>
        </w:rPr>
        <w:br/>
      </w:r>
      <w:r w:rsidRPr="009D74F7">
        <w:rPr>
          <w:rFonts w:asciiTheme="minorHAnsi" w:hAnsiTheme="minorHAnsi"/>
        </w:rPr>
        <w:t>tj. uzależnienia się od dostawców w głównych - w szczególności kosztowych - aspektach planowanych rozwiązań.</w:t>
      </w:r>
    </w:p>
    <w:p w14:paraId="60FD62C8" w14:textId="77777777" w:rsidR="009D74F7" w:rsidRPr="009D74F7" w:rsidRDefault="009D74F7" w:rsidP="0075517B">
      <w:pPr>
        <w:spacing w:after="500"/>
        <w:jc w:val="left"/>
        <w:rPr>
          <w:rFonts w:asciiTheme="minorHAnsi" w:hAnsiTheme="minorHAnsi"/>
        </w:rPr>
      </w:pPr>
      <w:r w:rsidRPr="009D74F7">
        <w:rPr>
          <w:rFonts w:asciiTheme="minorHAnsi" w:hAnsiTheme="minorHAnsi"/>
        </w:rPr>
        <w:t>Intencją kryterium jest wyraźne premiowanie rozwiązań otwartych i każde użycie innych rozwiązań powinno zostać uzasadnione.</w:t>
      </w:r>
    </w:p>
    <w:p w14:paraId="73C36F7D" w14:textId="77777777" w:rsidR="009D74F7" w:rsidRPr="009D74F7" w:rsidRDefault="009D74F7" w:rsidP="006E71EC">
      <w:pPr>
        <w:jc w:val="left"/>
        <w:rPr>
          <w:rFonts w:asciiTheme="minorHAnsi" w:hAnsiTheme="minorHAnsi"/>
        </w:rPr>
      </w:pPr>
      <w:r w:rsidRPr="009D74F7">
        <w:rPr>
          <w:rFonts w:asciiTheme="minorHAnsi" w:hAnsiTheme="minorHAnsi"/>
        </w:rPr>
        <w:t>Kluczowe aspekty oceny:</w:t>
      </w:r>
    </w:p>
    <w:p w14:paraId="2B9910A3" w14:textId="77777777" w:rsidR="009D74F7" w:rsidRDefault="00E77C20" w:rsidP="006E71EC">
      <w:pPr>
        <w:pStyle w:val="Akapitzlist"/>
        <w:numPr>
          <w:ilvl w:val="0"/>
          <w:numId w:val="19"/>
        </w:numPr>
        <w:ind w:left="567"/>
        <w:jc w:val="left"/>
        <w:rPr>
          <w:rFonts w:asciiTheme="minorHAnsi" w:hAnsiTheme="minorHAnsi"/>
        </w:rPr>
      </w:pPr>
      <w:r>
        <w:rPr>
          <w:rFonts w:cs="Arial"/>
          <w:sz w:val="20"/>
          <w:szCs w:val="20"/>
        </w:rPr>
        <w:t>O</w:t>
      </w:r>
      <w:r w:rsidR="00367564">
        <w:rPr>
          <w:rFonts w:cs="Arial"/>
          <w:sz w:val="20"/>
          <w:szCs w:val="20"/>
        </w:rPr>
        <w:t xml:space="preserve">bszar, w którym </w:t>
      </w:r>
      <w:r w:rsidR="008318F4">
        <w:rPr>
          <w:rFonts w:cs="Arial"/>
          <w:sz w:val="20"/>
          <w:szCs w:val="20"/>
        </w:rPr>
        <w:t xml:space="preserve">przewidziano </w:t>
      </w:r>
      <w:r w:rsidR="00367564">
        <w:rPr>
          <w:rFonts w:cs="Arial"/>
          <w:sz w:val="20"/>
          <w:szCs w:val="20"/>
        </w:rPr>
        <w:t>wykorzystanie oprogramowania innego niż otwarte jest dobrze zdefiniowany i dobrze uzasadniony</w:t>
      </w:r>
      <w:r>
        <w:rPr>
          <w:rFonts w:cs="Arial"/>
          <w:sz w:val="20"/>
          <w:szCs w:val="20"/>
        </w:rPr>
        <w:t>,</w:t>
      </w:r>
      <w:r w:rsidR="009D74F7" w:rsidRPr="009D74F7">
        <w:rPr>
          <w:rFonts w:asciiTheme="minorHAnsi" w:hAnsiTheme="minorHAnsi"/>
        </w:rPr>
        <w:t xml:space="preserve"> </w:t>
      </w:r>
    </w:p>
    <w:p w14:paraId="2A200B5E" w14:textId="77777777" w:rsidR="009D74F7" w:rsidRDefault="00E77C20" w:rsidP="006E71EC">
      <w:pPr>
        <w:pStyle w:val="Akapitzlist"/>
        <w:numPr>
          <w:ilvl w:val="0"/>
          <w:numId w:val="19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9D74F7" w:rsidRPr="009D74F7">
        <w:rPr>
          <w:rFonts w:asciiTheme="minorHAnsi" w:hAnsiTheme="minorHAnsi"/>
        </w:rPr>
        <w:t>bszar, w którym dopuszczono brak publikacji kodu wytworzonego oprogramowania jest dobrze zdefiniowany i dobrze uzasadniony</w:t>
      </w:r>
      <w:r>
        <w:rPr>
          <w:rFonts w:asciiTheme="minorHAnsi" w:hAnsiTheme="minorHAnsi"/>
        </w:rPr>
        <w:t>,</w:t>
      </w:r>
    </w:p>
    <w:p w14:paraId="2A60D9EF" w14:textId="77777777" w:rsidR="009D74F7" w:rsidRDefault="00E77C20" w:rsidP="0075517B">
      <w:pPr>
        <w:pStyle w:val="Akapitzlist"/>
        <w:numPr>
          <w:ilvl w:val="0"/>
          <w:numId w:val="19"/>
        </w:numPr>
        <w:spacing w:after="500"/>
        <w:ind w:left="567" w:hanging="357"/>
        <w:contextualSpacing w:val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9D74F7" w:rsidRPr="009D74F7">
        <w:rPr>
          <w:rFonts w:asciiTheme="minorHAnsi" w:hAnsiTheme="minorHAnsi"/>
        </w:rPr>
        <w:t xml:space="preserve">yzyko </w:t>
      </w:r>
      <w:proofErr w:type="spellStart"/>
      <w:r w:rsidR="009D74F7" w:rsidRPr="009D74F7">
        <w:rPr>
          <w:rFonts w:asciiTheme="minorHAnsi" w:hAnsiTheme="minorHAnsi"/>
        </w:rPr>
        <w:t>vendor-lockingu</w:t>
      </w:r>
      <w:proofErr w:type="spellEnd"/>
      <w:r w:rsidR="009D74F7" w:rsidRPr="009D74F7">
        <w:rPr>
          <w:rFonts w:asciiTheme="minorHAnsi" w:hAnsiTheme="minorHAnsi"/>
        </w:rPr>
        <w:t xml:space="preserve"> w zakresie oprogramowania jest akceptowalne</w:t>
      </w:r>
      <w:r>
        <w:rPr>
          <w:rFonts w:asciiTheme="minorHAnsi" w:hAnsiTheme="minorHAnsi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8970B2" w14:paraId="0932CF91" w14:textId="77777777" w:rsidTr="005C484A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09575EC" w14:textId="77777777" w:rsidR="008970B2" w:rsidRPr="002B2FD4" w:rsidRDefault="008970B2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60D9BF3E" w14:textId="77777777" w:rsidR="008970B2" w:rsidRPr="002B2FD4" w:rsidRDefault="008970B2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1C8A8591" w14:textId="77777777" w:rsidR="008970B2" w:rsidRPr="002B2FD4" w:rsidRDefault="008970B2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8970B2" w14:paraId="7B1AC4E1" w14:textId="77777777" w:rsidTr="005C484A">
        <w:tc>
          <w:tcPr>
            <w:tcW w:w="704" w:type="dxa"/>
            <w:shd w:val="clear" w:color="auto" w:fill="D9D9D9" w:themeFill="background1" w:themeFillShade="D9"/>
          </w:tcPr>
          <w:p w14:paraId="7D519084" w14:textId="77777777" w:rsidR="008970B2" w:rsidRPr="002B2FD4" w:rsidRDefault="008970B2" w:rsidP="006E71EC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3D22038D" w14:textId="77777777" w:rsidR="008970B2" w:rsidRPr="005C484A" w:rsidRDefault="008970B2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5C484A">
              <w:rPr>
                <w:rFonts w:asciiTheme="minorHAnsi" w:hAnsiTheme="minorHAnsi"/>
                <w:b/>
                <w:sz w:val="26"/>
                <w:szCs w:val="26"/>
              </w:rPr>
              <w:t>Zapewnienie jakości oraz bezpieczeństwa oprogramowania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5CEF0BC4" w14:textId="77777777" w:rsidR="008970B2" w:rsidRPr="005C484A" w:rsidRDefault="008970B2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5C484A">
              <w:rPr>
                <w:rFonts w:asciiTheme="minorHAnsi" w:eastAsia="Calibri" w:hAnsiTheme="minorHAnsi" w:cs="Arial"/>
                <w:lang w:eastAsia="en-US"/>
              </w:rPr>
              <w:t>Ocena</w:t>
            </w:r>
          </w:p>
          <w:p w14:paraId="59A34C59" w14:textId="77777777" w:rsidR="008970B2" w:rsidRPr="005C484A" w:rsidRDefault="00370F1F" w:rsidP="006E71EC">
            <w:pPr>
              <w:spacing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8970B2" w:rsidRPr="005C484A">
              <w:rPr>
                <w:rFonts w:asciiTheme="minorHAnsi" w:hAnsiTheme="minorHAnsi"/>
              </w:rPr>
              <w:t xml:space="preserve"> – </w:t>
            </w:r>
            <w:r w:rsidR="00E77C20">
              <w:rPr>
                <w:rFonts w:asciiTheme="minorHAnsi" w:hAnsiTheme="minorHAnsi"/>
              </w:rPr>
              <w:t>18</w:t>
            </w:r>
            <w:r w:rsidR="008970B2" w:rsidRPr="005C484A">
              <w:rPr>
                <w:rFonts w:asciiTheme="minorHAnsi" w:hAnsiTheme="minorHAnsi"/>
              </w:rPr>
              <w:t xml:space="preserve"> punktów</w:t>
            </w:r>
          </w:p>
          <w:p w14:paraId="68B4CC9E" w14:textId="77777777" w:rsidR="008970B2" w:rsidRPr="005C484A" w:rsidRDefault="008970B2" w:rsidP="006E71EC">
            <w:pPr>
              <w:spacing w:after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5C484A">
              <w:rPr>
                <w:rFonts w:asciiTheme="minorHAnsi" w:hAnsiTheme="minorHAnsi"/>
              </w:rPr>
              <w:t xml:space="preserve">(minimum </w:t>
            </w:r>
            <w:r w:rsidR="00E77C20">
              <w:rPr>
                <w:rFonts w:asciiTheme="minorHAnsi" w:hAnsiTheme="minorHAnsi"/>
              </w:rPr>
              <w:t>9</w:t>
            </w:r>
            <w:r w:rsidRPr="005C484A">
              <w:rPr>
                <w:rFonts w:asciiTheme="minorHAnsi" w:hAnsiTheme="minorHAnsi"/>
              </w:rPr>
              <w:t>)</w:t>
            </w:r>
          </w:p>
        </w:tc>
      </w:tr>
    </w:tbl>
    <w:p w14:paraId="4CFFD2C4" w14:textId="77777777" w:rsidR="008970B2" w:rsidRPr="003A681E" w:rsidRDefault="008970B2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14:paraId="0D4579C1" w14:textId="77777777" w:rsidR="008970B2" w:rsidRPr="008970B2" w:rsidRDefault="008970B2" w:rsidP="006E71EC">
      <w:pPr>
        <w:jc w:val="left"/>
        <w:rPr>
          <w:rFonts w:asciiTheme="minorHAnsi" w:hAnsiTheme="minorHAnsi"/>
        </w:rPr>
      </w:pPr>
      <w:r w:rsidRPr="008970B2">
        <w:rPr>
          <w:rFonts w:asciiTheme="minorHAnsi" w:hAnsiTheme="minorHAnsi"/>
        </w:rPr>
        <w:t>Celem kryterium jest zapewnienie kontroli oprogramowania pod względem bezpieczeństwa i jakości kodów źródłowych.</w:t>
      </w:r>
    </w:p>
    <w:p w14:paraId="3D5C9EB4" w14:textId="77777777" w:rsidR="008970B2" w:rsidRPr="008970B2" w:rsidRDefault="008970B2" w:rsidP="00F54862">
      <w:pPr>
        <w:spacing w:after="500"/>
        <w:jc w:val="left"/>
        <w:rPr>
          <w:rFonts w:asciiTheme="minorHAnsi" w:hAnsiTheme="minorHAnsi"/>
        </w:rPr>
      </w:pPr>
      <w:r w:rsidRPr="008970B2">
        <w:rPr>
          <w:rFonts w:asciiTheme="minorHAnsi" w:hAnsiTheme="minorHAnsi"/>
        </w:rPr>
        <w:t xml:space="preserve">W ramach kryterium, należy opisać planowane sposoby zapewnienia jakości i bezpieczeństwa oprogramowania. Należy wskazać sposoby i metody, którymi będzie sprawdzone oprogramowanie. Należy również określić, na jakich etapach te metody będą stosowane oraz w jaki sposób będą uwzględniane wyniki. </w:t>
      </w:r>
    </w:p>
    <w:p w14:paraId="25414512" w14:textId="77777777" w:rsidR="008970B2" w:rsidRPr="008970B2" w:rsidRDefault="008970B2" w:rsidP="006E71EC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Kluczowe aspekty oceny:</w:t>
      </w:r>
    </w:p>
    <w:p w14:paraId="540389AC" w14:textId="77777777" w:rsidR="00A33D1E" w:rsidRDefault="00E77C20" w:rsidP="006E71EC">
      <w:pPr>
        <w:pStyle w:val="Akapitzlist"/>
        <w:numPr>
          <w:ilvl w:val="0"/>
          <w:numId w:val="20"/>
        </w:numPr>
        <w:ind w:left="851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A33D1E" w:rsidRPr="00A33D1E">
        <w:rPr>
          <w:rFonts w:asciiTheme="minorHAnsi" w:hAnsiTheme="minorHAnsi"/>
        </w:rPr>
        <w:t>aplanowano analizę bezpieczeństwa kodu wytwarzanego oprogramowania</w:t>
      </w:r>
      <w:r>
        <w:rPr>
          <w:rFonts w:asciiTheme="minorHAnsi" w:hAnsiTheme="minorHAnsi"/>
        </w:rPr>
        <w:t>,</w:t>
      </w:r>
    </w:p>
    <w:p w14:paraId="26C565ED" w14:textId="77777777" w:rsidR="008970B2" w:rsidRDefault="00E77C20" w:rsidP="006E71EC">
      <w:pPr>
        <w:pStyle w:val="Akapitzlist"/>
        <w:numPr>
          <w:ilvl w:val="0"/>
          <w:numId w:val="20"/>
        </w:numPr>
        <w:ind w:left="851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A33D1E" w:rsidRPr="00A33D1E">
        <w:rPr>
          <w:rFonts w:asciiTheme="minorHAnsi" w:hAnsiTheme="minorHAnsi"/>
        </w:rPr>
        <w:t>ymagania analityczne rozwiązania zawierają wymagania dotyczące bezpieczeństwa  teleinformatycznego odpowiednio do zakresu rozwiązania</w:t>
      </w:r>
      <w:r>
        <w:rPr>
          <w:rFonts w:asciiTheme="minorHAnsi" w:hAnsiTheme="minorHAnsi"/>
        </w:rPr>
        <w:t>,</w:t>
      </w:r>
      <w:r w:rsidR="008970B2" w:rsidRPr="008970B2">
        <w:rPr>
          <w:rFonts w:asciiTheme="minorHAnsi" w:hAnsiTheme="minorHAnsi"/>
        </w:rPr>
        <w:t xml:space="preserve"> </w:t>
      </w:r>
    </w:p>
    <w:p w14:paraId="7DE3F1C9" w14:textId="77777777" w:rsidR="008970B2" w:rsidRDefault="00E77C20" w:rsidP="006E71EC">
      <w:pPr>
        <w:pStyle w:val="Akapitzlist"/>
        <w:numPr>
          <w:ilvl w:val="0"/>
          <w:numId w:val="20"/>
        </w:numPr>
        <w:ind w:left="851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8970B2" w:rsidRPr="008970B2">
        <w:rPr>
          <w:rFonts w:asciiTheme="minorHAnsi" w:hAnsiTheme="minorHAnsi"/>
        </w:rPr>
        <w:t xml:space="preserve">aplanowano testy penetracyjne </w:t>
      </w:r>
      <w:r w:rsidR="00A33D1E" w:rsidRPr="00A33D1E">
        <w:rPr>
          <w:rFonts w:asciiTheme="minorHAnsi" w:hAnsiTheme="minorHAnsi"/>
        </w:rPr>
        <w:t>środowiska, w którym będzie funkcjonować oprogramowanie</w:t>
      </w:r>
      <w:r>
        <w:rPr>
          <w:rFonts w:asciiTheme="minorHAnsi" w:hAnsiTheme="minorHAnsi"/>
        </w:rPr>
        <w:t>,</w:t>
      </w:r>
    </w:p>
    <w:p w14:paraId="2CBFB12B" w14:textId="77777777" w:rsidR="00E77C20" w:rsidRDefault="00E77C20" w:rsidP="006E71EC">
      <w:pPr>
        <w:pStyle w:val="Akapitzlist"/>
        <w:numPr>
          <w:ilvl w:val="0"/>
          <w:numId w:val="20"/>
        </w:numPr>
        <w:ind w:left="851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A33D1E" w:rsidRPr="00A33D1E">
        <w:rPr>
          <w:rFonts w:asciiTheme="minorHAnsi" w:hAnsiTheme="minorHAnsi"/>
        </w:rPr>
        <w:t xml:space="preserve">aplanowano prowadzenie testów automatycznych, a ich zakres będzie opisany </w:t>
      </w:r>
      <w:r w:rsidR="008F610F">
        <w:rPr>
          <w:rFonts w:asciiTheme="minorHAnsi" w:hAnsiTheme="minorHAnsi"/>
        </w:rPr>
        <w:br/>
      </w:r>
      <w:r w:rsidR="00A33D1E" w:rsidRPr="00A33D1E">
        <w:rPr>
          <w:rFonts w:asciiTheme="minorHAnsi" w:hAnsiTheme="minorHAnsi"/>
        </w:rPr>
        <w:t>w dokumentacji analitycznej oprogramowania</w:t>
      </w:r>
      <w:r>
        <w:rPr>
          <w:rFonts w:asciiTheme="minorHAnsi" w:hAnsiTheme="minorHAnsi"/>
        </w:rPr>
        <w:t>,</w:t>
      </w:r>
      <w:r w:rsidR="00A33D1E">
        <w:rPr>
          <w:rFonts w:asciiTheme="minorHAnsi" w:hAnsiTheme="minorHAnsi"/>
        </w:rPr>
        <w:t xml:space="preserve"> </w:t>
      </w:r>
    </w:p>
    <w:p w14:paraId="50FC8FEB" w14:textId="77777777" w:rsidR="006E3D6C" w:rsidRDefault="00E77C20" w:rsidP="00F54862">
      <w:pPr>
        <w:pStyle w:val="Akapitzlist"/>
        <w:numPr>
          <w:ilvl w:val="0"/>
          <w:numId w:val="20"/>
        </w:numPr>
        <w:spacing w:after="500"/>
        <w:ind w:left="850" w:hanging="357"/>
        <w:contextualSpacing w:val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M</w:t>
      </w:r>
      <w:r w:rsidR="008970B2" w:rsidRPr="008970B2">
        <w:rPr>
          <w:rFonts w:asciiTheme="minorHAnsi" w:hAnsiTheme="minorHAnsi"/>
        </w:rPr>
        <w:t>odularność systemu zapewnia ograniczenie złożoności i pozwoli na łatwiejsze modyfikacje systemu w przyszłości</w:t>
      </w:r>
      <w:r>
        <w:rPr>
          <w:rFonts w:asciiTheme="minorHAnsi" w:hAnsiTheme="minorHAnsi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6E3D6C" w14:paraId="460458F8" w14:textId="77777777" w:rsidTr="005C484A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42A0749" w14:textId="77777777" w:rsidR="006E3D6C" w:rsidRPr="002B2FD4" w:rsidRDefault="006E3D6C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5B6637FC" w14:textId="77777777" w:rsidR="006E3D6C" w:rsidRPr="002B2FD4" w:rsidRDefault="006E3D6C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7B7EAEC9" w14:textId="77777777" w:rsidR="006E3D6C" w:rsidRPr="002B2FD4" w:rsidRDefault="006E3D6C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6E3D6C" w14:paraId="503F2856" w14:textId="77777777" w:rsidTr="005C484A">
        <w:tc>
          <w:tcPr>
            <w:tcW w:w="704" w:type="dxa"/>
            <w:shd w:val="clear" w:color="auto" w:fill="D9D9D9" w:themeFill="background1" w:themeFillShade="D9"/>
          </w:tcPr>
          <w:p w14:paraId="2FD5F6FD" w14:textId="77777777" w:rsidR="006E3D6C" w:rsidRPr="005C484A" w:rsidRDefault="006E3D6C" w:rsidP="006E71EC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3E711A08" w14:textId="77777777" w:rsidR="006E3D6C" w:rsidRPr="003D795F" w:rsidRDefault="006E3D6C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3D795F">
              <w:rPr>
                <w:rFonts w:asciiTheme="minorHAnsi" w:hAnsiTheme="minorHAnsi"/>
                <w:b/>
                <w:sz w:val="26"/>
                <w:szCs w:val="26"/>
              </w:rPr>
              <w:t xml:space="preserve">Zapewnienie wysokiej użyteczności funkcjonalnej </w:t>
            </w:r>
          </w:p>
          <w:p w14:paraId="140081BF" w14:textId="77777777" w:rsidR="006E3D6C" w:rsidRPr="005C484A" w:rsidRDefault="006E3D6C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sz w:val="26"/>
                <w:szCs w:val="26"/>
              </w:rPr>
            </w:pPr>
            <w:r w:rsidRPr="003D795F">
              <w:rPr>
                <w:rFonts w:asciiTheme="minorHAnsi" w:hAnsiTheme="minorHAnsi"/>
                <w:b/>
                <w:sz w:val="26"/>
                <w:szCs w:val="26"/>
              </w:rPr>
              <w:t>e-usługi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727E31E2" w14:textId="77777777" w:rsidR="006E3D6C" w:rsidRPr="005C484A" w:rsidRDefault="006E3D6C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5C484A">
              <w:rPr>
                <w:rFonts w:asciiTheme="minorHAnsi" w:eastAsia="Calibri" w:hAnsiTheme="minorHAnsi" w:cs="Arial"/>
                <w:lang w:eastAsia="en-US"/>
              </w:rPr>
              <w:t>Ocena</w:t>
            </w:r>
          </w:p>
          <w:p w14:paraId="6E4C9F76" w14:textId="77777777" w:rsidR="006E3D6C" w:rsidRPr="005C484A" w:rsidRDefault="00370F1F" w:rsidP="006E71EC">
            <w:pPr>
              <w:spacing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6E3D6C" w:rsidRPr="005C484A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18</w:t>
            </w:r>
            <w:r w:rsidR="006E3D6C" w:rsidRPr="005C484A">
              <w:rPr>
                <w:rFonts w:asciiTheme="minorHAnsi" w:hAnsiTheme="minorHAnsi"/>
              </w:rPr>
              <w:t xml:space="preserve"> punktów</w:t>
            </w:r>
          </w:p>
          <w:p w14:paraId="0C8E7585" w14:textId="77777777" w:rsidR="006E3D6C" w:rsidRPr="005C484A" w:rsidRDefault="006E3D6C" w:rsidP="006E71EC">
            <w:pPr>
              <w:spacing w:after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5C484A">
              <w:rPr>
                <w:rFonts w:asciiTheme="minorHAnsi" w:hAnsiTheme="minorHAnsi"/>
              </w:rPr>
              <w:t xml:space="preserve">(minimum </w:t>
            </w:r>
            <w:r w:rsidR="00370F1F">
              <w:rPr>
                <w:rFonts w:asciiTheme="minorHAnsi" w:hAnsiTheme="minorHAnsi"/>
              </w:rPr>
              <w:t>9</w:t>
            </w:r>
            <w:r w:rsidRPr="005C484A">
              <w:rPr>
                <w:rFonts w:asciiTheme="minorHAnsi" w:hAnsiTheme="minorHAnsi"/>
              </w:rPr>
              <w:t>)</w:t>
            </w:r>
          </w:p>
        </w:tc>
      </w:tr>
    </w:tbl>
    <w:p w14:paraId="21FB4DDA" w14:textId="77777777" w:rsidR="006E3D6C" w:rsidRPr="003A681E" w:rsidRDefault="006E3D6C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14:paraId="40E6592B" w14:textId="77777777" w:rsidR="006E3D6C" w:rsidRPr="006E3D6C" w:rsidRDefault="006E3D6C" w:rsidP="006E71EC">
      <w:pPr>
        <w:jc w:val="left"/>
        <w:rPr>
          <w:rFonts w:asciiTheme="minorHAnsi" w:hAnsiTheme="minorHAnsi"/>
        </w:rPr>
      </w:pPr>
      <w:r w:rsidRPr="006E3D6C">
        <w:rPr>
          <w:rFonts w:asciiTheme="minorHAnsi" w:hAnsiTheme="minorHAnsi"/>
        </w:rPr>
        <w:t xml:space="preserve">Celem kryterium jest premiowanie projektów, które zapewniają nowoczesny i dopasowany </w:t>
      </w:r>
      <w:r w:rsidR="00051C1C">
        <w:rPr>
          <w:rFonts w:asciiTheme="minorHAnsi" w:hAnsiTheme="minorHAnsi"/>
        </w:rPr>
        <w:br/>
      </w:r>
      <w:r w:rsidRPr="006E3D6C">
        <w:rPr>
          <w:rFonts w:asciiTheme="minorHAnsi" w:hAnsiTheme="minorHAnsi"/>
        </w:rPr>
        <w:t xml:space="preserve">do potrzeb użytkownika model projektowania usług cyfrowych. </w:t>
      </w:r>
    </w:p>
    <w:p w14:paraId="5FF7B091" w14:textId="77777777" w:rsidR="006E3D6C" w:rsidRPr="006E3D6C" w:rsidRDefault="006E3D6C" w:rsidP="006E71EC">
      <w:pPr>
        <w:jc w:val="left"/>
        <w:rPr>
          <w:rFonts w:asciiTheme="minorHAnsi" w:hAnsiTheme="minorHAnsi"/>
        </w:rPr>
      </w:pPr>
      <w:r w:rsidRPr="006E3D6C">
        <w:rPr>
          <w:rFonts w:asciiTheme="minorHAnsi" w:hAnsiTheme="minorHAnsi"/>
        </w:rPr>
        <w:t>Podejście zakłada tworzenie rozwiązań w oparciu o realne potrzeby użytkowników, szybkie testowanie wypracowanych konceptów z użytkownikami, budowanie funkcjonalnych prototypów oraz dopasowanie e-usługi m.in. dla p</w:t>
      </w:r>
      <w:r>
        <w:rPr>
          <w:rFonts w:asciiTheme="minorHAnsi" w:hAnsiTheme="minorHAnsi"/>
        </w:rPr>
        <w:t>otrzeb  osób niepełnosprawnych.</w:t>
      </w:r>
      <w:r w:rsidR="00A33D1E">
        <w:rPr>
          <w:rFonts w:asciiTheme="minorHAnsi" w:hAnsiTheme="minorHAnsi"/>
        </w:rPr>
        <w:t xml:space="preserve">  </w:t>
      </w:r>
      <w:r w:rsidR="00A33D1E" w:rsidRPr="00507677">
        <w:rPr>
          <w:rFonts w:asciiTheme="minorHAnsi" w:hAnsiTheme="minorHAnsi"/>
        </w:rPr>
        <w:t xml:space="preserve">Zakres pracy koncepcyjnej </w:t>
      </w:r>
      <w:r w:rsidR="008F610F" w:rsidRPr="00507677">
        <w:rPr>
          <w:rFonts w:asciiTheme="minorHAnsi" w:hAnsiTheme="minorHAnsi"/>
        </w:rPr>
        <w:br/>
      </w:r>
      <w:r w:rsidR="00A33D1E" w:rsidRPr="00507677">
        <w:rPr>
          <w:rFonts w:asciiTheme="minorHAnsi" w:hAnsiTheme="minorHAnsi"/>
        </w:rPr>
        <w:t>z użytkownikami końcowymi musi być adekwatny do typu projektu</w:t>
      </w:r>
      <w:r w:rsidR="008F610F" w:rsidRPr="00507677">
        <w:rPr>
          <w:rFonts w:asciiTheme="minorHAnsi" w:hAnsiTheme="minorHAnsi"/>
        </w:rPr>
        <w:t>.</w:t>
      </w:r>
    </w:p>
    <w:p w14:paraId="3C3DA4BC" w14:textId="77777777" w:rsidR="006E3D6C" w:rsidRDefault="006E3D6C" w:rsidP="00F54862">
      <w:pPr>
        <w:spacing w:after="500"/>
        <w:jc w:val="left"/>
        <w:rPr>
          <w:rFonts w:asciiTheme="minorHAnsi" w:hAnsiTheme="minorHAnsi"/>
        </w:rPr>
      </w:pPr>
      <w:r w:rsidRPr="006E3D6C">
        <w:rPr>
          <w:rFonts w:asciiTheme="minorHAnsi" w:hAnsiTheme="minorHAnsi"/>
        </w:rPr>
        <w:t>W ramach kryterium należy przedstawić planowany przebieg procesu badawczego i projektowego oraz skalę zaangażowania użytkownikó</w:t>
      </w:r>
      <w:r>
        <w:rPr>
          <w:rFonts w:asciiTheme="minorHAnsi" w:hAnsiTheme="minorHAnsi"/>
        </w:rPr>
        <w:t xml:space="preserve">w do współtworzenia  e-usługi. </w:t>
      </w:r>
    </w:p>
    <w:p w14:paraId="23E59604" w14:textId="77777777" w:rsidR="006E3D6C" w:rsidRPr="006E3D6C" w:rsidRDefault="006E3D6C" w:rsidP="006E71EC">
      <w:pPr>
        <w:jc w:val="left"/>
        <w:rPr>
          <w:rFonts w:asciiTheme="minorHAnsi" w:hAnsiTheme="minorHAnsi"/>
        </w:rPr>
      </w:pPr>
      <w:r w:rsidRPr="006E3D6C">
        <w:rPr>
          <w:rFonts w:asciiTheme="minorHAnsi" w:hAnsiTheme="minorHAnsi"/>
        </w:rPr>
        <w:t>Kluczowe aspekty oceny:</w:t>
      </w:r>
    </w:p>
    <w:p w14:paraId="39B8E980" w14:textId="77777777" w:rsidR="006E3D6C" w:rsidRPr="00AA1B54" w:rsidRDefault="006A78FB" w:rsidP="006E71EC">
      <w:pPr>
        <w:pStyle w:val="Akapitzlist"/>
        <w:numPr>
          <w:ilvl w:val="0"/>
          <w:numId w:val="21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6E3D6C" w:rsidRPr="006E3D6C">
        <w:rPr>
          <w:rFonts w:asciiTheme="minorHAnsi" w:hAnsiTheme="minorHAnsi"/>
        </w:rPr>
        <w:t>łaściwie zbadano i zdefiniowano potrzeby grupy docelowej e-usługi</w:t>
      </w:r>
      <w:r>
        <w:rPr>
          <w:rFonts w:asciiTheme="minorHAnsi" w:hAnsiTheme="minorHAnsi"/>
        </w:rPr>
        <w:t>,</w:t>
      </w:r>
    </w:p>
    <w:p w14:paraId="05E2A95F" w14:textId="77777777" w:rsidR="006E3D6C" w:rsidRPr="00AA1B54" w:rsidRDefault="006A78FB" w:rsidP="006E71EC">
      <w:pPr>
        <w:pStyle w:val="Akapitzlist"/>
        <w:numPr>
          <w:ilvl w:val="0"/>
          <w:numId w:val="21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6E3D6C" w:rsidRPr="006E3D6C">
        <w:rPr>
          <w:rFonts w:asciiTheme="minorHAnsi" w:hAnsiTheme="minorHAnsi"/>
        </w:rPr>
        <w:t>lanowane jest zaangażowanie użytkowników końcowych do współpracy przy wymyślaniu rozwiązania problemu, który został zdefiniowany przez Wnioskującego</w:t>
      </w:r>
      <w:r>
        <w:rPr>
          <w:rFonts w:asciiTheme="minorHAnsi" w:hAnsiTheme="minorHAnsi"/>
        </w:rPr>
        <w:t>,</w:t>
      </w:r>
    </w:p>
    <w:p w14:paraId="63885B21" w14:textId="77777777" w:rsidR="006E3D6C" w:rsidRDefault="006A78FB" w:rsidP="006E71EC">
      <w:pPr>
        <w:pStyle w:val="Akapitzlist"/>
        <w:numPr>
          <w:ilvl w:val="0"/>
          <w:numId w:val="21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Wnioskodawca opisał w jaki sposób</w:t>
      </w:r>
      <w:r w:rsidR="006E3D6C" w:rsidRPr="006E3D6C">
        <w:rPr>
          <w:rFonts w:asciiTheme="minorHAnsi" w:hAnsiTheme="minorHAnsi"/>
        </w:rPr>
        <w:t xml:space="preserve"> i na którym etapie przewidziane jest testowanie funkcjonalne e-usługi </w:t>
      </w:r>
      <w:r w:rsidR="00CB5C8D">
        <w:rPr>
          <w:rFonts w:asciiTheme="minorHAnsi" w:hAnsiTheme="minorHAnsi"/>
        </w:rPr>
        <w:br/>
      </w:r>
      <w:r w:rsidR="006E3D6C" w:rsidRPr="006E3D6C">
        <w:rPr>
          <w:rFonts w:asciiTheme="minorHAnsi" w:hAnsiTheme="minorHAnsi"/>
        </w:rPr>
        <w:t>z docelowym użytkownikiem</w:t>
      </w:r>
      <w:r>
        <w:rPr>
          <w:rFonts w:asciiTheme="minorHAnsi" w:hAnsiTheme="minorHAnsi"/>
        </w:rPr>
        <w:t>,</w:t>
      </w:r>
    </w:p>
    <w:p w14:paraId="011CF4FB" w14:textId="77777777" w:rsidR="006E3D6C" w:rsidRDefault="006A78FB" w:rsidP="006E71EC">
      <w:pPr>
        <w:pStyle w:val="Akapitzlist"/>
        <w:numPr>
          <w:ilvl w:val="0"/>
          <w:numId w:val="21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Wnioskodawca opisał </w:t>
      </w:r>
      <w:r w:rsidR="006E3D6C" w:rsidRPr="006E3D6C">
        <w:rPr>
          <w:rFonts w:asciiTheme="minorHAnsi" w:hAnsiTheme="minorHAnsi"/>
        </w:rPr>
        <w:t>w  jaki sposób, i na właściwym etapie będzie badane zadowolenie użytkownika z e-usługi</w:t>
      </w:r>
      <w:r>
        <w:rPr>
          <w:rFonts w:asciiTheme="minorHAnsi" w:hAnsiTheme="minorHAnsi"/>
        </w:rPr>
        <w:t>,</w:t>
      </w:r>
    </w:p>
    <w:p w14:paraId="4EEEFB8D" w14:textId="77777777" w:rsidR="006E3D6C" w:rsidRDefault="006A78FB" w:rsidP="006E71EC">
      <w:pPr>
        <w:pStyle w:val="Akapitzlist"/>
        <w:numPr>
          <w:ilvl w:val="0"/>
          <w:numId w:val="21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Wnioskodawca opisał </w:t>
      </w:r>
      <w:r w:rsidR="006E3D6C" w:rsidRPr="006E3D6C">
        <w:rPr>
          <w:rFonts w:asciiTheme="minorHAnsi" w:hAnsiTheme="minorHAnsi"/>
        </w:rPr>
        <w:t>w jaki sposób będzie projektowane doświadczenie użytkownika e-usługi</w:t>
      </w:r>
      <w:r>
        <w:rPr>
          <w:rFonts w:asciiTheme="minorHAnsi" w:hAnsiTheme="minorHAnsi"/>
        </w:rPr>
        <w:t>.</w:t>
      </w:r>
      <w:r w:rsidR="006E3D6C" w:rsidRPr="006E3D6C">
        <w:rPr>
          <w:rFonts w:asciiTheme="minorHAnsi" w:hAnsiTheme="minorHAnsi"/>
        </w:rPr>
        <w:t xml:space="preserve"> </w:t>
      </w:r>
      <w:r w:rsidR="00D47063">
        <w:rPr>
          <w:rFonts w:asciiTheme="minorHAnsi" w:hAnsiTheme="minorHAnsi"/>
        </w:rPr>
        <w:br/>
      </w:r>
      <w:r>
        <w:rPr>
          <w:rFonts w:asciiTheme="minorHAnsi" w:hAnsiTheme="minorHAnsi"/>
        </w:rPr>
        <w:t>Z</w:t>
      </w:r>
      <w:r w:rsidR="006E3D6C" w:rsidRPr="006E3D6C">
        <w:rPr>
          <w:rFonts w:asciiTheme="minorHAnsi" w:hAnsiTheme="minorHAnsi"/>
        </w:rPr>
        <w:t>aplanowano działania w celu optymalizacji UX (</w:t>
      </w:r>
      <w:proofErr w:type="spellStart"/>
      <w:r w:rsidR="006E3D6C" w:rsidRPr="006E3D6C">
        <w:rPr>
          <w:rFonts w:asciiTheme="minorHAnsi" w:hAnsiTheme="minorHAnsi"/>
        </w:rPr>
        <w:t>user-experience</w:t>
      </w:r>
      <w:proofErr w:type="spellEnd"/>
      <w:r w:rsidR="006E3D6C" w:rsidRPr="006E3D6C">
        <w:rPr>
          <w:rFonts w:asciiTheme="minorHAnsi" w:hAnsiTheme="minorHAnsi"/>
        </w:rPr>
        <w:t xml:space="preserve">) i zapewnienia ergonomii </w:t>
      </w:r>
      <w:r w:rsidR="00CB5C8D">
        <w:rPr>
          <w:rFonts w:asciiTheme="minorHAnsi" w:hAnsiTheme="minorHAnsi"/>
        </w:rPr>
        <w:br/>
      </w:r>
      <w:r w:rsidR="006E3D6C" w:rsidRPr="006E3D6C">
        <w:rPr>
          <w:rFonts w:asciiTheme="minorHAnsi" w:hAnsiTheme="minorHAnsi"/>
        </w:rPr>
        <w:t>e-usługi w trakcie realizacji projektu</w:t>
      </w:r>
      <w:r>
        <w:rPr>
          <w:rFonts w:asciiTheme="minorHAnsi" w:hAnsiTheme="minorHAnsi"/>
        </w:rPr>
        <w:t>.</w:t>
      </w:r>
    </w:p>
    <w:p w14:paraId="41353D2B" w14:textId="77777777" w:rsidR="00F54862" w:rsidRDefault="00A33D1E" w:rsidP="006E71EC">
      <w:pPr>
        <w:pStyle w:val="Akapitzlist"/>
        <w:numPr>
          <w:ilvl w:val="0"/>
          <w:numId w:val="21"/>
        </w:numPr>
        <w:ind w:left="567"/>
        <w:jc w:val="left"/>
        <w:rPr>
          <w:rFonts w:asciiTheme="minorHAnsi" w:hAnsiTheme="minorHAnsi"/>
        </w:rPr>
      </w:pPr>
      <w:r w:rsidRPr="00A33D1E">
        <w:rPr>
          <w:rFonts w:asciiTheme="minorHAnsi" w:hAnsiTheme="minorHAnsi"/>
        </w:rPr>
        <w:t>Czy zbadano dostępność e-usługi (produkcyjnie lub w stadium realizacji) o p</w:t>
      </w:r>
      <w:r>
        <w:rPr>
          <w:rFonts w:asciiTheme="minorHAnsi" w:hAnsiTheme="minorHAnsi"/>
        </w:rPr>
        <w:t>odobnym zakresie funkcjonalnym</w:t>
      </w:r>
      <w:r w:rsidR="006A78FB">
        <w:rPr>
          <w:rFonts w:asciiTheme="minorHAnsi" w:hAnsiTheme="minorHAnsi"/>
        </w:rPr>
        <w:t>,</w:t>
      </w:r>
      <w:r w:rsidR="00F54862">
        <w:rPr>
          <w:rFonts w:asciiTheme="minorHAnsi" w:hAnsiTheme="minorHAnsi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957EDC" w14:paraId="1D7A8BE1" w14:textId="77777777" w:rsidTr="009D2C5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27883F9" w14:textId="77777777" w:rsidR="00957EDC" w:rsidRPr="002B2FD4" w:rsidRDefault="00957EDC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lastRenderedPageBreak/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546BA9C5" w14:textId="77777777" w:rsidR="00957EDC" w:rsidRPr="002B2FD4" w:rsidRDefault="00957EDC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415CBAE4" w14:textId="77777777" w:rsidR="00957EDC" w:rsidRPr="002B2FD4" w:rsidRDefault="00957EDC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957EDC" w14:paraId="159A16F6" w14:textId="77777777" w:rsidTr="009D2C5B">
        <w:tc>
          <w:tcPr>
            <w:tcW w:w="704" w:type="dxa"/>
            <w:shd w:val="clear" w:color="auto" w:fill="D9D9D9" w:themeFill="background1" w:themeFillShade="D9"/>
          </w:tcPr>
          <w:p w14:paraId="0155026C" w14:textId="77777777" w:rsidR="00957EDC" w:rsidRPr="009D2C5B" w:rsidRDefault="00957EDC" w:rsidP="006E71EC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354A87E2" w14:textId="77777777" w:rsidR="00957EDC" w:rsidRPr="009D2C5B" w:rsidRDefault="00957EDC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9D2C5B">
              <w:rPr>
                <w:rFonts w:asciiTheme="minorHAnsi" w:hAnsiTheme="minorHAnsi"/>
                <w:b/>
                <w:sz w:val="26"/>
                <w:szCs w:val="26"/>
              </w:rPr>
              <w:t xml:space="preserve">Adekwatna metodyka prowadzenia </w:t>
            </w:r>
            <w:r w:rsidR="005F4090">
              <w:rPr>
                <w:rFonts w:asciiTheme="minorHAnsi" w:hAnsiTheme="minorHAnsi"/>
                <w:b/>
                <w:sz w:val="26"/>
                <w:szCs w:val="26"/>
              </w:rPr>
              <w:br/>
            </w:r>
            <w:r w:rsidRPr="009D2C5B">
              <w:rPr>
                <w:rFonts w:asciiTheme="minorHAnsi" w:hAnsiTheme="minorHAnsi"/>
                <w:b/>
                <w:sz w:val="26"/>
                <w:szCs w:val="26"/>
              </w:rPr>
              <w:t>i dokumentowania projektu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074BA7BF" w14:textId="77777777" w:rsidR="00957EDC" w:rsidRPr="009D2C5B" w:rsidRDefault="00957EDC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9D2C5B">
              <w:rPr>
                <w:rFonts w:asciiTheme="minorHAnsi" w:eastAsia="Calibri" w:hAnsiTheme="minorHAnsi" w:cs="Arial"/>
                <w:lang w:eastAsia="en-US"/>
              </w:rPr>
              <w:t>Ocena</w:t>
            </w:r>
          </w:p>
          <w:p w14:paraId="7C6F03AB" w14:textId="77777777" w:rsidR="00957EDC" w:rsidRPr="009D2C5B" w:rsidRDefault="00455765" w:rsidP="006E71EC">
            <w:pPr>
              <w:spacing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957EDC" w:rsidRPr="009D2C5B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18</w:t>
            </w:r>
            <w:r w:rsidR="00957EDC" w:rsidRPr="009D2C5B">
              <w:rPr>
                <w:rFonts w:asciiTheme="minorHAnsi" w:hAnsiTheme="minorHAnsi"/>
              </w:rPr>
              <w:t xml:space="preserve"> punktów</w:t>
            </w:r>
          </w:p>
          <w:p w14:paraId="49EC9EEF" w14:textId="77777777" w:rsidR="00957EDC" w:rsidRPr="009D2C5B" w:rsidRDefault="00957EDC" w:rsidP="006E71EC">
            <w:pPr>
              <w:spacing w:after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9D2C5B">
              <w:rPr>
                <w:rFonts w:asciiTheme="minorHAnsi" w:hAnsiTheme="minorHAnsi"/>
              </w:rPr>
              <w:t xml:space="preserve">(minimum </w:t>
            </w:r>
            <w:r w:rsidR="00455765">
              <w:rPr>
                <w:rFonts w:asciiTheme="minorHAnsi" w:hAnsiTheme="minorHAnsi"/>
              </w:rPr>
              <w:t>9</w:t>
            </w:r>
            <w:r w:rsidRPr="009D2C5B">
              <w:rPr>
                <w:rFonts w:asciiTheme="minorHAnsi" w:hAnsiTheme="minorHAnsi"/>
              </w:rPr>
              <w:t>)</w:t>
            </w:r>
          </w:p>
        </w:tc>
      </w:tr>
    </w:tbl>
    <w:p w14:paraId="536F9091" w14:textId="77777777" w:rsidR="00957EDC" w:rsidRPr="003A681E" w:rsidRDefault="00957EDC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14:paraId="7A09E32A" w14:textId="77777777" w:rsidR="00957EDC" w:rsidRPr="00957EDC" w:rsidRDefault="00957EDC" w:rsidP="006E71EC">
      <w:pPr>
        <w:jc w:val="left"/>
        <w:rPr>
          <w:rFonts w:asciiTheme="minorHAnsi" w:hAnsiTheme="minorHAnsi"/>
        </w:rPr>
      </w:pPr>
      <w:r w:rsidRPr="00957EDC">
        <w:rPr>
          <w:rFonts w:asciiTheme="minorHAnsi" w:hAnsiTheme="minorHAnsi"/>
        </w:rPr>
        <w:t xml:space="preserve">Celem kryterium jest premiowanie rozwiązań opartych o stosowanie </w:t>
      </w:r>
      <w:r w:rsidR="00205901">
        <w:rPr>
          <w:rFonts w:asciiTheme="minorHAnsi" w:hAnsiTheme="minorHAnsi"/>
        </w:rPr>
        <w:t>skutecznych i właściwych</w:t>
      </w:r>
      <w:r w:rsidRPr="00957EDC">
        <w:rPr>
          <w:rFonts w:asciiTheme="minorHAnsi" w:hAnsiTheme="minorHAnsi"/>
        </w:rPr>
        <w:t xml:space="preserve"> </w:t>
      </w:r>
      <w:r w:rsidR="00F65CE1">
        <w:rPr>
          <w:rFonts w:asciiTheme="minorHAnsi" w:hAnsiTheme="minorHAnsi"/>
        </w:rPr>
        <w:br/>
      </w:r>
      <w:r w:rsidR="00205901">
        <w:rPr>
          <w:rFonts w:asciiTheme="minorHAnsi" w:hAnsiTheme="minorHAnsi"/>
        </w:rPr>
        <w:t xml:space="preserve">dla rozwoju projektu </w:t>
      </w:r>
      <w:r w:rsidRPr="00957EDC">
        <w:rPr>
          <w:rFonts w:asciiTheme="minorHAnsi" w:hAnsiTheme="minorHAnsi"/>
        </w:rPr>
        <w:t>metod zarządzania projektami, zgodnych z dobrymi praktykami informatycznymi</w:t>
      </w:r>
      <w:r w:rsidR="00085152">
        <w:rPr>
          <w:rFonts w:asciiTheme="minorHAnsi" w:hAnsiTheme="minorHAnsi"/>
        </w:rPr>
        <w:t xml:space="preserve"> i dobrze się wpisujących </w:t>
      </w:r>
      <w:r w:rsidR="00092142">
        <w:rPr>
          <w:rFonts w:cs="Arial"/>
          <w:sz w:val="20"/>
          <w:szCs w:val="20"/>
        </w:rPr>
        <w:t>do struktury organizacyjnej zespołu projektowego</w:t>
      </w:r>
      <w:r w:rsidRPr="00957EDC">
        <w:rPr>
          <w:rFonts w:asciiTheme="minorHAnsi" w:hAnsiTheme="minorHAnsi"/>
        </w:rPr>
        <w:t>. Przyjęte podejście do zarządzania projektem (metodyka) powinno ograniczać generowanie nadmiarowej dokumentacji i redukować koszty. Powinno być ukierunkowane na skuteczne i szybkie osiągnięcie założeń funkcjonalnych projektu oraz częstą weryfikację efektów prac.</w:t>
      </w:r>
    </w:p>
    <w:p w14:paraId="685CAFF3" w14:textId="77777777" w:rsidR="00957EDC" w:rsidRPr="00957EDC" w:rsidRDefault="00957EDC" w:rsidP="006E71EC">
      <w:pPr>
        <w:jc w:val="left"/>
        <w:rPr>
          <w:rFonts w:asciiTheme="minorHAnsi" w:hAnsiTheme="minorHAnsi"/>
        </w:rPr>
      </w:pPr>
      <w:r w:rsidRPr="00957EDC">
        <w:rPr>
          <w:rFonts w:asciiTheme="minorHAnsi" w:hAnsiTheme="minorHAnsi"/>
        </w:rPr>
        <w:t xml:space="preserve">W ramach kryterium należy opisać najważniejsze planowane wzorce projektowe. W przypadku, kiedy planowane jest wykorzystanie specjalistycznych narzędzi, należy wskazać jakie to narzędzia. </w:t>
      </w:r>
      <w:r w:rsidR="00B43897">
        <w:rPr>
          <w:rFonts w:asciiTheme="minorHAnsi" w:hAnsiTheme="minorHAnsi"/>
        </w:rPr>
        <w:br/>
      </w:r>
      <w:r w:rsidRPr="00957EDC">
        <w:rPr>
          <w:rFonts w:asciiTheme="minorHAnsi" w:hAnsiTheme="minorHAnsi"/>
        </w:rPr>
        <w:t xml:space="preserve">W ramach kryterium, należy również przedstawić sposób prowadzenia dokumentacji technicznej </w:t>
      </w:r>
      <w:r w:rsidR="00B43897">
        <w:rPr>
          <w:rFonts w:asciiTheme="minorHAnsi" w:hAnsiTheme="minorHAnsi"/>
        </w:rPr>
        <w:br/>
      </w:r>
      <w:r w:rsidRPr="00957EDC">
        <w:rPr>
          <w:rFonts w:asciiTheme="minorHAnsi" w:hAnsiTheme="minorHAnsi"/>
        </w:rPr>
        <w:t xml:space="preserve">i użytkowej rozwiązania oraz uzasadnić jego adekwatność do skali i charakteru projektu. </w:t>
      </w:r>
    </w:p>
    <w:p w14:paraId="46D6FA7C" w14:textId="77777777" w:rsidR="00957EDC" w:rsidRPr="00957EDC" w:rsidRDefault="00957EDC" w:rsidP="00F54862">
      <w:pPr>
        <w:spacing w:after="500"/>
        <w:jc w:val="left"/>
        <w:rPr>
          <w:rFonts w:asciiTheme="minorHAnsi" w:hAnsiTheme="minorHAnsi"/>
        </w:rPr>
      </w:pPr>
      <w:r w:rsidRPr="00957EDC">
        <w:rPr>
          <w:rFonts w:asciiTheme="minorHAnsi" w:hAnsiTheme="minorHAnsi"/>
        </w:rPr>
        <w:t xml:space="preserve">Ważnym aspektem jest stosowanie podejścia projektowania i modelowania oprogramowania </w:t>
      </w:r>
      <w:r w:rsidR="00B43897">
        <w:rPr>
          <w:rFonts w:asciiTheme="minorHAnsi" w:hAnsiTheme="minorHAnsi"/>
        </w:rPr>
        <w:br/>
      </w:r>
      <w:r w:rsidRPr="00957EDC">
        <w:rPr>
          <w:rFonts w:asciiTheme="minorHAnsi" w:hAnsiTheme="minorHAnsi"/>
        </w:rPr>
        <w:t>w oparciu o działające prototypy, w celu uzgadniania szczegółów, w miejsce wyłącznie standardowej dokumentacji technicznej. Dla zarządzania projektem istotnym jest stosowanie metodyk zwinnych oraz uznanych technolo</w:t>
      </w:r>
      <w:r>
        <w:rPr>
          <w:rFonts w:asciiTheme="minorHAnsi" w:hAnsiTheme="minorHAnsi"/>
        </w:rPr>
        <w:t>gii wytwarzania oprogramowania.</w:t>
      </w:r>
    </w:p>
    <w:p w14:paraId="40542E87" w14:textId="77777777" w:rsidR="007E2C68" w:rsidRPr="00D74529" w:rsidRDefault="00957EDC" w:rsidP="006E71EC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Kluczowe aspekty oceny:</w:t>
      </w:r>
    </w:p>
    <w:p w14:paraId="7889D5D2" w14:textId="77777777" w:rsidR="00A33D1E" w:rsidRDefault="00455765" w:rsidP="006E71EC">
      <w:pPr>
        <w:pStyle w:val="Akapitzlist"/>
        <w:numPr>
          <w:ilvl w:val="0"/>
          <w:numId w:val="22"/>
        </w:numPr>
        <w:ind w:left="851" w:hanging="491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A33D1E" w:rsidRPr="00A33D1E">
        <w:rPr>
          <w:rFonts w:asciiTheme="minorHAnsi" w:hAnsiTheme="minorHAnsi"/>
        </w:rPr>
        <w:t xml:space="preserve">nioskodawca przedstawił </w:t>
      </w:r>
      <w:r w:rsidR="00C500A3" w:rsidRPr="00A33D1E">
        <w:rPr>
          <w:rFonts w:asciiTheme="minorHAnsi" w:hAnsiTheme="minorHAnsi"/>
        </w:rPr>
        <w:t>informacj</w:t>
      </w:r>
      <w:r w:rsidR="00C500A3">
        <w:rPr>
          <w:rFonts w:asciiTheme="minorHAnsi" w:hAnsiTheme="minorHAnsi"/>
        </w:rPr>
        <w:t>ę</w:t>
      </w:r>
      <w:r w:rsidR="00C500A3" w:rsidRPr="00A33D1E">
        <w:rPr>
          <w:rFonts w:asciiTheme="minorHAnsi" w:hAnsiTheme="minorHAnsi"/>
        </w:rPr>
        <w:t xml:space="preserve"> </w:t>
      </w:r>
      <w:r w:rsidR="00A33D1E" w:rsidRPr="00A33D1E">
        <w:rPr>
          <w:rFonts w:asciiTheme="minorHAnsi" w:hAnsiTheme="minorHAnsi"/>
        </w:rPr>
        <w:t xml:space="preserve">dotyczącą planowanej struktury zarządzania </w:t>
      </w:r>
      <w:r w:rsidR="008F610F">
        <w:rPr>
          <w:rFonts w:asciiTheme="minorHAnsi" w:hAnsiTheme="minorHAnsi"/>
        </w:rPr>
        <w:br/>
      </w:r>
      <w:r w:rsidR="00A33D1E" w:rsidRPr="00A33D1E">
        <w:rPr>
          <w:rFonts w:asciiTheme="minorHAnsi" w:hAnsiTheme="minorHAnsi"/>
        </w:rPr>
        <w:t>i realizacji projektu</w:t>
      </w:r>
      <w:r>
        <w:rPr>
          <w:rFonts w:asciiTheme="minorHAnsi" w:hAnsiTheme="minorHAnsi"/>
        </w:rPr>
        <w:t>,</w:t>
      </w:r>
    </w:p>
    <w:p w14:paraId="5ADCBEE4" w14:textId="77777777" w:rsidR="00A33D1E" w:rsidRDefault="00455765" w:rsidP="006E71EC">
      <w:pPr>
        <w:pStyle w:val="Akapitzlist"/>
        <w:numPr>
          <w:ilvl w:val="0"/>
          <w:numId w:val="22"/>
        </w:numPr>
        <w:ind w:left="851" w:hanging="491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7E2C68" w:rsidRPr="007E2C68">
        <w:rPr>
          <w:rFonts w:asciiTheme="minorHAnsi" w:hAnsiTheme="minorHAnsi"/>
        </w:rPr>
        <w:t>aplanowana struktura zarządzania projektu uwzględnia stosowanie uznanej metodyki zarządzania projektami i prowadzenie projektu zgodnie z tą metodyką</w:t>
      </w:r>
      <w:r>
        <w:rPr>
          <w:rFonts w:asciiTheme="minorHAnsi" w:hAnsiTheme="minorHAnsi"/>
        </w:rPr>
        <w:t>,</w:t>
      </w:r>
    </w:p>
    <w:p w14:paraId="6194165B" w14:textId="77777777" w:rsidR="00957EDC" w:rsidRDefault="00455765" w:rsidP="006E71EC">
      <w:pPr>
        <w:pStyle w:val="Akapitzlist"/>
        <w:numPr>
          <w:ilvl w:val="0"/>
          <w:numId w:val="22"/>
        </w:numPr>
        <w:ind w:left="851" w:hanging="491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957EDC" w:rsidRPr="00957EDC">
        <w:rPr>
          <w:rFonts w:asciiTheme="minorHAnsi" w:hAnsiTheme="minorHAnsi"/>
        </w:rPr>
        <w:t>ziałające prototypy będą wykorzystywane w procesie projektowania docelowego systemu</w:t>
      </w:r>
      <w:r>
        <w:rPr>
          <w:rFonts w:asciiTheme="minorHAnsi" w:hAnsiTheme="minorHAnsi"/>
        </w:rPr>
        <w:t>,</w:t>
      </w:r>
      <w:r w:rsidR="00957EDC" w:rsidRPr="00957EDC">
        <w:rPr>
          <w:rFonts w:asciiTheme="minorHAnsi" w:hAnsiTheme="minorHAnsi"/>
        </w:rPr>
        <w:t xml:space="preserve"> </w:t>
      </w:r>
    </w:p>
    <w:p w14:paraId="092A7F9F" w14:textId="77777777" w:rsidR="00F54862" w:rsidRDefault="00455765" w:rsidP="00F54862">
      <w:pPr>
        <w:pStyle w:val="Akapitzlist"/>
        <w:numPr>
          <w:ilvl w:val="0"/>
          <w:numId w:val="22"/>
        </w:numPr>
        <w:spacing w:after="500"/>
        <w:ind w:left="850" w:hanging="493"/>
        <w:contextualSpacing w:val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957EDC" w:rsidRPr="00957EDC">
        <w:rPr>
          <w:rFonts w:asciiTheme="minorHAnsi" w:hAnsiTheme="minorHAnsi"/>
        </w:rPr>
        <w:t xml:space="preserve">aplanowano przebieg realizacji projektu w taki sposób, aby zapewnić przekazywanie przez wykonawcę znacznej części funkcjonalności w trakcie realizacji, etapami, w formie pozwalającej na ich testowanie przez </w:t>
      </w:r>
      <w:r w:rsidR="008149C8">
        <w:rPr>
          <w:rFonts w:asciiTheme="minorHAnsi" w:hAnsiTheme="minorHAnsi"/>
        </w:rPr>
        <w:t>wnioskodawcę</w:t>
      </w:r>
      <w:r w:rsidR="00957EDC" w:rsidRPr="00957EDC">
        <w:rPr>
          <w:rFonts w:asciiTheme="minorHAnsi" w:hAnsiTheme="minorHAnsi"/>
        </w:rPr>
        <w:t xml:space="preserve"> i przyszłych użytkowników</w:t>
      </w:r>
      <w:r>
        <w:rPr>
          <w:rFonts w:asciiTheme="minorHAnsi" w:hAnsiTheme="minorHAnsi"/>
        </w:rPr>
        <w:t>.</w:t>
      </w:r>
      <w:r w:rsidR="00F54862">
        <w:rPr>
          <w:rFonts w:asciiTheme="minorHAnsi" w:hAnsiTheme="minorHAnsi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487EE3" w14:paraId="34CA2EB8" w14:textId="77777777" w:rsidTr="009D2C5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E6EB314" w14:textId="77777777" w:rsidR="00487EE3" w:rsidRPr="002B2FD4" w:rsidRDefault="00487EE3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lastRenderedPageBreak/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37D8E893" w14:textId="77777777" w:rsidR="00487EE3" w:rsidRPr="002B2FD4" w:rsidRDefault="00487EE3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175F0EDF" w14:textId="77777777" w:rsidR="00487EE3" w:rsidRPr="002B2FD4" w:rsidRDefault="00487EE3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487EE3" w14:paraId="7BA598A4" w14:textId="77777777" w:rsidTr="009D2C5B">
        <w:tc>
          <w:tcPr>
            <w:tcW w:w="704" w:type="dxa"/>
            <w:shd w:val="clear" w:color="auto" w:fill="D9D9D9" w:themeFill="background1" w:themeFillShade="D9"/>
          </w:tcPr>
          <w:p w14:paraId="4B6F1B0A" w14:textId="77777777" w:rsidR="00487EE3" w:rsidRPr="002B2FD4" w:rsidRDefault="00487EE3" w:rsidP="006E71EC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006D3271" w14:textId="77777777" w:rsidR="00487EE3" w:rsidRPr="009D2C5B" w:rsidRDefault="00487EE3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9D2C5B">
              <w:rPr>
                <w:rFonts w:asciiTheme="minorHAnsi" w:hAnsiTheme="minorHAnsi"/>
                <w:b/>
                <w:sz w:val="26"/>
                <w:szCs w:val="26"/>
              </w:rPr>
              <w:t>Zapewnienie możliwości skutecznej kontroli realizacji projektu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7834CA6D" w14:textId="77777777" w:rsidR="00487EE3" w:rsidRPr="009D2C5B" w:rsidRDefault="00487EE3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9D2C5B">
              <w:rPr>
                <w:rFonts w:asciiTheme="minorHAnsi" w:eastAsia="Calibri" w:hAnsiTheme="minorHAnsi" w:cs="Arial"/>
                <w:lang w:eastAsia="en-US"/>
              </w:rPr>
              <w:t>Ocena</w:t>
            </w:r>
          </w:p>
          <w:p w14:paraId="1C46AC57" w14:textId="77777777" w:rsidR="00487EE3" w:rsidRPr="009D2C5B" w:rsidRDefault="00455765" w:rsidP="006E71EC">
            <w:pPr>
              <w:spacing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487EE3" w:rsidRPr="009D2C5B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18</w:t>
            </w:r>
            <w:r w:rsidR="00487EE3" w:rsidRPr="009D2C5B">
              <w:rPr>
                <w:rFonts w:asciiTheme="minorHAnsi" w:hAnsiTheme="minorHAnsi"/>
              </w:rPr>
              <w:t xml:space="preserve"> punktów</w:t>
            </w:r>
          </w:p>
          <w:p w14:paraId="5E4E4478" w14:textId="77777777" w:rsidR="00487EE3" w:rsidRPr="009D2C5B" w:rsidRDefault="00487EE3" w:rsidP="006E71EC">
            <w:pPr>
              <w:spacing w:after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9D2C5B">
              <w:rPr>
                <w:rFonts w:asciiTheme="minorHAnsi" w:hAnsiTheme="minorHAnsi"/>
              </w:rPr>
              <w:t xml:space="preserve">(minimum </w:t>
            </w:r>
            <w:r w:rsidR="00455765">
              <w:rPr>
                <w:rFonts w:asciiTheme="minorHAnsi" w:hAnsiTheme="minorHAnsi"/>
              </w:rPr>
              <w:t>9</w:t>
            </w:r>
            <w:r w:rsidRPr="009D2C5B">
              <w:rPr>
                <w:rFonts w:asciiTheme="minorHAnsi" w:hAnsiTheme="minorHAnsi"/>
              </w:rPr>
              <w:t>)</w:t>
            </w:r>
          </w:p>
        </w:tc>
      </w:tr>
    </w:tbl>
    <w:p w14:paraId="1ADDBEBF" w14:textId="77777777" w:rsidR="00487EE3" w:rsidRPr="003A681E" w:rsidRDefault="00487EE3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14:paraId="47EB5FE8" w14:textId="77777777" w:rsidR="00487EE3" w:rsidRPr="00487EE3" w:rsidRDefault="00487EE3" w:rsidP="00F54862">
      <w:pPr>
        <w:spacing w:after="500"/>
        <w:jc w:val="left"/>
        <w:rPr>
          <w:rFonts w:asciiTheme="minorHAnsi" w:hAnsiTheme="minorHAnsi"/>
        </w:rPr>
      </w:pPr>
      <w:r w:rsidRPr="00487EE3">
        <w:rPr>
          <w:rFonts w:asciiTheme="minorHAnsi" w:hAnsiTheme="minorHAnsi"/>
        </w:rPr>
        <w:t xml:space="preserve">Kryterium ma na celu ocenę sposobu zapewnienia terminowości i realności projektu, </w:t>
      </w:r>
      <w:r w:rsidR="00B43897">
        <w:rPr>
          <w:rFonts w:asciiTheme="minorHAnsi" w:hAnsiTheme="minorHAnsi"/>
        </w:rPr>
        <w:br/>
      </w:r>
      <w:r w:rsidRPr="00487EE3">
        <w:rPr>
          <w:rFonts w:asciiTheme="minorHAnsi" w:hAnsiTheme="minorHAnsi"/>
        </w:rPr>
        <w:t>wraz z zasadnością podziału na kamienie milowe. Ocenie podlega również system raportowania postępów. W opisie należy przedstawić kamienie milowe opisane w sposób funkcjonalny oraz opisać planowany stan realizacji projektu dla każdego z nich. Ponadto</w:t>
      </w:r>
      <w:r w:rsidR="00C937D3">
        <w:rPr>
          <w:rFonts w:asciiTheme="minorHAnsi" w:hAnsiTheme="minorHAnsi"/>
        </w:rPr>
        <w:t>,</w:t>
      </w:r>
      <w:r w:rsidRPr="00487EE3">
        <w:rPr>
          <w:rFonts w:asciiTheme="minorHAnsi" w:hAnsiTheme="minorHAnsi"/>
        </w:rPr>
        <w:t xml:space="preserve"> należy opisać planowany sposób raportowania postępu prac oraz przedstawić opis zidentyfikowanych </w:t>
      </w:r>
      <w:proofErr w:type="spellStart"/>
      <w:r w:rsidRPr="00487EE3">
        <w:rPr>
          <w:rFonts w:asciiTheme="minorHAnsi" w:hAnsiTheme="minorHAnsi"/>
        </w:rPr>
        <w:t>ryzyk</w:t>
      </w:r>
      <w:proofErr w:type="spellEnd"/>
      <w:r w:rsidRPr="00487EE3">
        <w:rPr>
          <w:rFonts w:asciiTheme="minorHAnsi" w:hAnsiTheme="minorHAnsi"/>
        </w:rPr>
        <w:t xml:space="preserve"> wraz ze środkami zaradczymi oraz sposobem </w:t>
      </w:r>
      <w:r>
        <w:rPr>
          <w:rFonts w:asciiTheme="minorHAnsi" w:hAnsiTheme="minorHAnsi"/>
        </w:rPr>
        <w:t xml:space="preserve">monitorowania i kontroli </w:t>
      </w:r>
      <w:proofErr w:type="spellStart"/>
      <w:r>
        <w:rPr>
          <w:rFonts w:asciiTheme="minorHAnsi" w:hAnsiTheme="minorHAnsi"/>
        </w:rPr>
        <w:t>ryzyk</w:t>
      </w:r>
      <w:proofErr w:type="spellEnd"/>
      <w:r>
        <w:rPr>
          <w:rFonts w:asciiTheme="minorHAnsi" w:hAnsiTheme="minorHAnsi"/>
        </w:rPr>
        <w:t>.</w:t>
      </w:r>
    </w:p>
    <w:p w14:paraId="2BCB1BCD" w14:textId="77777777" w:rsidR="00487EE3" w:rsidRPr="00487EE3" w:rsidRDefault="00487EE3" w:rsidP="006E71EC">
      <w:pPr>
        <w:jc w:val="left"/>
        <w:rPr>
          <w:rFonts w:asciiTheme="minorHAnsi" w:hAnsiTheme="minorHAnsi"/>
        </w:rPr>
      </w:pPr>
      <w:r w:rsidRPr="00487EE3">
        <w:rPr>
          <w:rFonts w:asciiTheme="minorHAnsi" w:hAnsiTheme="minorHAnsi"/>
        </w:rPr>
        <w:t>Klu</w:t>
      </w:r>
      <w:r>
        <w:rPr>
          <w:rFonts w:asciiTheme="minorHAnsi" w:hAnsiTheme="minorHAnsi"/>
        </w:rPr>
        <w:t>czowe aspekty oceny:</w:t>
      </w:r>
    </w:p>
    <w:p w14:paraId="29F65D1E" w14:textId="77777777" w:rsidR="00487EE3" w:rsidRDefault="00374136" w:rsidP="006E71EC">
      <w:pPr>
        <w:pStyle w:val="Akapitzlist"/>
        <w:numPr>
          <w:ilvl w:val="0"/>
          <w:numId w:val="23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487EE3" w:rsidRPr="00487EE3">
        <w:rPr>
          <w:rFonts w:asciiTheme="minorHAnsi" w:hAnsiTheme="minorHAnsi"/>
        </w:rPr>
        <w:t>rzedstawion</w:t>
      </w:r>
      <w:r>
        <w:rPr>
          <w:rFonts w:asciiTheme="minorHAnsi" w:hAnsiTheme="minorHAnsi"/>
        </w:rPr>
        <w:t>e</w:t>
      </w:r>
      <w:r w:rsidR="00487EE3" w:rsidRPr="00487EE3">
        <w:rPr>
          <w:rFonts w:asciiTheme="minorHAnsi" w:hAnsiTheme="minorHAnsi"/>
        </w:rPr>
        <w:t xml:space="preserve"> kamienie milowe </w:t>
      </w:r>
      <w:r>
        <w:rPr>
          <w:rFonts w:asciiTheme="minorHAnsi" w:hAnsiTheme="minorHAnsi"/>
        </w:rPr>
        <w:t>są</w:t>
      </w:r>
      <w:r w:rsidR="00487EE3" w:rsidRPr="00487EE3">
        <w:rPr>
          <w:rFonts w:asciiTheme="minorHAnsi" w:hAnsiTheme="minorHAnsi"/>
        </w:rPr>
        <w:t xml:space="preserve"> prawidłow</w:t>
      </w:r>
      <w:r>
        <w:rPr>
          <w:rFonts w:asciiTheme="minorHAnsi" w:hAnsiTheme="minorHAnsi"/>
        </w:rPr>
        <w:t>e</w:t>
      </w:r>
      <w:r w:rsidR="00487EE3" w:rsidRPr="00487EE3">
        <w:rPr>
          <w:rFonts w:asciiTheme="minorHAnsi" w:hAnsiTheme="minorHAnsi"/>
        </w:rPr>
        <w:t xml:space="preserve"> i adekwatn</w:t>
      </w:r>
      <w:r>
        <w:rPr>
          <w:rFonts w:asciiTheme="minorHAnsi" w:hAnsiTheme="minorHAnsi"/>
        </w:rPr>
        <w:t>e,</w:t>
      </w:r>
      <w:r w:rsidR="00487EE3" w:rsidRPr="00487EE3">
        <w:rPr>
          <w:rFonts w:asciiTheme="minorHAnsi" w:hAnsiTheme="minorHAnsi"/>
        </w:rPr>
        <w:t xml:space="preserve"> </w:t>
      </w:r>
    </w:p>
    <w:p w14:paraId="6B5F12F9" w14:textId="77777777" w:rsidR="00487EE3" w:rsidRDefault="00374136" w:rsidP="006E71EC">
      <w:pPr>
        <w:pStyle w:val="Akapitzlist"/>
        <w:numPr>
          <w:ilvl w:val="0"/>
          <w:numId w:val="23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487EE3" w:rsidRPr="00487EE3">
        <w:rPr>
          <w:rFonts w:asciiTheme="minorHAnsi" w:hAnsiTheme="minorHAnsi"/>
        </w:rPr>
        <w:t>posób kontroli kamieni milowych jest jednoznaczny i prosty dla instytucji zewnętrznych</w:t>
      </w:r>
      <w:r>
        <w:rPr>
          <w:rFonts w:asciiTheme="minorHAnsi" w:hAnsiTheme="minorHAnsi"/>
        </w:rPr>
        <w:t>,</w:t>
      </w:r>
    </w:p>
    <w:p w14:paraId="3967DACF" w14:textId="77777777" w:rsidR="00487EE3" w:rsidRDefault="00374136" w:rsidP="006E71EC">
      <w:pPr>
        <w:pStyle w:val="Akapitzlist"/>
        <w:numPr>
          <w:ilvl w:val="0"/>
          <w:numId w:val="23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487EE3" w:rsidRPr="00487EE3">
        <w:rPr>
          <w:rFonts w:asciiTheme="minorHAnsi" w:hAnsiTheme="minorHAnsi"/>
        </w:rPr>
        <w:t>amienie milowe korespondują z opisem funkcjonalnym systemu</w:t>
      </w:r>
      <w:r>
        <w:rPr>
          <w:rFonts w:asciiTheme="minorHAnsi" w:hAnsiTheme="minorHAnsi"/>
        </w:rPr>
        <w:t>,</w:t>
      </w:r>
      <w:r w:rsidR="00487EE3" w:rsidRPr="00487EE3">
        <w:rPr>
          <w:rFonts w:asciiTheme="minorHAnsi" w:hAnsiTheme="minorHAnsi"/>
        </w:rPr>
        <w:t xml:space="preserve"> </w:t>
      </w:r>
    </w:p>
    <w:p w14:paraId="604216E2" w14:textId="77777777" w:rsidR="00487EE3" w:rsidRDefault="00374136" w:rsidP="006E71EC">
      <w:pPr>
        <w:pStyle w:val="Akapitzlist"/>
        <w:numPr>
          <w:ilvl w:val="0"/>
          <w:numId w:val="23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487EE3" w:rsidRPr="00487EE3">
        <w:rPr>
          <w:rFonts w:asciiTheme="minorHAnsi" w:hAnsiTheme="minorHAnsi"/>
        </w:rPr>
        <w:t>otrzymanie przedstawionych terminów jest realne dla wskazanych kamieni milowych/etapów w projekcie</w:t>
      </w:r>
      <w:r>
        <w:rPr>
          <w:rFonts w:asciiTheme="minorHAnsi" w:hAnsiTheme="minorHAnsi"/>
        </w:rPr>
        <w:t>,</w:t>
      </w:r>
    </w:p>
    <w:p w14:paraId="6274B437" w14:textId="77777777" w:rsidR="00487EE3" w:rsidRDefault="00374136" w:rsidP="006E71EC">
      <w:pPr>
        <w:pStyle w:val="Akapitzlist"/>
        <w:numPr>
          <w:ilvl w:val="0"/>
          <w:numId w:val="23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487EE3" w:rsidRPr="00487EE3">
        <w:rPr>
          <w:rFonts w:asciiTheme="minorHAnsi" w:hAnsiTheme="minorHAnsi"/>
        </w:rPr>
        <w:t>rojekt jest wykonalny w przedstawionym harmonogramie dla całego okresu realizacji projektu</w:t>
      </w:r>
      <w:r>
        <w:rPr>
          <w:rFonts w:asciiTheme="minorHAnsi" w:hAnsiTheme="minorHAnsi"/>
        </w:rPr>
        <w:t>,</w:t>
      </w:r>
    </w:p>
    <w:p w14:paraId="32329333" w14:textId="77777777" w:rsidR="006E3D6C" w:rsidRPr="00487EE3" w:rsidRDefault="00374136" w:rsidP="00F54862">
      <w:pPr>
        <w:pStyle w:val="Akapitzlist"/>
        <w:numPr>
          <w:ilvl w:val="0"/>
          <w:numId w:val="23"/>
        </w:numPr>
        <w:spacing w:after="500"/>
        <w:ind w:left="567" w:hanging="357"/>
        <w:contextualSpacing w:val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487EE3" w:rsidRPr="00487EE3">
        <w:rPr>
          <w:rFonts w:asciiTheme="minorHAnsi" w:hAnsiTheme="minorHAnsi"/>
        </w:rPr>
        <w:t>identyfikowano wszystkie istotne ryzyka w projekcie oraz opisano środki zaradcze</w:t>
      </w:r>
      <w:r>
        <w:rPr>
          <w:rFonts w:asciiTheme="minorHAnsi" w:hAnsiTheme="minorHAnsi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1074AB" w14:paraId="12A35E46" w14:textId="77777777" w:rsidTr="009D2C5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945D09C" w14:textId="77777777" w:rsidR="001074AB" w:rsidRPr="002B2FD4" w:rsidRDefault="001074AB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6660DCA4" w14:textId="77777777" w:rsidR="001074AB" w:rsidRPr="002B2FD4" w:rsidRDefault="001074AB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2CFD75F7" w14:textId="77777777" w:rsidR="001074AB" w:rsidRPr="002B2FD4" w:rsidRDefault="001074AB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1074AB" w14:paraId="4824E3E3" w14:textId="77777777" w:rsidTr="009D2C5B">
        <w:tc>
          <w:tcPr>
            <w:tcW w:w="704" w:type="dxa"/>
            <w:shd w:val="clear" w:color="auto" w:fill="D9D9D9" w:themeFill="background1" w:themeFillShade="D9"/>
          </w:tcPr>
          <w:p w14:paraId="2064593B" w14:textId="77777777" w:rsidR="001074AB" w:rsidRPr="002B2FD4" w:rsidRDefault="001074AB" w:rsidP="006E71EC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44BFEFF2" w14:textId="77777777" w:rsidR="001074AB" w:rsidRPr="009D2C5B" w:rsidRDefault="001074AB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9D2C5B">
              <w:rPr>
                <w:rFonts w:asciiTheme="minorHAnsi" w:hAnsiTheme="minorHAnsi"/>
                <w:b/>
                <w:sz w:val="26"/>
                <w:szCs w:val="26"/>
              </w:rPr>
              <w:t>Ekonomicznie i adekwatnie do potrzeb zaplanowana infrastruktura techniczna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1264E3A5" w14:textId="77777777" w:rsidR="001074AB" w:rsidRPr="009D2C5B" w:rsidRDefault="001074AB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9D2C5B">
              <w:rPr>
                <w:rFonts w:asciiTheme="minorHAnsi" w:eastAsia="Calibri" w:hAnsiTheme="minorHAnsi" w:cs="Arial"/>
                <w:lang w:eastAsia="en-US"/>
              </w:rPr>
              <w:t>Ocena</w:t>
            </w:r>
          </w:p>
          <w:p w14:paraId="437DE46B" w14:textId="77777777" w:rsidR="001074AB" w:rsidRPr="009D2C5B" w:rsidRDefault="00374136" w:rsidP="006E71EC">
            <w:pPr>
              <w:spacing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1074AB" w:rsidRPr="009D2C5B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18</w:t>
            </w:r>
            <w:r w:rsidR="001074AB" w:rsidRPr="009D2C5B">
              <w:rPr>
                <w:rFonts w:asciiTheme="minorHAnsi" w:hAnsiTheme="minorHAnsi"/>
              </w:rPr>
              <w:t xml:space="preserve"> punktów</w:t>
            </w:r>
          </w:p>
          <w:p w14:paraId="4FB0AE8B" w14:textId="77777777" w:rsidR="001074AB" w:rsidRPr="009D2C5B" w:rsidRDefault="001074AB" w:rsidP="006E71EC">
            <w:pPr>
              <w:spacing w:after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9D2C5B">
              <w:rPr>
                <w:rFonts w:asciiTheme="minorHAnsi" w:hAnsiTheme="minorHAnsi"/>
              </w:rPr>
              <w:t xml:space="preserve">(minimum </w:t>
            </w:r>
            <w:r w:rsidR="00374136">
              <w:rPr>
                <w:rFonts w:asciiTheme="minorHAnsi" w:hAnsiTheme="minorHAnsi"/>
              </w:rPr>
              <w:t>9</w:t>
            </w:r>
            <w:r w:rsidRPr="009D2C5B">
              <w:rPr>
                <w:rFonts w:asciiTheme="minorHAnsi" w:hAnsiTheme="minorHAnsi"/>
              </w:rPr>
              <w:t>)</w:t>
            </w:r>
          </w:p>
        </w:tc>
      </w:tr>
    </w:tbl>
    <w:p w14:paraId="4A4749B1" w14:textId="77777777" w:rsidR="00282181" w:rsidRPr="003A681E" w:rsidRDefault="00282181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14:paraId="2BE2D70E" w14:textId="77777777" w:rsidR="00282181" w:rsidRPr="00282181" w:rsidRDefault="00282181" w:rsidP="006E71EC">
      <w:pPr>
        <w:jc w:val="left"/>
        <w:rPr>
          <w:rFonts w:asciiTheme="minorHAnsi" w:hAnsiTheme="minorHAnsi"/>
        </w:rPr>
      </w:pPr>
      <w:r w:rsidRPr="00282181">
        <w:rPr>
          <w:rFonts w:asciiTheme="minorHAnsi" w:hAnsiTheme="minorHAnsi"/>
        </w:rPr>
        <w:t>Celem kryterium jest ocena czy infrastruktura techniczna jest możliwie ekonomiczna i nie generuje niepotrzebnych kosztów, przy pełnym zachowaniu potrzeb bez</w:t>
      </w:r>
      <w:r>
        <w:rPr>
          <w:rFonts w:asciiTheme="minorHAnsi" w:hAnsiTheme="minorHAnsi"/>
        </w:rPr>
        <w:t>pieczeństwa oraz skalowalności.</w:t>
      </w:r>
    </w:p>
    <w:p w14:paraId="38610010" w14:textId="77777777" w:rsidR="00282181" w:rsidRDefault="00282181" w:rsidP="006E71EC">
      <w:pPr>
        <w:jc w:val="left"/>
        <w:rPr>
          <w:rFonts w:asciiTheme="minorHAnsi" w:hAnsiTheme="minorHAnsi"/>
        </w:rPr>
      </w:pPr>
      <w:r w:rsidRPr="00282181">
        <w:rPr>
          <w:rFonts w:asciiTheme="minorHAnsi" w:hAnsiTheme="minorHAnsi"/>
        </w:rPr>
        <w:t xml:space="preserve">W ramach kryterium wnioskodawca powinien opisać planowaną do wykorzystania infrastrukturę techniczną, obejmującą w szczególności serwery oraz urządzenia telekomunikacyjne. Wnioskodawca powinien wyraźnie wskazać, jaka część infrastruktury już istnieje, jest planowana do zakupu </w:t>
      </w:r>
      <w:r w:rsidR="00F65CE1">
        <w:rPr>
          <w:rFonts w:asciiTheme="minorHAnsi" w:hAnsiTheme="minorHAnsi"/>
        </w:rPr>
        <w:br/>
      </w:r>
      <w:r w:rsidRPr="00282181">
        <w:rPr>
          <w:rFonts w:asciiTheme="minorHAnsi" w:hAnsiTheme="minorHAnsi"/>
        </w:rPr>
        <w:t>lub</w:t>
      </w:r>
      <w:r>
        <w:rPr>
          <w:rFonts w:asciiTheme="minorHAnsi" w:hAnsiTheme="minorHAnsi"/>
        </w:rPr>
        <w:t xml:space="preserve"> będzie wynajęta w modelu </w:t>
      </w:r>
      <w:r w:rsidR="00C92DDC">
        <w:rPr>
          <w:rFonts w:asciiTheme="minorHAnsi" w:hAnsiTheme="minorHAnsi"/>
        </w:rPr>
        <w:t>chmury obliczeniowej</w:t>
      </w:r>
      <w:r>
        <w:rPr>
          <w:rFonts w:asciiTheme="minorHAnsi" w:hAnsiTheme="minorHAnsi"/>
        </w:rPr>
        <w:t>.</w:t>
      </w:r>
    </w:p>
    <w:p w14:paraId="7C4C46B1" w14:textId="77777777" w:rsidR="00282181" w:rsidRPr="00282181" w:rsidRDefault="00282181" w:rsidP="006E71EC">
      <w:pPr>
        <w:jc w:val="left"/>
        <w:rPr>
          <w:rFonts w:asciiTheme="minorHAnsi" w:hAnsiTheme="minorHAnsi"/>
        </w:rPr>
      </w:pPr>
      <w:r w:rsidRPr="00282181">
        <w:rPr>
          <w:rFonts w:asciiTheme="minorHAnsi" w:hAnsiTheme="minorHAnsi"/>
        </w:rPr>
        <w:lastRenderedPageBreak/>
        <w:t>Należy uzasadnić wybór dobranego rozwiązania oraz wykazać, że planowane parametry techniczne są adekwatne do potrzeb projektu. Należy również przedstawić możliwości skalowalności rozwiązania oraz określić czy, i z jakim zakupem dodatkowego oprogramowania łączy się w</w:t>
      </w:r>
      <w:r>
        <w:rPr>
          <w:rFonts w:asciiTheme="minorHAnsi" w:hAnsiTheme="minorHAnsi"/>
        </w:rPr>
        <w:t>ybrane rozwiązanie.</w:t>
      </w:r>
    </w:p>
    <w:p w14:paraId="1540EF30" w14:textId="77777777" w:rsidR="00282181" w:rsidRPr="00282181" w:rsidRDefault="00282181" w:rsidP="00F54862">
      <w:pPr>
        <w:spacing w:after="500"/>
        <w:jc w:val="left"/>
        <w:rPr>
          <w:rFonts w:asciiTheme="minorHAnsi" w:hAnsiTheme="minorHAnsi"/>
        </w:rPr>
      </w:pPr>
      <w:r w:rsidRPr="00282181">
        <w:rPr>
          <w:rFonts w:asciiTheme="minorHAnsi" w:hAnsiTheme="minorHAnsi"/>
        </w:rPr>
        <w:t xml:space="preserve">Należy wykazać, że uniknięto </w:t>
      </w:r>
      <w:proofErr w:type="spellStart"/>
      <w:r w:rsidRPr="00282181">
        <w:rPr>
          <w:rFonts w:asciiTheme="minorHAnsi" w:hAnsiTheme="minorHAnsi"/>
        </w:rPr>
        <w:t>vendor</w:t>
      </w:r>
      <w:proofErr w:type="spellEnd"/>
      <w:r w:rsidRPr="00282181">
        <w:rPr>
          <w:rFonts w:asciiTheme="minorHAnsi" w:hAnsiTheme="minorHAnsi"/>
        </w:rPr>
        <w:t xml:space="preserve"> </w:t>
      </w:r>
      <w:proofErr w:type="spellStart"/>
      <w:r w:rsidRPr="00282181">
        <w:rPr>
          <w:rFonts w:asciiTheme="minorHAnsi" w:hAnsiTheme="minorHAnsi"/>
        </w:rPr>
        <w:t>lockingu</w:t>
      </w:r>
      <w:proofErr w:type="spellEnd"/>
      <w:r w:rsidRPr="00282181">
        <w:rPr>
          <w:rFonts w:asciiTheme="minorHAnsi" w:hAnsiTheme="minorHAnsi"/>
        </w:rPr>
        <w:t xml:space="preserve"> na poziomie infrastruktury, czyli nie przyjęto wyłącznych rozwiązań własnych dostawcy, które uniemożliwiają lub istotnie utrudniają dalszą niezależną od dostawcy rozbudowę lub modyfikację ro</w:t>
      </w:r>
      <w:r>
        <w:rPr>
          <w:rFonts w:asciiTheme="minorHAnsi" w:hAnsiTheme="minorHAnsi"/>
        </w:rPr>
        <w:t>związania.</w:t>
      </w:r>
    </w:p>
    <w:p w14:paraId="7724B3B7" w14:textId="77777777" w:rsidR="00282181" w:rsidRPr="00282181" w:rsidRDefault="00282181" w:rsidP="006E71EC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Kluczowe aspekty oceny:</w:t>
      </w:r>
    </w:p>
    <w:p w14:paraId="560F64EC" w14:textId="77777777" w:rsidR="00282181" w:rsidRDefault="00374136" w:rsidP="006E71EC">
      <w:pPr>
        <w:pStyle w:val="Akapitzlist"/>
        <w:numPr>
          <w:ilvl w:val="0"/>
          <w:numId w:val="24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282181" w:rsidRPr="00282181">
        <w:rPr>
          <w:rFonts w:asciiTheme="minorHAnsi" w:hAnsiTheme="minorHAnsi"/>
        </w:rPr>
        <w:t>rzewidziano wykorzystanie publicznej architektury chmurowej jako głównego rozwiązania infrastrukturalnego lub uzasadniono konieczność innego wyboru</w:t>
      </w:r>
      <w:r>
        <w:rPr>
          <w:rFonts w:asciiTheme="minorHAnsi" w:hAnsiTheme="minorHAnsi"/>
        </w:rPr>
        <w:t>,</w:t>
      </w:r>
      <w:r w:rsidR="00282181" w:rsidRPr="00282181">
        <w:rPr>
          <w:rFonts w:asciiTheme="minorHAnsi" w:hAnsiTheme="minorHAnsi"/>
        </w:rPr>
        <w:t xml:space="preserve"> </w:t>
      </w:r>
    </w:p>
    <w:p w14:paraId="279F8BE0" w14:textId="77777777" w:rsidR="00282181" w:rsidRDefault="00374136" w:rsidP="006E71EC">
      <w:pPr>
        <w:pStyle w:val="Akapitzlist"/>
        <w:numPr>
          <w:ilvl w:val="0"/>
          <w:numId w:val="24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282181" w:rsidRPr="00282181">
        <w:rPr>
          <w:rFonts w:asciiTheme="minorHAnsi" w:hAnsiTheme="minorHAnsi"/>
        </w:rPr>
        <w:t>arametry techniczne są adekwatne do celów projektu</w:t>
      </w:r>
      <w:r>
        <w:rPr>
          <w:rFonts w:asciiTheme="minorHAnsi" w:hAnsiTheme="minorHAnsi"/>
        </w:rPr>
        <w:t>.</w:t>
      </w:r>
      <w:r w:rsidR="00282181" w:rsidRPr="002821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</w:t>
      </w:r>
      <w:r w:rsidR="00282181" w:rsidRPr="00282181">
        <w:rPr>
          <w:rFonts w:asciiTheme="minorHAnsi" w:hAnsiTheme="minorHAnsi"/>
        </w:rPr>
        <w:t>łaściwie wybrano rozwiązanie techniczne, uzasadniono wybór w oparciu o analizę opcji</w:t>
      </w:r>
      <w:r>
        <w:rPr>
          <w:rFonts w:asciiTheme="minorHAnsi" w:hAnsiTheme="minorHAnsi"/>
        </w:rPr>
        <w:t>,</w:t>
      </w:r>
    </w:p>
    <w:p w14:paraId="2EC5D78F" w14:textId="77777777" w:rsidR="00282181" w:rsidRDefault="00374136" w:rsidP="006E71EC">
      <w:pPr>
        <w:pStyle w:val="Akapitzlist"/>
        <w:numPr>
          <w:ilvl w:val="0"/>
          <w:numId w:val="24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282181" w:rsidRPr="00282181">
        <w:rPr>
          <w:rFonts w:asciiTheme="minorHAnsi" w:hAnsiTheme="minorHAnsi"/>
        </w:rPr>
        <w:t xml:space="preserve">ykazano, że nie istnieje ryzyko uzależnienia się od dostawców w głównych </w:t>
      </w:r>
      <w:r w:rsidR="00804414">
        <w:rPr>
          <w:rFonts w:asciiTheme="minorHAnsi" w:hAnsiTheme="minorHAnsi"/>
        </w:rPr>
        <w:br/>
      </w:r>
      <w:r w:rsidR="00282181" w:rsidRPr="00282181">
        <w:rPr>
          <w:rFonts w:asciiTheme="minorHAnsi" w:hAnsiTheme="minorHAnsi"/>
        </w:rPr>
        <w:t>- w szczególności kosztowo - aspektach planowanych rozwiązań</w:t>
      </w:r>
      <w:r>
        <w:rPr>
          <w:rFonts w:asciiTheme="minorHAnsi" w:hAnsiTheme="minorHAnsi"/>
        </w:rPr>
        <w:t>,</w:t>
      </w:r>
      <w:r w:rsidR="00282181" w:rsidRPr="00282181">
        <w:rPr>
          <w:rFonts w:asciiTheme="minorHAnsi" w:hAnsiTheme="minorHAnsi"/>
        </w:rPr>
        <w:t xml:space="preserve"> </w:t>
      </w:r>
    </w:p>
    <w:p w14:paraId="76EB51DA" w14:textId="77777777" w:rsidR="00282181" w:rsidRDefault="00374136" w:rsidP="006E71EC">
      <w:pPr>
        <w:pStyle w:val="Akapitzlist"/>
        <w:numPr>
          <w:ilvl w:val="0"/>
          <w:numId w:val="24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282181" w:rsidRPr="00282181">
        <w:rPr>
          <w:rFonts w:asciiTheme="minorHAnsi" w:hAnsiTheme="minorHAnsi"/>
        </w:rPr>
        <w:t>ykorzystano infrastrukturę, która już jest w dyspozycji wnioskodawcy lub innych instytucji publicznych?</w:t>
      </w:r>
      <w:r>
        <w:rPr>
          <w:rFonts w:asciiTheme="minorHAnsi" w:hAnsiTheme="minorHAnsi"/>
        </w:rPr>
        <w:t>,</w:t>
      </w:r>
    </w:p>
    <w:p w14:paraId="3CB00E48" w14:textId="77777777" w:rsidR="00764EB8" w:rsidRDefault="00374136" w:rsidP="00F54862">
      <w:pPr>
        <w:pStyle w:val="Akapitzlist"/>
        <w:numPr>
          <w:ilvl w:val="0"/>
          <w:numId w:val="24"/>
        </w:numPr>
        <w:spacing w:after="500"/>
        <w:ind w:left="567" w:hanging="357"/>
        <w:contextualSpacing w:val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282181" w:rsidRPr="00282181">
        <w:rPr>
          <w:rFonts w:asciiTheme="minorHAnsi" w:hAnsiTheme="minorHAnsi"/>
        </w:rPr>
        <w:t>ykazano w jaki sposób zostanie zapewnione bezpieczeństwo rozwiązania na poziomie infrastruktury</w:t>
      </w:r>
      <w:r>
        <w:rPr>
          <w:rFonts w:asciiTheme="minorHAnsi" w:hAnsiTheme="minorHAnsi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764EB8" w14:paraId="56D7B128" w14:textId="77777777" w:rsidTr="009D2C5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920C42F" w14:textId="77777777" w:rsidR="00764EB8" w:rsidRPr="002B2FD4" w:rsidRDefault="00764EB8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09132BB9" w14:textId="77777777" w:rsidR="00764EB8" w:rsidRPr="002B2FD4" w:rsidRDefault="00764EB8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3F811A38" w14:textId="77777777" w:rsidR="00764EB8" w:rsidRPr="002B2FD4" w:rsidRDefault="00764EB8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i/>
              </w:rPr>
            </w:pPr>
            <w:r w:rsidRPr="002B2FD4">
              <w:rPr>
                <w:rFonts w:asciiTheme="minorHAnsi" w:hAnsiTheme="minorHAnsi"/>
                <w:b/>
                <w:i/>
              </w:rPr>
              <w:t>Opis znaczenia kryterium</w:t>
            </w:r>
          </w:p>
        </w:tc>
      </w:tr>
      <w:tr w:rsidR="00764EB8" w14:paraId="22822ED8" w14:textId="77777777" w:rsidTr="009D2C5B">
        <w:tc>
          <w:tcPr>
            <w:tcW w:w="704" w:type="dxa"/>
            <w:shd w:val="clear" w:color="auto" w:fill="D9D9D9" w:themeFill="background1" w:themeFillShade="D9"/>
          </w:tcPr>
          <w:p w14:paraId="2BB42B11" w14:textId="77777777" w:rsidR="00764EB8" w:rsidRPr="002B2FD4" w:rsidRDefault="00764EB8" w:rsidP="006E71EC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14:paraId="39E4F55B" w14:textId="77777777" w:rsidR="00764EB8" w:rsidRPr="009D2C5B" w:rsidRDefault="00764EB8" w:rsidP="006E71EC">
            <w:pPr>
              <w:spacing w:before="120" w:after="120" w:line="276" w:lineRule="auto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9D2C5B">
              <w:rPr>
                <w:rFonts w:asciiTheme="minorHAnsi" w:hAnsiTheme="minorHAnsi"/>
                <w:b/>
                <w:sz w:val="26"/>
                <w:szCs w:val="26"/>
              </w:rPr>
              <w:t xml:space="preserve">Zaplanowanie działań i zasobów zapewniających skuteczne wdrożenie i </w:t>
            </w:r>
            <w:r w:rsidR="00C54D60">
              <w:rPr>
                <w:rFonts w:asciiTheme="minorHAnsi" w:hAnsiTheme="minorHAnsi"/>
                <w:b/>
                <w:sz w:val="26"/>
                <w:szCs w:val="26"/>
              </w:rPr>
              <w:t xml:space="preserve">bezpieczne </w:t>
            </w:r>
            <w:r w:rsidRPr="009D2C5B">
              <w:rPr>
                <w:rFonts w:asciiTheme="minorHAnsi" w:hAnsiTheme="minorHAnsi"/>
                <w:b/>
                <w:sz w:val="26"/>
                <w:szCs w:val="26"/>
              </w:rPr>
              <w:t>utrzymanie systemu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1FA57728" w14:textId="77777777" w:rsidR="00764EB8" w:rsidRPr="009D2C5B" w:rsidRDefault="00764EB8" w:rsidP="006E71EC">
            <w:pPr>
              <w:spacing w:before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9D2C5B">
              <w:rPr>
                <w:rFonts w:asciiTheme="minorHAnsi" w:eastAsia="Calibri" w:hAnsiTheme="minorHAnsi" w:cs="Arial"/>
                <w:lang w:eastAsia="en-US"/>
              </w:rPr>
              <w:t>Ocena</w:t>
            </w:r>
          </w:p>
          <w:p w14:paraId="29D8FDDE" w14:textId="77777777" w:rsidR="00764EB8" w:rsidRPr="009D2C5B" w:rsidRDefault="00374136" w:rsidP="006E71EC">
            <w:pPr>
              <w:spacing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764EB8" w:rsidRPr="009D2C5B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18</w:t>
            </w:r>
            <w:r w:rsidR="00764EB8" w:rsidRPr="009D2C5B">
              <w:rPr>
                <w:rFonts w:asciiTheme="minorHAnsi" w:hAnsiTheme="minorHAnsi"/>
              </w:rPr>
              <w:t xml:space="preserve"> punktów</w:t>
            </w:r>
          </w:p>
          <w:p w14:paraId="048FFA4E" w14:textId="77777777" w:rsidR="00764EB8" w:rsidRPr="009D2C5B" w:rsidRDefault="00764EB8" w:rsidP="006E71EC">
            <w:pPr>
              <w:spacing w:after="120" w:line="276" w:lineRule="auto"/>
              <w:jc w:val="left"/>
              <w:rPr>
                <w:rFonts w:asciiTheme="minorHAnsi" w:eastAsia="Calibri" w:hAnsiTheme="minorHAnsi" w:cs="Arial"/>
                <w:lang w:eastAsia="en-US"/>
              </w:rPr>
            </w:pPr>
            <w:r w:rsidRPr="009D2C5B">
              <w:rPr>
                <w:rFonts w:asciiTheme="minorHAnsi" w:hAnsiTheme="minorHAnsi"/>
              </w:rPr>
              <w:t xml:space="preserve">(minimum </w:t>
            </w:r>
            <w:r w:rsidR="00374136">
              <w:rPr>
                <w:rFonts w:asciiTheme="minorHAnsi" w:hAnsiTheme="minorHAnsi"/>
              </w:rPr>
              <w:t>9</w:t>
            </w:r>
            <w:r w:rsidRPr="009D2C5B">
              <w:rPr>
                <w:rFonts w:asciiTheme="minorHAnsi" w:hAnsiTheme="minorHAnsi"/>
              </w:rPr>
              <w:t>)</w:t>
            </w:r>
          </w:p>
        </w:tc>
      </w:tr>
    </w:tbl>
    <w:p w14:paraId="774BEA42" w14:textId="77777777" w:rsidR="00764EB8" w:rsidRPr="003A681E" w:rsidRDefault="00764EB8" w:rsidP="006E71EC">
      <w:pPr>
        <w:jc w:val="left"/>
        <w:rPr>
          <w:rFonts w:asciiTheme="minorHAnsi" w:hAnsiTheme="minorHAnsi"/>
          <w:b/>
          <w:i/>
          <w:u w:val="single"/>
        </w:rPr>
      </w:pPr>
      <w:r w:rsidRPr="003A681E">
        <w:rPr>
          <w:rFonts w:asciiTheme="minorHAnsi" w:hAnsiTheme="minorHAnsi"/>
          <w:b/>
          <w:i/>
          <w:u w:val="single"/>
        </w:rPr>
        <w:t>Definicja kryterium:</w:t>
      </w:r>
    </w:p>
    <w:p w14:paraId="3666E55B" w14:textId="77777777" w:rsidR="00764EB8" w:rsidRPr="00764EB8" w:rsidRDefault="00764EB8" w:rsidP="006E71EC">
      <w:pPr>
        <w:jc w:val="left"/>
        <w:rPr>
          <w:rFonts w:asciiTheme="minorHAnsi" w:hAnsiTheme="minorHAnsi"/>
        </w:rPr>
      </w:pPr>
      <w:r w:rsidRPr="00764EB8">
        <w:rPr>
          <w:rFonts w:asciiTheme="minorHAnsi" w:hAnsiTheme="minorHAnsi"/>
        </w:rPr>
        <w:t xml:space="preserve">Należy przedstawić informację na temat planowanej struktury zarządzania i realizacji projektu. </w:t>
      </w:r>
      <w:r w:rsidR="00C00892">
        <w:rPr>
          <w:rFonts w:asciiTheme="minorHAnsi" w:hAnsiTheme="minorHAnsi"/>
        </w:rPr>
        <w:br/>
      </w:r>
      <w:r w:rsidRPr="00764EB8">
        <w:rPr>
          <w:rFonts w:asciiTheme="minorHAnsi" w:hAnsiTheme="minorHAnsi"/>
        </w:rPr>
        <w:t xml:space="preserve">W ramach kryterium należy wskazać w jaki sposób jest planowane utrzymanie systemu </w:t>
      </w:r>
      <w:r w:rsidR="00C54D60">
        <w:rPr>
          <w:rFonts w:asciiTheme="minorHAnsi" w:hAnsiTheme="minorHAnsi"/>
        </w:rPr>
        <w:t>przy zachowaniu wymaganego poziomu efektywności oraz bezpieczeństwa informacji</w:t>
      </w:r>
      <w:r w:rsidR="00C00892">
        <w:rPr>
          <w:rFonts w:asciiTheme="minorHAnsi" w:hAnsiTheme="minorHAnsi"/>
        </w:rPr>
        <w:br/>
      </w:r>
      <w:r w:rsidRPr="00764EB8">
        <w:rPr>
          <w:rFonts w:asciiTheme="minorHAnsi" w:hAnsiTheme="minorHAnsi"/>
        </w:rPr>
        <w:t xml:space="preserve">w perspektywie 5 lat po zakończeniu projektu. Należy wskazać, czy w tym okresie planowane jest prowadzenie prac usprawniających rozwiązanie i dostosowujących go do zmieniającego się otoczenia. Należy określić, czy prowadzone będą okresowe szkolenia i wsparcie techniczne </w:t>
      </w:r>
      <w:r w:rsidR="0061382F">
        <w:rPr>
          <w:rFonts w:asciiTheme="minorHAnsi" w:hAnsiTheme="minorHAnsi"/>
        </w:rPr>
        <w:br/>
      </w:r>
      <w:r w:rsidRPr="00764EB8">
        <w:rPr>
          <w:rFonts w:asciiTheme="minorHAnsi" w:hAnsiTheme="minorHAnsi"/>
        </w:rPr>
        <w:t>dla operatorów systemu. Należy wskazać planowane koszty tych działa</w:t>
      </w:r>
      <w:r>
        <w:rPr>
          <w:rFonts w:asciiTheme="minorHAnsi" w:hAnsiTheme="minorHAnsi"/>
        </w:rPr>
        <w:t>ń oraz sposób ich finansowania.</w:t>
      </w:r>
    </w:p>
    <w:p w14:paraId="2479A5CF" w14:textId="77777777" w:rsidR="00764EB8" w:rsidRDefault="00764EB8" w:rsidP="00F54862">
      <w:pPr>
        <w:spacing w:after="500"/>
        <w:jc w:val="left"/>
        <w:rPr>
          <w:rFonts w:asciiTheme="minorHAnsi" w:hAnsiTheme="minorHAnsi"/>
        </w:rPr>
      </w:pPr>
      <w:r w:rsidRPr="00764EB8">
        <w:rPr>
          <w:rFonts w:asciiTheme="minorHAnsi" w:hAnsiTheme="minorHAnsi"/>
        </w:rPr>
        <w:lastRenderedPageBreak/>
        <w:t>W ramach kryterium należy wskazać w jaki sposób jest planowane przeszkolenie użytkowników oraz utrzymanie ich kompetencji w perspektywie 5 lat po zakończeniu projektu. Należy wskazać metody szkoleni</w:t>
      </w:r>
      <w:r>
        <w:rPr>
          <w:rFonts w:asciiTheme="minorHAnsi" w:hAnsiTheme="minorHAnsi"/>
        </w:rPr>
        <w:t>a oraz zakres i grupy docelowe.</w:t>
      </w:r>
    </w:p>
    <w:p w14:paraId="69DAB031" w14:textId="77777777" w:rsidR="00764EB8" w:rsidRPr="00764EB8" w:rsidRDefault="00764EB8" w:rsidP="006E71EC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Kluczowe aspekty oceny:</w:t>
      </w:r>
    </w:p>
    <w:p w14:paraId="05A63846" w14:textId="77777777" w:rsidR="00764EB8" w:rsidRDefault="00374136" w:rsidP="006E71EC">
      <w:pPr>
        <w:pStyle w:val="Akapitzlist"/>
        <w:numPr>
          <w:ilvl w:val="0"/>
          <w:numId w:val="25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764EB8" w:rsidRPr="00764EB8">
        <w:rPr>
          <w:rFonts w:asciiTheme="minorHAnsi" w:hAnsiTheme="minorHAnsi"/>
        </w:rPr>
        <w:t xml:space="preserve">nioskodawca przedstawił </w:t>
      </w:r>
      <w:r w:rsidR="00AB7340" w:rsidRPr="00764EB8">
        <w:rPr>
          <w:rFonts w:asciiTheme="minorHAnsi" w:hAnsiTheme="minorHAnsi"/>
        </w:rPr>
        <w:t>informacj</w:t>
      </w:r>
      <w:r w:rsidR="00AB7340">
        <w:rPr>
          <w:rFonts w:asciiTheme="minorHAnsi" w:hAnsiTheme="minorHAnsi"/>
        </w:rPr>
        <w:t>ę</w:t>
      </w:r>
      <w:r w:rsidR="00AB7340" w:rsidRPr="00764EB8">
        <w:rPr>
          <w:rFonts w:asciiTheme="minorHAnsi" w:hAnsiTheme="minorHAnsi"/>
        </w:rPr>
        <w:t xml:space="preserve"> </w:t>
      </w:r>
      <w:r w:rsidR="00764EB8" w:rsidRPr="00764EB8">
        <w:rPr>
          <w:rFonts w:asciiTheme="minorHAnsi" w:hAnsiTheme="minorHAnsi"/>
        </w:rPr>
        <w:t xml:space="preserve">dotyczącą planowanej struktury zarządzania </w:t>
      </w:r>
      <w:r w:rsidR="00C00892">
        <w:rPr>
          <w:rFonts w:asciiTheme="minorHAnsi" w:hAnsiTheme="minorHAnsi"/>
        </w:rPr>
        <w:br/>
      </w:r>
      <w:r w:rsidR="00764EB8" w:rsidRPr="00764EB8">
        <w:rPr>
          <w:rFonts w:asciiTheme="minorHAnsi" w:hAnsiTheme="minorHAnsi"/>
        </w:rPr>
        <w:t>i realizacji projektu i jest ona adekwatna do planowanego zakresu projektu</w:t>
      </w:r>
      <w:r>
        <w:rPr>
          <w:rFonts w:asciiTheme="minorHAnsi" w:hAnsiTheme="minorHAnsi"/>
        </w:rPr>
        <w:t>,</w:t>
      </w:r>
    </w:p>
    <w:p w14:paraId="54C97B31" w14:textId="77777777" w:rsidR="00764EB8" w:rsidRDefault="00374136" w:rsidP="006E71EC">
      <w:pPr>
        <w:pStyle w:val="Akapitzlist"/>
        <w:numPr>
          <w:ilvl w:val="0"/>
          <w:numId w:val="25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764EB8" w:rsidRPr="00764EB8">
        <w:rPr>
          <w:rFonts w:asciiTheme="minorHAnsi" w:hAnsiTheme="minorHAnsi"/>
        </w:rPr>
        <w:t>oprawnie przeprowadzono analizę wykonalności</w:t>
      </w:r>
      <w:r>
        <w:rPr>
          <w:rFonts w:asciiTheme="minorHAnsi" w:hAnsiTheme="minorHAnsi"/>
        </w:rPr>
        <w:t>,</w:t>
      </w:r>
      <w:r w:rsidR="00764EB8" w:rsidRPr="00764EB8">
        <w:rPr>
          <w:rFonts w:asciiTheme="minorHAnsi" w:hAnsiTheme="minorHAnsi"/>
        </w:rPr>
        <w:t xml:space="preserve">  </w:t>
      </w:r>
      <w:r w:rsidR="00764EB8" w:rsidRPr="00764EB8">
        <w:rPr>
          <w:rFonts w:asciiTheme="minorHAnsi" w:hAnsiTheme="minorHAnsi"/>
        </w:rPr>
        <w:tab/>
      </w:r>
    </w:p>
    <w:p w14:paraId="5087F59E" w14:textId="77777777" w:rsidR="00764EB8" w:rsidRDefault="00374136" w:rsidP="006E71EC">
      <w:pPr>
        <w:pStyle w:val="Akapitzlist"/>
        <w:numPr>
          <w:ilvl w:val="0"/>
          <w:numId w:val="25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764EB8" w:rsidRPr="00764EB8">
        <w:rPr>
          <w:rFonts w:asciiTheme="minorHAnsi" w:hAnsiTheme="minorHAnsi"/>
        </w:rPr>
        <w:t>lanowane utrzymanie zapewni możliwość dostosowywania systemu do zmieniającego się otoczenia</w:t>
      </w:r>
      <w:r>
        <w:rPr>
          <w:rFonts w:asciiTheme="minorHAnsi" w:hAnsiTheme="minorHAnsi"/>
        </w:rPr>
        <w:t>,</w:t>
      </w:r>
      <w:r w:rsidR="00764EB8" w:rsidRPr="00764EB8">
        <w:rPr>
          <w:rFonts w:asciiTheme="minorHAnsi" w:hAnsiTheme="minorHAnsi"/>
        </w:rPr>
        <w:t xml:space="preserve"> </w:t>
      </w:r>
    </w:p>
    <w:p w14:paraId="0AE6A10B" w14:textId="77777777" w:rsidR="00764EB8" w:rsidRDefault="00374136" w:rsidP="006E71EC">
      <w:pPr>
        <w:pStyle w:val="Akapitzlist"/>
        <w:numPr>
          <w:ilvl w:val="0"/>
          <w:numId w:val="25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764EB8" w:rsidRPr="00764EB8">
        <w:rPr>
          <w:rFonts w:asciiTheme="minorHAnsi" w:hAnsiTheme="minorHAnsi"/>
        </w:rPr>
        <w:t xml:space="preserve">apewnione </w:t>
      </w:r>
      <w:r>
        <w:rPr>
          <w:rFonts w:asciiTheme="minorHAnsi" w:hAnsiTheme="minorHAnsi"/>
        </w:rPr>
        <w:t xml:space="preserve">jest </w:t>
      </w:r>
      <w:r w:rsidR="00764EB8" w:rsidRPr="00764EB8">
        <w:rPr>
          <w:rFonts w:asciiTheme="minorHAnsi" w:hAnsiTheme="minorHAnsi"/>
        </w:rPr>
        <w:t>odpowiednie wsparcie dla użytkowników</w:t>
      </w:r>
      <w:r>
        <w:rPr>
          <w:rFonts w:asciiTheme="minorHAnsi" w:hAnsiTheme="minorHAnsi"/>
        </w:rPr>
        <w:t>,</w:t>
      </w:r>
      <w:r w:rsidR="00764EB8" w:rsidRPr="00764EB8">
        <w:rPr>
          <w:rFonts w:asciiTheme="minorHAnsi" w:hAnsiTheme="minorHAnsi"/>
        </w:rPr>
        <w:t xml:space="preserve"> </w:t>
      </w:r>
    </w:p>
    <w:p w14:paraId="4CBCD306" w14:textId="77777777" w:rsidR="00764EB8" w:rsidRDefault="00374136" w:rsidP="006E71EC">
      <w:pPr>
        <w:pStyle w:val="Akapitzlist"/>
        <w:numPr>
          <w:ilvl w:val="0"/>
          <w:numId w:val="25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764EB8" w:rsidRPr="00764EB8">
        <w:rPr>
          <w:rFonts w:asciiTheme="minorHAnsi" w:hAnsiTheme="minorHAnsi"/>
        </w:rPr>
        <w:t>aplanowany zakres szkoleń zapewni właściwą eksploatację systemu</w:t>
      </w:r>
      <w:r>
        <w:rPr>
          <w:rFonts w:asciiTheme="minorHAnsi" w:hAnsiTheme="minorHAnsi"/>
        </w:rPr>
        <w:t>,</w:t>
      </w:r>
      <w:r w:rsidR="00764EB8" w:rsidRPr="00764EB8">
        <w:rPr>
          <w:rFonts w:asciiTheme="minorHAnsi" w:hAnsiTheme="minorHAnsi"/>
        </w:rPr>
        <w:t xml:space="preserve"> </w:t>
      </w:r>
    </w:p>
    <w:p w14:paraId="02F87795" w14:textId="77777777" w:rsidR="00764EB8" w:rsidRDefault="00374136" w:rsidP="006E71EC">
      <w:pPr>
        <w:pStyle w:val="Akapitzlist"/>
        <w:numPr>
          <w:ilvl w:val="0"/>
          <w:numId w:val="25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764EB8" w:rsidRPr="00764EB8">
        <w:rPr>
          <w:rFonts w:asciiTheme="minorHAnsi" w:hAnsiTheme="minorHAnsi"/>
        </w:rPr>
        <w:t xml:space="preserve">rzewidziane </w:t>
      </w:r>
      <w:r w:rsidR="00C16946">
        <w:rPr>
          <w:rFonts w:asciiTheme="minorHAnsi" w:hAnsiTheme="minorHAnsi"/>
        </w:rPr>
        <w:t xml:space="preserve">zostały </w:t>
      </w:r>
      <w:r w:rsidR="00764EB8" w:rsidRPr="00764EB8">
        <w:rPr>
          <w:rFonts w:asciiTheme="minorHAnsi" w:hAnsiTheme="minorHAnsi"/>
        </w:rPr>
        <w:t>szkolenia zdalne</w:t>
      </w:r>
      <w:r>
        <w:rPr>
          <w:rFonts w:asciiTheme="minorHAnsi" w:hAnsiTheme="minorHAnsi"/>
        </w:rPr>
        <w:t>,</w:t>
      </w:r>
      <w:r w:rsidR="00764EB8" w:rsidRPr="00764EB8">
        <w:rPr>
          <w:rFonts w:asciiTheme="minorHAnsi" w:hAnsiTheme="minorHAnsi"/>
        </w:rPr>
        <w:t xml:space="preserve"> </w:t>
      </w:r>
    </w:p>
    <w:p w14:paraId="11103FE9" w14:textId="77777777" w:rsidR="00764EB8" w:rsidRPr="00F54862" w:rsidRDefault="00374136" w:rsidP="006E71EC">
      <w:pPr>
        <w:pStyle w:val="Akapitzlist"/>
        <w:numPr>
          <w:ilvl w:val="0"/>
          <w:numId w:val="25"/>
        </w:numPr>
        <w:ind w:left="56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764EB8" w:rsidRPr="00764EB8">
        <w:rPr>
          <w:rFonts w:asciiTheme="minorHAnsi" w:hAnsiTheme="minorHAnsi"/>
        </w:rPr>
        <w:t>tap utrzymania ma zapewnione zasoby na poziomie pozwalającym na stabilne użytkowanie</w:t>
      </w:r>
      <w:r>
        <w:rPr>
          <w:rFonts w:asciiTheme="minorHAnsi" w:hAnsiTheme="minorHAnsi"/>
        </w:rPr>
        <w:t>.</w:t>
      </w:r>
    </w:p>
    <w:sectPr w:rsidR="00764EB8" w:rsidRPr="00F54862" w:rsidSect="00142F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34866" w14:textId="77777777" w:rsidR="00A8790B" w:rsidRDefault="00A8790B" w:rsidP="00727204">
      <w:pPr>
        <w:spacing w:line="240" w:lineRule="auto"/>
      </w:pPr>
      <w:r>
        <w:separator/>
      </w:r>
    </w:p>
  </w:endnote>
  <w:endnote w:type="continuationSeparator" w:id="0">
    <w:p w14:paraId="12AEF450" w14:textId="77777777" w:rsidR="00A8790B" w:rsidRDefault="00A8790B" w:rsidP="00727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7104418"/>
      <w:docPartObj>
        <w:docPartGallery w:val="Page Numbers (Bottom of Page)"/>
        <w:docPartUnique/>
      </w:docPartObj>
    </w:sdtPr>
    <w:sdtEndPr/>
    <w:sdtContent>
      <w:p w14:paraId="41858FC2" w14:textId="77777777" w:rsidR="00887EAD" w:rsidRDefault="00887E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8D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3BE8D68D" w14:textId="77777777" w:rsidR="00887EAD" w:rsidRDefault="00887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6F565" w14:textId="77777777" w:rsidR="00A8790B" w:rsidRDefault="00A8790B" w:rsidP="00727204">
      <w:pPr>
        <w:spacing w:line="240" w:lineRule="auto"/>
      </w:pPr>
      <w:r>
        <w:separator/>
      </w:r>
    </w:p>
  </w:footnote>
  <w:footnote w:type="continuationSeparator" w:id="0">
    <w:p w14:paraId="3CAF8C0B" w14:textId="77777777" w:rsidR="00A8790B" w:rsidRDefault="00A8790B" w:rsidP="00727204">
      <w:pPr>
        <w:spacing w:line="240" w:lineRule="auto"/>
      </w:pPr>
      <w:r>
        <w:continuationSeparator/>
      </w:r>
    </w:p>
  </w:footnote>
  <w:footnote w:id="1">
    <w:p w14:paraId="088434F9" w14:textId="77777777" w:rsidR="00887EAD" w:rsidRDefault="00887EAD">
      <w:pPr>
        <w:pStyle w:val="Tekstprzypisudolnego"/>
      </w:pPr>
      <w:r>
        <w:rPr>
          <w:rStyle w:val="Odwoanieprzypisudolnego"/>
        </w:rPr>
        <w:footnoteRef/>
      </w:r>
      <w:r>
        <w:t xml:space="preserve"> Szczegółowy opis osi priorytetowych Programu Operacyjnego Polska Cyfrowa na lata 2014-2020 w</w:t>
      </w:r>
      <w:r w:rsidR="006B08D8">
        <w:t> </w:t>
      </w:r>
      <w:r>
        <w:t>wersji aktualnej na moment wezwania wnioskodawcy do złożenia wniosku o dofinansowanie.</w:t>
      </w:r>
    </w:p>
  </w:footnote>
  <w:footnote w:id="2">
    <w:p w14:paraId="52F0D6C6" w14:textId="77777777" w:rsidR="00887EAD" w:rsidRDefault="00887EAD">
      <w:pPr>
        <w:pStyle w:val="Tekstprzypisudolnego"/>
      </w:pPr>
      <w:r>
        <w:rPr>
          <w:rStyle w:val="Odwoanieprzypisudolnego"/>
        </w:rPr>
        <w:footnoteRef/>
      </w:r>
      <w:r w:rsidRPr="00DB606B">
        <w:t xml:space="preserve"> Szczegółowy opis osi priorytetowych Programu Operacyjnego Polska Cyfrowa na lata 2014-2020 w</w:t>
      </w:r>
      <w:r w:rsidR="006B08D8">
        <w:t> </w:t>
      </w:r>
      <w:r w:rsidRPr="00DB606B">
        <w:t xml:space="preserve">wersji </w:t>
      </w:r>
      <w:r>
        <w:t>aktualnej na moment wezwania wnioskodawcy do złożenia wniosku o dofinansowanie.</w:t>
      </w:r>
    </w:p>
  </w:footnote>
  <w:footnote w:id="3">
    <w:p w14:paraId="7C6C4B1C" w14:textId="77777777" w:rsidR="00887EAD" w:rsidRDefault="00887EAD" w:rsidP="006F1C81">
      <w:pPr>
        <w:pStyle w:val="Tekstprzypisudolnego"/>
      </w:pPr>
      <w:r>
        <w:rPr>
          <w:rStyle w:val="Odwoanieprzypisudolnego"/>
        </w:rPr>
        <w:footnoteRef/>
      </w:r>
      <w:r>
        <w:t xml:space="preserve"> Rozbieżność może wynosić do 15%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182D"/>
    <w:multiLevelType w:val="hybridMultilevel"/>
    <w:tmpl w:val="88383DBA"/>
    <w:lvl w:ilvl="0" w:tplc="852A06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D238C"/>
    <w:multiLevelType w:val="hybridMultilevel"/>
    <w:tmpl w:val="FA262D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4D6E"/>
    <w:multiLevelType w:val="hybridMultilevel"/>
    <w:tmpl w:val="825EC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039A6"/>
    <w:multiLevelType w:val="hybridMultilevel"/>
    <w:tmpl w:val="E54E6E6C"/>
    <w:lvl w:ilvl="0" w:tplc="B2501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F38BE"/>
    <w:multiLevelType w:val="hybridMultilevel"/>
    <w:tmpl w:val="28BCF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43E67"/>
    <w:multiLevelType w:val="hybridMultilevel"/>
    <w:tmpl w:val="751E8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57DB4"/>
    <w:multiLevelType w:val="hybridMultilevel"/>
    <w:tmpl w:val="5016E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23834"/>
    <w:multiLevelType w:val="hybridMultilevel"/>
    <w:tmpl w:val="7288300C"/>
    <w:lvl w:ilvl="0" w:tplc="68003A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EE7373"/>
    <w:multiLevelType w:val="hybridMultilevel"/>
    <w:tmpl w:val="9F284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74BF2"/>
    <w:multiLevelType w:val="hybridMultilevel"/>
    <w:tmpl w:val="7E0E77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E54D9"/>
    <w:multiLevelType w:val="hybridMultilevel"/>
    <w:tmpl w:val="7C6843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A5754"/>
    <w:multiLevelType w:val="hybridMultilevel"/>
    <w:tmpl w:val="884C32D4"/>
    <w:lvl w:ilvl="0" w:tplc="F864C1A6">
      <w:start w:val="1"/>
      <w:numFmt w:val="lowerLetter"/>
      <w:lvlText w:val="%1)"/>
      <w:lvlJc w:val="left"/>
      <w:pPr>
        <w:ind w:left="152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F51667"/>
    <w:multiLevelType w:val="hybridMultilevel"/>
    <w:tmpl w:val="904AE9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8482D"/>
    <w:multiLevelType w:val="hybridMultilevel"/>
    <w:tmpl w:val="88383DBA"/>
    <w:lvl w:ilvl="0" w:tplc="852A06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A44AA5"/>
    <w:multiLevelType w:val="hybridMultilevel"/>
    <w:tmpl w:val="E54E6E6C"/>
    <w:lvl w:ilvl="0" w:tplc="B2501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E7FD6"/>
    <w:multiLevelType w:val="hybridMultilevel"/>
    <w:tmpl w:val="0846E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4588B"/>
    <w:multiLevelType w:val="hybridMultilevel"/>
    <w:tmpl w:val="B9102CC0"/>
    <w:lvl w:ilvl="0" w:tplc="965AA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5F1E3D"/>
    <w:multiLevelType w:val="hybridMultilevel"/>
    <w:tmpl w:val="8A28A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625E5"/>
    <w:multiLevelType w:val="hybridMultilevel"/>
    <w:tmpl w:val="1AF8E0E2"/>
    <w:lvl w:ilvl="0" w:tplc="E0C46D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4760A"/>
    <w:multiLevelType w:val="hybridMultilevel"/>
    <w:tmpl w:val="540E1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C60FA"/>
    <w:multiLevelType w:val="hybridMultilevel"/>
    <w:tmpl w:val="5DF4B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E4AE0"/>
    <w:multiLevelType w:val="hybridMultilevel"/>
    <w:tmpl w:val="5BEAB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D48E7"/>
    <w:multiLevelType w:val="hybridMultilevel"/>
    <w:tmpl w:val="E54E6E6C"/>
    <w:lvl w:ilvl="0" w:tplc="B2501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02CC2"/>
    <w:multiLevelType w:val="hybridMultilevel"/>
    <w:tmpl w:val="9C8ADF3E"/>
    <w:lvl w:ilvl="0" w:tplc="04150017">
      <w:start w:val="1"/>
      <w:numFmt w:val="lowerLetter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 w15:restartNumberingAfterBreak="0">
    <w:nsid w:val="5ECD36A9"/>
    <w:multiLevelType w:val="hybridMultilevel"/>
    <w:tmpl w:val="7FC06B46"/>
    <w:lvl w:ilvl="0" w:tplc="E7D8D1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7864682"/>
    <w:multiLevelType w:val="hybridMultilevel"/>
    <w:tmpl w:val="701682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1104D"/>
    <w:multiLevelType w:val="hybridMultilevel"/>
    <w:tmpl w:val="B3A8DE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860C4"/>
    <w:multiLevelType w:val="hybridMultilevel"/>
    <w:tmpl w:val="F6F6F5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A5984"/>
    <w:multiLevelType w:val="hybridMultilevel"/>
    <w:tmpl w:val="BEF8C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C6BE6"/>
    <w:multiLevelType w:val="hybridMultilevel"/>
    <w:tmpl w:val="E54E6E6C"/>
    <w:lvl w:ilvl="0" w:tplc="B2501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6"/>
  </w:num>
  <w:num w:numId="5">
    <w:abstractNumId w:val="12"/>
  </w:num>
  <w:num w:numId="6">
    <w:abstractNumId w:val="22"/>
  </w:num>
  <w:num w:numId="7">
    <w:abstractNumId w:val="29"/>
  </w:num>
  <w:num w:numId="8">
    <w:abstractNumId w:val="7"/>
  </w:num>
  <w:num w:numId="9">
    <w:abstractNumId w:val="23"/>
  </w:num>
  <w:num w:numId="10">
    <w:abstractNumId w:val="10"/>
  </w:num>
  <w:num w:numId="11">
    <w:abstractNumId w:val="27"/>
  </w:num>
  <w:num w:numId="12">
    <w:abstractNumId w:val="1"/>
  </w:num>
  <w:num w:numId="13">
    <w:abstractNumId w:val="2"/>
  </w:num>
  <w:num w:numId="14">
    <w:abstractNumId w:val="15"/>
  </w:num>
  <w:num w:numId="15">
    <w:abstractNumId w:val="14"/>
  </w:num>
  <w:num w:numId="16">
    <w:abstractNumId w:val="13"/>
  </w:num>
  <w:num w:numId="17">
    <w:abstractNumId w:val="4"/>
  </w:num>
  <w:num w:numId="18">
    <w:abstractNumId w:val="20"/>
  </w:num>
  <w:num w:numId="19">
    <w:abstractNumId w:val="21"/>
  </w:num>
  <w:num w:numId="20">
    <w:abstractNumId w:val="17"/>
  </w:num>
  <w:num w:numId="21">
    <w:abstractNumId w:val="8"/>
  </w:num>
  <w:num w:numId="22">
    <w:abstractNumId w:val="28"/>
  </w:num>
  <w:num w:numId="23">
    <w:abstractNumId w:val="19"/>
  </w:num>
  <w:num w:numId="24">
    <w:abstractNumId w:val="5"/>
  </w:num>
  <w:num w:numId="25">
    <w:abstractNumId w:val="6"/>
  </w:num>
  <w:num w:numId="26">
    <w:abstractNumId w:val="25"/>
  </w:num>
  <w:num w:numId="27">
    <w:abstractNumId w:val="11"/>
  </w:num>
  <w:num w:numId="28">
    <w:abstractNumId w:val="18"/>
  </w:num>
  <w:num w:numId="29">
    <w:abstractNumId w:val="1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F8"/>
    <w:rsid w:val="000033D5"/>
    <w:rsid w:val="00017BE3"/>
    <w:rsid w:val="000206C6"/>
    <w:rsid w:val="00020E07"/>
    <w:rsid w:val="0003328F"/>
    <w:rsid w:val="0003532F"/>
    <w:rsid w:val="000374E6"/>
    <w:rsid w:val="000452A8"/>
    <w:rsid w:val="00045BEE"/>
    <w:rsid w:val="00046255"/>
    <w:rsid w:val="00051C1C"/>
    <w:rsid w:val="00054223"/>
    <w:rsid w:val="00056AD6"/>
    <w:rsid w:val="00067177"/>
    <w:rsid w:val="000714E5"/>
    <w:rsid w:val="0007333C"/>
    <w:rsid w:val="00074202"/>
    <w:rsid w:val="00077548"/>
    <w:rsid w:val="00085152"/>
    <w:rsid w:val="00090BF5"/>
    <w:rsid w:val="000913ED"/>
    <w:rsid w:val="00092142"/>
    <w:rsid w:val="000A1B1C"/>
    <w:rsid w:val="000A3021"/>
    <w:rsid w:val="000A5A34"/>
    <w:rsid w:val="000A5D9E"/>
    <w:rsid w:val="000B3966"/>
    <w:rsid w:val="000B484F"/>
    <w:rsid w:val="000C01F3"/>
    <w:rsid w:val="000D128E"/>
    <w:rsid w:val="000D3C19"/>
    <w:rsid w:val="000D6071"/>
    <w:rsid w:val="000D74C9"/>
    <w:rsid w:val="000E3A43"/>
    <w:rsid w:val="001066D7"/>
    <w:rsid w:val="001074AB"/>
    <w:rsid w:val="001375A4"/>
    <w:rsid w:val="00142F8D"/>
    <w:rsid w:val="00143F4F"/>
    <w:rsid w:val="001472E0"/>
    <w:rsid w:val="00153997"/>
    <w:rsid w:val="00156936"/>
    <w:rsid w:val="0016485A"/>
    <w:rsid w:val="00164E03"/>
    <w:rsid w:val="00165357"/>
    <w:rsid w:val="00170ADA"/>
    <w:rsid w:val="00174013"/>
    <w:rsid w:val="001757B6"/>
    <w:rsid w:val="001D1BBD"/>
    <w:rsid w:val="001D2964"/>
    <w:rsid w:val="001D69E9"/>
    <w:rsid w:val="001F4EA2"/>
    <w:rsid w:val="001F75A1"/>
    <w:rsid w:val="00205901"/>
    <w:rsid w:val="00206C3D"/>
    <w:rsid w:val="002108B9"/>
    <w:rsid w:val="00210EB3"/>
    <w:rsid w:val="002117A5"/>
    <w:rsid w:val="00212291"/>
    <w:rsid w:val="00220AC3"/>
    <w:rsid w:val="00224687"/>
    <w:rsid w:val="00224F39"/>
    <w:rsid w:val="00231C32"/>
    <w:rsid w:val="00263C3E"/>
    <w:rsid w:val="00265B0D"/>
    <w:rsid w:val="00280D59"/>
    <w:rsid w:val="00280DE1"/>
    <w:rsid w:val="00282181"/>
    <w:rsid w:val="00284A8D"/>
    <w:rsid w:val="002B2FD4"/>
    <w:rsid w:val="002B4128"/>
    <w:rsid w:val="002B4FBF"/>
    <w:rsid w:val="002C146E"/>
    <w:rsid w:val="002C4E7D"/>
    <w:rsid w:val="002D3A3A"/>
    <w:rsid w:val="002D587C"/>
    <w:rsid w:val="002E016A"/>
    <w:rsid w:val="002E1F41"/>
    <w:rsid w:val="002E27AB"/>
    <w:rsid w:val="003145DA"/>
    <w:rsid w:val="00320583"/>
    <w:rsid w:val="003262D5"/>
    <w:rsid w:val="00326E3A"/>
    <w:rsid w:val="00333A62"/>
    <w:rsid w:val="00353503"/>
    <w:rsid w:val="00356AF3"/>
    <w:rsid w:val="00362551"/>
    <w:rsid w:val="00364071"/>
    <w:rsid w:val="00367564"/>
    <w:rsid w:val="00367AD1"/>
    <w:rsid w:val="00370F1F"/>
    <w:rsid w:val="00374136"/>
    <w:rsid w:val="00381E73"/>
    <w:rsid w:val="003834D9"/>
    <w:rsid w:val="0039151E"/>
    <w:rsid w:val="00392C93"/>
    <w:rsid w:val="00393D5F"/>
    <w:rsid w:val="003942D8"/>
    <w:rsid w:val="003A0553"/>
    <w:rsid w:val="003A0D61"/>
    <w:rsid w:val="003A1130"/>
    <w:rsid w:val="003A2A70"/>
    <w:rsid w:val="003A4FFE"/>
    <w:rsid w:val="003A681E"/>
    <w:rsid w:val="003B385E"/>
    <w:rsid w:val="003B3BEE"/>
    <w:rsid w:val="003B6F46"/>
    <w:rsid w:val="003C1DE7"/>
    <w:rsid w:val="003D3D25"/>
    <w:rsid w:val="003D795F"/>
    <w:rsid w:val="003E02E7"/>
    <w:rsid w:val="003E123D"/>
    <w:rsid w:val="003E25A4"/>
    <w:rsid w:val="0040157F"/>
    <w:rsid w:val="004155A9"/>
    <w:rsid w:val="0041761D"/>
    <w:rsid w:val="00420430"/>
    <w:rsid w:val="00421795"/>
    <w:rsid w:val="00426DFE"/>
    <w:rsid w:val="00427B9E"/>
    <w:rsid w:val="0043536E"/>
    <w:rsid w:val="0044585C"/>
    <w:rsid w:val="0045270C"/>
    <w:rsid w:val="00455765"/>
    <w:rsid w:val="0045752F"/>
    <w:rsid w:val="004646EE"/>
    <w:rsid w:val="00465C36"/>
    <w:rsid w:val="004744BC"/>
    <w:rsid w:val="004852C7"/>
    <w:rsid w:val="00486104"/>
    <w:rsid w:val="00486133"/>
    <w:rsid w:val="004876ED"/>
    <w:rsid w:val="00487EE3"/>
    <w:rsid w:val="00491DF8"/>
    <w:rsid w:val="00494294"/>
    <w:rsid w:val="004A40BA"/>
    <w:rsid w:val="004A52EA"/>
    <w:rsid w:val="004B66EF"/>
    <w:rsid w:val="004C0362"/>
    <w:rsid w:val="004C0749"/>
    <w:rsid w:val="004D3E99"/>
    <w:rsid w:val="004E1F87"/>
    <w:rsid w:val="004E55CE"/>
    <w:rsid w:val="004F0009"/>
    <w:rsid w:val="004F5B50"/>
    <w:rsid w:val="00501E73"/>
    <w:rsid w:val="00507677"/>
    <w:rsid w:val="00521A68"/>
    <w:rsid w:val="00522CF1"/>
    <w:rsid w:val="00526DA9"/>
    <w:rsid w:val="005306B9"/>
    <w:rsid w:val="005319C6"/>
    <w:rsid w:val="005352F5"/>
    <w:rsid w:val="00540AD5"/>
    <w:rsid w:val="0054278F"/>
    <w:rsid w:val="005746E2"/>
    <w:rsid w:val="00583A00"/>
    <w:rsid w:val="00584FF3"/>
    <w:rsid w:val="00586594"/>
    <w:rsid w:val="00590CC3"/>
    <w:rsid w:val="00597144"/>
    <w:rsid w:val="005A0124"/>
    <w:rsid w:val="005A0D0C"/>
    <w:rsid w:val="005A1E97"/>
    <w:rsid w:val="005A4D92"/>
    <w:rsid w:val="005B2AE4"/>
    <w:rsid w:val="005B663E"/>
    <w:rsid w:val="005C18B1"/>
    <w:rsid w:val="005C339B"/>
    <w:rsid w:val="005C3C41"/>
    <w:rsid w:val="005C484A"/>
    <w:rsid w:val="005C5277"/>
    <w:rsid w:val="005C60E0"/>
    <w:rsid w:val="005C68AF"/>
    <w:rsid w:val="005D20C7"/>
    <w:rsid w:val="005D282F"/>
    <w:rsid w:val="005D3AB3"/>
    <w:rsid w:val="005E114F"/>
    <w:rsid w:val="005E3E1B"/>
    <w:rsid w:val="005F00EC"/>
    <w:rsid w:val="005F2FD5"/>
    <w:rsid w:val="005F4090"/>
    <w:rsid w:val="00611C6D"/>
    <w:rsid w:val="0061382F"/>
    <w:rsid w:val="006171EE"/>
    <w:rsid w:val="006204DF"/>
    <w:rsid w:val="00623568"/>
    <w:rsid w:val="00633E97"/>
    <w:rsid w:val="00635954"/>
    <w:rsid w:val="0063674A"/>
    <w:rsid w:val="00640398"/>
    <w:rsid w:val="006414F8"/>
    <w:rsid w:val="006513C5"/>
    <w:rsid w:val="00665EF0"/>
    <w:rsid w:val="00667F69"/>
    <w:rsid w:val="00677657"/>
    <w:rsid w:val="00680424"/>
    <w:rsid w:val="006A1D65"/>
    <w:rsid w:val="006A6A72"/>
    <w:rsid w:val="006A78FB"/>
    <w:rsid w:val="006B08D8"/>
    <w:rsid w:val="006B18CC"/>
    <w:rsid w:val="006C0D29"/>
    <w:rsid w:val="006C5026"/>
    <w:rsid w:val="006D1D67"/>
    <w:rsid w:val="006E0244"/>
    <w:rsid w:val="006E3D6C"/>
    <w:rsid w:val="006E71EC"/>
    <w:rsid w:val="006F0E19"/>
    <w:rsid w:val="006F19BD"/>
    <w:rsid w:val="006F1C81"/>
    <w:rsid w:val="00727204"/>
    <w:rsid w:val="00733D5E"/>
    <w:rsid w:val="007460C7"/>
    <w:rsid w:val="007473EF"/>
    <w:rsid w:val="0075517B"/>
    <w:rsid w:val="00764EB8"/>
    <w:rsid w:val="00765BBA"/>
    <w:rsid w:val="00766C8F"/>
    <w:rsid w:val="00780D45"/>
    <w:rsid w:val="007829C9"/>
    <w:rsid w:val="007845E1"/>
    <w:rsid w:val="00792AAF"/>
    <w:rsid w:val="007A36A0"/>
    <w:rsid w:val="007B0B69"/>
    <w:rsid w:val="007C3A9D"/>
    <w:rsid w:val="007C4DD6"/>
    <w:rsid w:val="007C7A08"/>
    <w:rsid w:val="007D6E1E"/>
    <w:rsid w:val="007E2C68"/>
    <w:rsid w:val="007F78D2"/>
    <w:rsid w:val="008042DD"/>
    <w:rsid w:val="00804414"/>
    <w:rsid w:val="00806FC9"/>
    <w:rsid w:val="0080743C"/>
    <w:rsid w:val="008149C8"/>
    <w:rsid w:val="008318F4"/>
    <w:rsid w:val="00836BAD"/>
    <w:rsid w:val="00837FE9"/>
    <w:rsid w:val="0084068C"/>
    <w:rsid w:val="00844805"/>
    <w:rsid w:val="00847E5B"/>
    <w:rsid w:val="00850940"/>
    <w:rsid w:val="0085214F"/>
    <w:rsid w:val="00865F8C"/>
    <w:rsid w:val="00867833"/>
    <w:rsid w:val="00874F85"/>
    <w:rsid w:val="008758DA"/>
    <w:rsid w:val="00881112"/>
    <w:rsid w:val="00887EAD"/>
    <w:rsid w:val="008970B2"/>
    <w:rsid w:val="00897955"/>
    <w:rsid w:val="008B490D"/>
    <w:rsid w:val="008C4D25"/>
    <w:rsid w:val="008D37E4"/>
    <w:rsid w:val="008E3818"/>
    <w:rsid w:val="008F29F9"/>
    <w:rsid w:val="008F402E"/>
    <w:rsid w:val="008F610F"/>
    <w:rsid w:val="009000DC"/>
    <w:rsid w:val="0090020A"/>
    <w:rsid w:val="00901941"/>
    <w:rsid w:val="009023D6"/>
    <w:rsid w:val="00903727"/>
    <w:rsid w:val="0090443B"/>
    <w:rsid w:val="00905862"/>
    <w:rsid w:val="009062E9"/>
    <w:rsid w:val="00911944"/>
    <w:rsid w:val="00957EDC"/>
    <w:rsid w:val="00964468"/>
    <w:rsid w:val="00972131"/>
    <w:rsid w:val="00973C9C"/>
    <w:rsid w:val="0098241F"/>
    <w:rsid w:val="00984B70"/>
    <w:rsid w:val="009871A6"/>
    <w:rsid w:val="0099069E"/>
    <w:rsid w:val="00990FDA"/>
    <w:rsid w:val="0099202D"/>
    <w:rsid w:val="009A341B"/>
    <w:rsid w:val="009A50F2"/>
    <w:rsid w:val="009C3A95"/>
    <w:rsid w:val="009D2C5B"/>
    <w:rsid w:val="009D31E9"/>
    <w:rsid w:val="009D5ECA"/>
    <w:rsid w:val="009D74F7"/>
    <w:rsid w:val="009F26D5"/>
    <w:rsid w:val="009F31BB"/>
    <w:rsid w:val="009F65E3"/>
    <w:rsid w:val="009F70D1"/>
    <w:rsid w:val="00A10431"/>
    <w:rsid w:val="00A10B75"/>
    <w:rsid w:val="00A15E21"/>
    <w:rsid w:val="00A33D1E"/>
    <w:rsid w:val="00A35957"/>
    <w:rsid w:val="00A41A7B"/>
    <w:rsid w:val="00A41C72"/>
    <w:rsid w:val="00A42F16"/>
    <w:rsid w:val="00A50D42"/>
    <w:rsid w:val="00A513E0"/>
    <w:rsid w:val="00A538C2"/>
    <w:rsid w:val="00A60A2C"/>
    <w:rsid w:val="00A73EC8"/>
    <w:rsid w:val="00A838B9"/>
    <w:rsid w:val="00A85769"/>
    <w:rsid w:val="00A8790B"/>
    <w:rsid w:val="00AA1B54"/>
    <w:rsid w:val="00AA7B1B"/>
    <w:rsid w:val="00AB4C53"/>
    <w:rsid w:val="00AB7340"/>
    <w:rsid w:val="00AC6E51"/>
    <w:rsid w:val="00AE34DF"/>
    <w:rsid w:val="00AF6777"/>
    <w:rsid w:val="00B250F3"/>
    <w:rsid w:val="00B26B60"/>
    <w:rsid w:val="00B33A1A"/>
    <w:rsid w:val="00B33B99"/>
    <w:rsid w:val="00B34467"/>
    <w:rsid w:val="00B360BC"/>
    <w:rsid w:val="00B36DC6"/>
    <w:rsid w:val="00B37A00"/>
    <w:rsid w:val="00B42351"/>
    <w:rsid w:val="00B43897"/>
    <w:rsid w:val="00B447AB"/>
    <w:rsid w:val="00B51620"/>
    <w:rsid w:val="00B56F8C"/>
    <w:rsid w:val="00B571E6"/>
    <w:rsid w:val="00B62B14"/>
    <w:rsid w:val="00B633B4"/>
    <w:rsid w:val="00B83255"/>
    <w:rsid w:val="00B9141D"/>
    <w:rsid w:val="00BA4F87"/>
    <w:rsid w:val="00BC0404"/>
    <w:rsid w:val="00BC3B57"/>
    <w:rsid w:val="00BE151A"/>
    <w:rsid w:val="00BF2F70"/>
    <w:rsid w:val="00C00892"/>
    <w:rsid w:val="00C16946"/>
    <w:rsid w:val="00C211EE"/>
    <w:rsid w:val="00C3295C"/>
    <w:rsid w:val="00C34B73"/>
    <w:rsid w:val="00C44D56"/>
    <w:rsid w:val="00C47F35"/>
    <w:rsid w:val="00C500A3"/>
    <w:rsid w:val="00C54D60"/>
    <w:rsid w:val="00C61A2F"/>
    <w:rsid w:val="00C6229C"/>
    <w:rsid w:val="00C64EF9"/>
    <w:rsid w:val="00C64FA1"/>
    <w:rsid w:val="00C6730A"/>
    <w:rsid w:val="00C746CC"/>
    <w:rsid w:val="00C92C62"/>
    <w:rsid w:val="00C92DDC"/>
    <w:rsid w:val="00C937D3"/>
    <w:rsid w:val="00CA684A"/>
    <w:rsid w:val="00CB104E"/>
    <w:rsid w:val="00CB2BF8"/>
    <w:rsid w:val="00CB5C8D"/>
    <w:rsid w:val="00CC7C04"/>
    <w:rsid w:val="00CD0335"/>
    <w:rsid w:val="00CD2AEC"/>
    <w:rsid w:val="00CD3F94"/>
    <w:rsid w:val="00CD7B19"/>
    <w:rsid w:val="00CE0A1D"/>
    <w:rsid w:val="00CE0DB7"/>
    <w:rsid w:val="00CE1C81"/>
    <w:rsid w:val="00CE3438"/>
    <w:rsid w:val="00D050EB"/>
    <w:rsid w:val="00D05B2E"/>
    <w:rsid w:val="00D12F0D"/>
    <w:rsid w:val="00D1312F"/>
    <w:rsid w:val="00D406E0"/>
    <w:rsid w:val="00D42448"/>
    <w:rsid w:val="00D45527"/>
    <w:rsid w:val="00D47063"/>
    <w:rsid w:val="00D541F7"/>
    <w:rsid w:val="00D74529"/>
    <w:rsid w:val="00D77964"/>
    <w:rsid w:val="00D81E56"/>
    <w:rsid w:val="00D91A57"/>
    <w:rsid w:val="00D929F3"/>
    <w:rsid w:val="00DA1AEF"/>
    <w:rsid w:val="00DA2A73"/>
    <w:rsid w:val="00DA4B12"/>
    <w:rsid w:val="00DB51D6"/>
    <w:rsid w:val="00DB606B"/>
    <w:rsid w:val="00DC474F"/>
    <w:rsid w:val="00DD1416"/>
    <w:rsid w:val="00DD3221"/>
    <w:rsid w:val="00DF2E11"/>
    <w:rsid w:val="00DF2EF2"/>
    <w:rsid w:val="00E003DC"/>
    <w:rsid w:val="00E14A68"/>
    <w:rsid w:val="00E232FE"/>
    <w:rsid w:val="00E24D94"/>
    <w:rsid w:val="00E2511D"/>
    <w:rsid w:val="00E27DAF"/>
    <w:rsid w:val="00E34B39"/>
    <w:rsid w:val="00E40874"/>
    <w:rsid w:val="00E47154"/>
    <w:rsid w:val="00E60DE2"/>
    <w:rsid w:val="00E644BA"/>
    <w:rsid w:val="00E657E2"/>
    <w:rsid w:val="00E75EC1"/>
    <w:rsid w:val="00E77C20"/>
    <w:rsid w:val="00E82536"/>
    <w:rsid w:val="00EA6370"/>
    <w:rsid w:val="00EB12D1"/>
    <w:rsid w:val="00EB5434"/>
    <w:rsid w:val="00EC1349"/>
    <w:rsid w:val="00EC18B7"/>
    <w:rsid w:val="00EC60E9"/>
    <w:rsid w:val="00ED1942"/>
    <w:rsid w:val="00EE563B"/>
    <w:rsid w:val="00F02B01"/>
    <w:rsid w:val="00F0487A"/>
    <w:rsid w:val="00F04A47"/>
    <w:rsid w:val="00F11994"/>
    <w:rsid w:val="00F11E1B"/>
    <w:rsid w:val="00F130C1"/>
    <w:rsid w:val="00F14719"/>
    <w:rsid w:val="00F17423"/>
    <w:rsid w:val="00F3138D"/>
    <w:rsid w:val="00F32882"/>
    <w:rsid w:val="00F33419"/>
    <w:rsid w:val="00F33FCE"/>
    <w:rsid w:val="00F34A77"/>
    <w:rsid w:val="00F402E5"/>
    <w:rsid w:val="00F47079"/>
    <w:rsid w:val="00F533DA"/>
    <w:rsid w:val="00F54862"/>
    <w:rsid w:val="00F62E18"/>
    <w:rsid w:val="00F643C9"/>
    <w:rsid w:val="00F65CE1"/>
    <w:rsid w:val="00F71560"/>
    <w:rsid w:val="00F7416E"/>
    <w:rsid w:val="00F96541"/>
    <w:rsid w:val="00FB0A98"/>
    <w:rsid w:val="00FB290F"/>
    <w:rsid w:val="00FB5D90"/>
    <w:rsid w:val="00FC1F46"/>
    <w:rsid w:val="00FD0D31"/>
    <w:rsid w:val="00FD1EE0"/>
    <w:rsid w:val="00FD5FDB"/>
    <w:rsid w:val="00FE219C"/>
    <w:rsid w:val="00FE7234"/>
    <w:rsid w:val="00FF10BC"/>
    <w:rsid w:val="00FF39ED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22A52"/>
  <w15:docId w15:val="{D776FAD3-6ABE-4B61-8692-A1393437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43C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2F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4707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707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0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F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FC9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6F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FC9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F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F8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1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1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12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1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12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74F85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8B551-D853-4BDF-BB2B-31B2B90C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5291</Words>
  <Characters>31746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Anet</cp:lastModifiedBy>
  <cp:revision>2</cp:revision>
  <cp:lastPrinted>2016-09-29T12:00:00Z</cp:lastPrinted>
  <dcterms:created xsi:type="dcterms:W3CDTF">2020-07-01T08:46:00Z</dcterms:created>
  <dcterms:modified xsi:type="dcterms:W3CDTF">2020-07-01T08:46:00Z</dcterms:modified>
</cp:coreProperties>
</file>