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C2" w:rsidRPr="00D61C0F" w:rsidRDefault="0005225E" w:rsidP="00EC0811">
      <w:pPr>
        <w:jc w:val="center"/>
        <w:rPr>
          <w:b/>
          <w:sz w:val="32"/>
        </w:rPr>
      </w:pPr>
      <w:r>
        <w:rPr>
          <w:b/>
          <w:sz w:val="32"/>
        </w:rPr>
        <w:t xml:space="preserve">Uchwała nr </w:t>
      </w:r>
      <w:r w:rsidR="001E4D11">
        <w:rPr>
          <w:b/>
          <w:sz w:val="32"/>
        </w:rPr>
        <w:t>6</w:t>
      </w:r>
      <w:r w:rsidR="00EC0811" w:rsidRPr="00D61C0F">
        <w:rPr>
          <w:b/>
          <w:sz w:val="32"/>
        </w:rPr>
        <w:t>/</w:t>
      </w:r>
      <w:r w:rsidR="00DD135E">
        <w:rPr>
          <w:b/>
          <w:sz w:val="32"/>
        </w:rPr>
        <w:t>20</w:t>
      </w:r>
      <w:r w:rsidR="00E3062B">
        <w:rPr>
          <w:b/>
          <w:sz w:val="32"/>
        </w:rPr>
        <w:t>20</w:t>
      </w:r>
    </w:p>
    <w:p w:rsidR="00EC0811" w:rsidRPr="00D61C0F" w:rsidRDefault="00DD135E" w:rsidP="00EC08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EC0811" w:rsidRPr="00D61C0F">
        <w:rPr>
          <w:b/>
          <w:sz w:val="32"/>
        </w:rPr>
        <w:t xml:space="preserve">omitetu </w:t>
      </w:r>
      <w:r w:rsidR="00D61C0F" w:rsidRPr="00D61C0F">
        <w:rPr>
          <w:b/>
          <w:sz w:val="32"/>
        </w:rPr>
        <w:t>Monitorującego Program Operacyjny</w:t>
      </w:r>
      <w:r w:rsidR="00EC0811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br/>
      </w:r>
      <w:r w:rsidR="00EC0811" w:rsidRPr="00D61C0F">
        <w:rPr>
          <w:b/>
          <w:sz w:val="32"/>
        </w:rPr>
        <w:t xml:space="preserve">Polska Cyfrowa </w:t>
      </w:r>
      <w:r w:rsidR="00D61C0F" w:rsidRPr="00D61C0F">
        <w:rPr>
          <w:b/>
          <w:sz w:val="32"/>
        </w:rPr>
        <w:t xml:space="preserve">na lata </w:t>
      </w:r>
      <w:r w:rsidR="00EC0811" w:rsidRPr="00D61C0F">
        <w:rPr>
          <w:b/>
          <w:sz w:val="32"/>
        </w:rPr>
        <w:t>2014 –</w:t>
      </w:r>
      <w:r>
        <w:rPr>
          <w:b/>
          <w:sz w:val="32"/>
        </w:rPr>
        <w:t xml:space="preserve"> 2020 z dnia </w:t>
      </w:r>
      <w:r w:rsidR="001E4D11">
        <w:rPr>
          <w:b/>
          <w:sz w:val="32"/>
        </w:rPr>
        <w:t>1</w:t>
      </w:r>
      <w:r w:rsidR="00BB021C">
        <w:rPr>
          <w:b/>
          <w:sz w:val="32"/>
        </w:rPr>
        <w:t>6</w:t>
      </w:r>
      <w:r w:rsidR="001E4D11">
        <w:rPr>
          <w:b/>
          <w:sz w:val="32"/>
        </w:rPr>
        <w:t xml:space="preserve"> </w:t>
      </w:r>
      <w:r w:rsidR="009A3715">
        <w:rPr>
          <w:b/>
          <w:sz w:val="32"/>
        </w:rPr>
        <w:t xml:space="preserve">września </w:t>
      </w:r>
      <w:r w:rsidR="00D61C0F" w:rsidRPr="00D61C0F">
        <w:rPr>
          <w:b/>
          <w:sz w:val="32"/>
        </w:rPr>
        <w:t>20</w:t>
      </w:r>
      <w:r w:rsidR="00E3062B">
        <w:rPr>
          <w:b/>
          <w:sz w:val="32"/>
        </w:rPr>
        <w:t>20</w:t>
      </w:r>
      <w:r w:rsidR="00D61C0F" w:rsidRPr="00D61C0F">
        <w:rPr>
          <w:b/>
          <w:sz w:val="32"/>
        </w:rPr>
        <w:t xml:space="preserve"> r.</w:t>
      </w:r>
    </w:p>
    <w:p w:rsidR="00703013" w:rsidRDefault="0082116E" w:rsidP="003A1FAD">
      <w:pPr>
        <w:spacing w:after="100" w:afterAutospacing="1"/>
        <w:jc w:val="center"/>
        <w:rPr>
          <w:b/>
          <w:sz w:val="24"/>
        </w:rPr>
      </w:pPr>
      <w:r w:rsidRPr="0082116E">
        <w:rPr>
          <w:b/>
          <w:sz w:val="24"/>
        </w:rPr>
        <w:t>w sprawie zatwierdzenia kryteriów wyboru projektów w trybie nadzwyczajnym dla działania 2.1 Wysoka dostępność i jakość e-usług publicznych</w:t>
      </w:r>
      <w:r w:rsidR="00DC7A80">
        <w:rPr>
          <w:b/>
          <w:sz w:val="24"/>
        </w:rPr>
        <w:t xml:space="preserve"> </w:t>
      </w:r>
    </w:p>
    <w:p w:rsidR="003A1FAD" w:rsidRDefault="003A1FAD" w:rsidP="003A1FAD">
      <w:pPr>
        <w:spacing w:after="100" w:afterAutospacing="1"/>
        <w:jc w:val="center"/>
        <w:rPr>
          <w:b/>
          <w:sz w:val="24"/>
        </w:rPr>
      </w:pPr>
    </w:p>
    <w:p w:rsidR="00451EC2" w:rsidRDefault="00DC7A80" w:rsidP="00451EC2">
      <w:pPr>
        <w:jc w:val="both"/>
        <w:rPr>
          <w:rFonts w:cs="Calibri"/>
        </w:rPr>
      </w:pPr>
      <w:r>
        <w:rPr>
          <w:rFonts w:cs="Calibri"/>
        </w:rPr>
        <w:t>Komitet</w:t>
      </w:r>
      <w:r w:rsidR="009141B3">
        <w:rPr>
          <w:rFonts w:cs="Calibri"/>
        </w:rPr>
        <w:t xml:space="preserve"> </w:t>
      </w:r>
      <w:r>
        <w:rPr>
          <w:rFonts w:cs="Calibri"/>
        </w:rPr>
        <w:t>Monitorujący</w:t>
      </w:r>
      <w:r w:rsidR="00D814A4">
        <w:rPr>
          <w:rFonts w:cs="Calibri"/>
        </w:rPr>
        <w:t xml:space="preserve"> Program Operacyjny</w:t>
      </w:r>
      <w:r w:rsidR="009141B3">
        <w:rPr>
          <w:rFonts w:cs="Calibri"/>
        </w:rPr>
        <w:t xml:space="preserve"> Polska Cyfrowa na lata 2014 –</w:t>
      </w:r>
      <w:r w:rsidR="00451EC2">
        <w:rPr>
          <w:rFonts w:cs="Calibri"/>
        </w:rPr>
        <w:t xml:space="preserve"> 2020 uchwala</w:t>
      </w:r>
      <w:r>
        <w:rPr>
          <w:rFonts w:cs="Calibri"/>
        </w:rPr>
        <w:t xml:space="preserve"> co </w:t>
      </w:r>
      <w:r w:rsidR="00451EC2">
        <w:rPr>
          <w:rFonts w:cs="Calibri"/>
        </w:rPr>
        <w:t>następuje:</w:t>
      </w:r>
    </w:p>
    <w:p w:rsidR="00451EC2" w:rsidRP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1</w:t>
      </w:r>
    </w:p>
    <w:p w:rsidR="006A45A1" w:rsidRDefault="009A3715" w:rsidP="006A45A1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Zatwierdza się kryteria wyboru projektów w trybie nadzwyczajnym dla działania 2.1 </w:t>
      </w:r>
      <w:r w:rsidRPr="009A3715">
        <w:rPr>
          <w:rFonts w:cs="Calibri"/>
          <w:i/>
        </w:rPr>
        <w:t>Wysoka dostępnoś</w:t>
      </w:r>
      <w:r w:rsidR="00621D41">
        <w:rPr>
          <w:rFonts w:cs="Calibri"/>
          <w:i/>
        </w:rPr>
        <w:t>ć</w:t>
      </w:r>
      <w:r w:rsidRPr="009A3715">
        <w:rPr>
          <w:rFonts w:cs="Calibri"/>
          <w:i/>
        </w:rPr>
        <w:t xml:space="preserve"> i jakość e-usług publicznych</w:t>
      </w:r>
      <w:r w:rsidR="006A45A1">
        <w:rPr>
          <w:rFonts w:cs="Calibri"/>
        </w:rPr>
        <w:t xml:space="preserve"> Programu Operacyjnego Polska Cyfrowa</w:t>
      </w:r>
      <w:r w:rsidR="003A1FAD">
        <w:rPr>
          <w:rFonts w:cs="Calibri"/>
        </w:rPr>
        <w:t xml:space="preserve"> stanowiące załącznik nr 1</w:t>
      </w:r>
      <w:r w:rsidR="006A45A1">
        <w:rPr>
          <w:rFonts w:cs="Calibri"/>
        </w:rPr>
        <w:t xml:space="preserve">. </w:t>
      </w:r>
    </w:p>
    <w:p w:rsid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2</w:t>
      </w:r>
    </w:p>
    <w:p w:rsidR="00D61C0F" w:rsidRDefault="00451EC2" w:rsidP="00F779C4">
      <w:pPr>
        <w:spacing w:after="600"/>
      </w:pPr>
      <w:r>
        <w:t>Uchwała wc</w:t>
      </w:r>
      <w:r w:rsidR="00884A03">
        <w:t xml:space="preserve">hodzi w życie z dniem </w:t>
      </w:r>
      <w:r w:rsidR="006A45A1">
        <w:t>podjęcia.</w:t>
      </w:r>
    </w:p>
    <w:p w:rsidR="00D814A4" w:rsidRDefault="0005225E" w:rsidP="00603582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Przewodnicząc</w:t>
      </w:r>
      <w:r w:rsidR="006A45A1">
        <w:rPr>
          <w:b/>
          <w:sz w:val="24"/>
        </w:rPr>
        <w:t>y</w:t>
      </w:r>
      <w:r w:rsidR="00EE02EF">
        <w:rPr>
          <w:b/>
          <w:sz w:val="24"/>
        </w:rPr>
        <w:br/>
      </w:r>
      <w:r w:rsidR="00D814A4">
        <w:rPr>
          <w:b/>
          <w:sz w:val="24"/>
        </w:rPr>
        <w:t>K</w:t>
      </w:r>
      <w:r w:rsidR="00F82F6B" w:rsidRPr="00F82F6B">
        <w:rPr>
          <w:b/>
          <w:sz w:val="24"/>
        </w:rPr>
        <w:t xml:space="preserve">omitetu </w:t>
      </w:r>
      <w:r w:rsidR="00D814A4">
        <w:rPr>
          <w:b/>
          <w:sz w:val="24"/>
        </w:rPr>
        <w:t>Monitorującego</w:t>
      </w:r>
    </w:p>
    <w:p w:rsidR="001068BD" w:rsidRDefault="00D814A4" w:rsidP="003A1FAD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Program Operacyjny</w:t>
      </w:r>
      <w:r w:rsidR="00F82F6B" w:rsidRPr="00F82F6B">
        <w:rPr>
          <w:b/>
          <w:sz w:val="24"/>
        </w:rPr>
        <w:t xml:space="preserve"> Polska Cyfrowa</w:t>
      </w:r>
      <w:r w:rsidR="00EE02EF">
        <w:rPr>
          <w:b/>
          <w:sz w:val="24"/>
        </w:rPr>
        <w:br/>
      </w:r>
      <w:r>
        <w:rPr>
          <w:b/>
          <w:sz w:val="24"/>
        </w:rPr>
        <w:t xml:space="preserve">na lata </w:t>
      </w:r>
      <w:r w:rsidR="00F82F6B" w:rsidRPr="00F82F6B">
        <w:rPr>
          <w:b/>
          <w:sz w:val="24"/>
        </w:rPr>
        <w:t xml:space="preserve">2014 </w:t>
      </w:r>
      <w:r w:rsidR="00EE02EF">
        <w:rPr>
          <w:b/>
          <w:sz w:val="24"/>
        </w:rPr>
        <w:t>–</w:t>
      </w:r>
      <w:r w:rsidR="00F82F6B" w:rsidRPr="00F82F6B">
        <w:rPr>
          <w:b/>
          <w:sz w:val="24"/>
        </w:rPr>
        <w:t xml:space="preserve"> 2020</w:t>
      </w:r>
    </w:p>
    <w:p w:rsidR="00CA4E92" w:rsidRDefault="001068BD" w:rsidP="003A1FAD">
      <w:pPr>
        <w:spacing w:after="0"/>
        <w:ind w:left="4820"/>
        <w:jc w:val="center"/>
      </w:pPr>
      <w:r>
        <w:rPr>
          <w:b/>
          <w:sz w:val="24"/>
        </w:rPr>
        <w:t xml:space="preserve">Jacek </w:t>
      </w:r>
      <w:proofErr w:type="spellStart"/>
      <w:r>
        <w:rPr>
          <w:b/>
          <w:sz w:val="24"/>
        </w:rPr>
        <w:t>Żalek</w:t>
      </w:r>
      <w:bookmarkStart w:id="0" w:name="_GoBack"/>
      <w:bookmarkEnd w:id="0"/>
      <w:proofErr w:type="spellEnd"/>
      <w:r w:rsidR="00EE02EF">
        <w:rPr>
          <w:b/>
          <w:sz w:val="24"/>
        </w:rPr>
        <w:br/>
      </w:r>
    </w:p>
    <w:sectPr w:rsidR="00CA4E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53" w:rsidRDefault="00BF6F53" w:rsidP="006125F1">
      <w:pPr>
        <w:spacing w:after="0" w:line="240" w:lineRule="auto"/>
      </w:pPr>
      <w:r>
        <w:separator/>
      </w:r>
    </w:p>
  </w:endnote>
  <w:endnote w:type="continuationSeparator" w:id="0">
    <w:p w:rsidR="00BF6F53" w:rsidRDefault="00BF6F53" w:rsidP="006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53" w:rsidRDefault="00BF6F53" w:rsidP="006125F1">
      <w:pPr>
        <w:spacing w:after="0" w:line="240" w:lineRule="auto"/>
      </w:pPr>
      <w:r>
        <w:separator/>
      </w:r>
    </w:p>
  </w:footnote>
  <w:footnote w:type="continuationSeparator" w:id="0">
    <w:p w:rsidR="00BF6F53" w:rsidRDefault="00BF6F53" w:rsidP="0061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F1" w:rsidRDefault="006125F1" w:rsidP="006125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61B"/>
    <w:multiLevelType w:val="hybridMultilevel"/>
    <w:tmpl w:val="3F04E030"/>
    <w:lvl w:ilvl="0" w:tplc="99FCFCF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DFD42D0"/>
    <w:multiLevelType w:val="hybridMultilevel"/>
    <w:tmpl w:val="EE40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2F82"/>
    <w:multiLevelType w:val="hybridMultilevel"/>
    <w:tmpl w:val="A1968E64"/>
    <w:lvl w:ilvl="0" w:tplc="9A40F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F2"/>
    <w:rsid w:val="000411DE"/>
    <w:rsid w:val="00044E91"/>
    <w:rsid w:val="0005225E"/>
    <w:rsid w:val="0006760F"/>
    <w:rsid w:val="000809E7"/>
    <w:rsid w:val="000A62A2"/>
    <w:rsid w:val="000D46EB"/>
    <w:rsid w:val="001068BD"/>
    <w:rsid w:val="001350B3"/>
    <w:rsid w:val="001E4D11"/>
    <w:rsid w:val="001E6FF2"/>
    <w:rsid w:val="001F283E"/>
    <w:rsid w:val="00207178"/>
    <w:rsid w:val="00210BE4"/>
    <w:rsid w:val="00232D6C"/>
    <w:rsid w:val="0025308A"/>
    <w:rsid w:val="00264980"/>
    <w:rsid w:val="00265ADE"/>
    <w:rsid w:val="00285EFE"/>
    <w:rsid w:val="002B0B7C"/>
    <w:rsid w:val="002C3CCF"/>
    <w:rsid w:val="002C43C2"/>
    <w:rsid w:val="002D14BC"/>
    <w:rsid w:val="00322D17"/>
    <w:rsid w:val="003543E6"/>
    <w:rsid w:val="00364C50"/>
    <w:rsid w:val="0037028B"/>
    <w:rsid w:val="0037417B"/>
    <w:rsid w:val="00375013"/>
    <w:rsid w:val="003914FE"/>
    <w:rsid w:val="003A008D"/>
    <w:rsid w:val="003A1FAD"/>
    <w:rsid w:val="003F3A8D"/>
    <w:rsid w:val="004027FD"/>
    <w:rsid w:val="00451EC2"/>
    <w:rsid w:val="0048544A"/>
    <w:rsid w:val="00493D94"/>
    <w:rsid w:val="004A3F08"/>
    <w:rsid w:val="005047A9"/>
    <w:rsid w:val="00536332"/>
    <w:rsid w:val="00544045"/>
    <w:rsid w:val="0058034F"/>
    <w:rsid w:val="00585C8B"/>
    <w:rsid w:val="005E7123"/>
    <w:rsid w:val="00603582"/>
    <w:rsid w:val="0060396E"/>
    <w:rsid w:val="006125F1"/>
    <w:rsid w:val="00613910"/>
    <w:rsid w:val="00621D41"/>
    <w:rsid w:val="006A2FE4"/>
    <w:rsid w:val="006A45A1"/>
    <w:rsid w:val="006C06B5"/>
    <w:rsid w:val="006D1D43"/>
    <w:rsid w:val="006E3D1A"/>
    <w:rsid w:val="00703013"/>
    <w:rsid w:val="0074140B"/>
    <w:rsid w:val="00752F13"/>
    <w:rsid w:val="00775465"/>
    <w:rsid w:val="007B6285"/>
    <w:rsid w:val="007D24FC"/>
    <w:rsid w:val="008043AF"/>
    <w:rsid w:val="00812120"/>
    <w:rsid w:val="0082116E"/>
    <w:rsid w:val="0086169C"/>
    <w:rsid w:val="00884A03"/>
    <w:rsid w:val="008A3CAA"/>
    <w:rsid w:val="008D77E9"/>
    <w:rsid w:val="008E7555"/>
    <w:rsid w:val="009141B3"/>
    <w:rsid w:val="009212A0"/>
    <w:rsid w:val="009563B9"/>
    <w:rsid w:val="00994B84"/>
    <w:rsid w:val="009A3715"/>
    <w:rsid w:val="009A4496"/>
    <w:rsid w:val="009C22CE"/>
    <w:rsid w:val="009C650A"/>
    <w:rsid w:val="009F68C5"/>
    <w:rsid w:val="00A16E47"/>
    <w:rsid w:val="00A279E3"/>
    <w:rsid w:val="00A30320"/>
    <w:rsid w:val="00A63555"/>
    <w:rsid w:val="00A7197D"/>
    <w:rsid w:val="00AD2CDE"/>
    <w:rsid w:val="00AF6351"/>
    <w:rsid w:val="00B25872"/>
    <w:rsid w:val="00B25A33"/>
    <w:rsid w:val="00B371C8"/>
    <w:rsid w:val="00B56C73"/>
    <w:rsid w:val="00B71CBD"/>
    <w:rsid w:val="00BA6286"/>
    <w:rsid w:val="00BB021C"/>
    <w:rsid w:val="00BF6F53"/>
    <w:rsid w:val="00C603D8"/>
    <w:rsid w:val="00C65EE2"/>
    <w:rsid w:val="00CA4E92"/>
    <w:rsid w:val="00CF0E0E"/>
    <w:rsid w:val="00CF5142"/>
    <w:rsid w:val="00D1204E"/>
    <w:rsid w:val="00D15A52"/>
    <w:rsid w:val="00D21F6D"/>
    <w:rsid w:val="00D61C0F"/>
    <w:rsid w:val="00D7421D"/>
    <w:rsid w:val="00D814A4"/>
    <w:rsid w:val="00DA6879"/>
    <w:rsid w:val="00DB7829"/>
    <w:rsid w:val="00DC2F05"/>
    <w:rsid w:val="00DC7A80"/>
    <w:rsid w:val="00DD135E"/>
    <w:rsid w:val="00DE5F66"/>
    <w:rsid w:val="00DF5EA5"/>
    <w:rsid w:val="00E13F6C"/>
    <w:rsid w:val="00E1788C"/>
    <w:rsid w:val="00E3062B"/>
    <w:rsid w:val="00EA6569"/>
    <w:rsid w:val="00EB6E60"/>
    <w:rsid w:val="00EC0811"/>
    <w:rsid w:val="00EC130A"/>
    <w:rsid w:val="00EE02EF"/>
    <w:rsid w:val="00F073F6"/>
    <w:rsid w:val="00F20AA6"/>
    <w:rsid w:val="00F779C4"/>
    <w:rsid w:val="00F82F6B"/>
    <w:rsid w:val="00F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A4E92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99"/>
    <w:rsid w:val="00E3062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A4E92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99"/>
    <w:rsid w:val="00E3062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5AEE-777E-4E5C-BBAC-6EA062CE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Ignacy Turowiecki</cp:lastModifiedBy>
  <cp:revision>5</cp:revision>
  <cp:lastPrinted>2019-09-06T11:10:00Z</cp:lastPrinted>
  <dcterms:created xsi:type="dcterms:W3CDTF">2020-09-11T07:04:00Z</dcterms:created>
  <dcterms:modified xsi:type="dcterms:W3CDTF">2020-09-18T08:38:00Z</dcterms:modified>
</cp:coreProperties>
</file>