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05225E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785791">
        <w:rPr>
          <w:b/>
          <w:sz w:val="32"/>
        </w:rPr>
        <w:t>8</w:t>
      </w:r>
      <w:r w:rsidR="00EC0811" w:rsidRPr="00D61C0F">
        <w:rPr>
          <w:b/>
          <w:sz w:val="32"/>
        </w:rPr>
        <w:t>/</w:t>
      </w:r>
      <w:r w:rsidR="00DD135E">
        <w:rPr>
          <w:b/>
          <w:sz w:val="32"/>
        </w:rPr>
        <w:t>20</w:t>
      </w:r>
      <w:r w:rsidR="00884A03">
        <w:rPr>
          <w:b/>
          <w:sz w:val="32"/>
        </w:rPr>
        <w:t>1</w:t>
      </w:r>
      <w:r>
        <w:rPr>
          <w:b/>
          <w:sz w:val="32"/>
        </w:rPr>
        <w:t>9</w:t>
      </w:r>
    </w:p>
    <w:p w:rsidR="00EC0811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 –</w:t>
      </w:r>
      <w:r>
        <w:rPr>
          <w:b/>
          <w:sz w:val="32"/>
        </w:rPr>
        <w:t xml:space="preserve"> 2020 z dnia </w:t>
      </w:r>
      <w:r w:rsidR="00785791">
        <w:rPr>
          <w:b/>
          <w:sz w:val="32"/>
        </w:rPr>
        <w:t xml:space="preserve">5 grudnia </w:t>
      </w:r>
      <w:r w:rsidR="005047A9">
        <w:rPr>
          <w:b/>
          <w:sz w:val="32"/>
        </w:rPr>
        <w:t xml:space="preserve"> </w:t>
      </w:r>
      <w:r w:rsidR="00D61C0F" w:rsidRPr="00D61C0F">
        <w:rPr>
          <w:b/>
          <w:sz w:val="32"/>
        </w:rPr>
        <w:t>201</w:t>
      </w:r>
      <w:r w:rsidR="0005225E">
        <w:rPr>
          <w:b/>
          <w:sz w:val="32"/>
        </w:rPr>
        <w:t>9</w:t>
      </w:r>
      <w:r w:rsidR="00D61C0F" w:rsidRPr="00D61C0F">
        <w:rPr>
          <w:b/>
          <w:sz w:val="32"/>
        </w:rPr>
        <w:t xml:space="preserve"> r.</w:t>
      </w:r>
    </w:p>
    <w:p w:rsidR="00A00CFC" w:rsidRDefault="00A00CFC" w:rsidP="00A00CFC">
      <w:pPr>
        <w:jc w:val="center"/>
        <w:rPr>
          <w:b/>
          <w:i/>
          <w:sz w:val="32"/>
        </w:rPr>
      </w:pPr>
      <w:r>
        <w:rPr>
          <w:b/>
          <w:sz w:val="24"/>
        </w:rPr>
        <w:t xml:space="preserve">w sprawie zatwierdzenia metodyki i kryteriów wyboru projektów w ramach działania 3.1 </w:t>
      </w:r>
      <w:r>
        <w:rPr>
          <w:b/>
          <w:i/>
          <w:sz w:val="24"/>
        </w:rPr>
        <w:t>Działania szkoleniowe na rzecz rozwoju kompetencji cyfrowych</w:t>
      </w:r>
      <w:r>
        <w:rPr>
          <w:b/>
          <w:sz w:val="24"/>
        </w:rPr>
        <w:t xml:space="preserve">. </w:t>
      </w:r>
    </w:p>
    <w:p w:rsidR="00A00CFC" w:rsidRPr="00D61C0F" w:rsidRDefault="00A00CFC" w:rsidP="00EC0811">
      <w:pPr>
        <w:jc w:val="center"/>
        <w:rPr>
          <w:b/>
          <w:sz w:val="32"/>
        </w:rPr>
      </w:pPr>
    </w:p>
    <w:p w:rsidR="00451EC2" w:rsidRDefault="00DC7A80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 –</w:t>
      </w:r>
      <w:r w:rsidR="00451EC2">
        <w:rPr>
          <w:rFonts w:cs="Calibri"/>
        </w:rPr>
        <w:t xml:space="preserve"> 2020 uchwala</w:t>
      </w:r>
      <w:r>
        <w:rPr>
          <w:rFonts w:cs="Calibri"/>
        </w:rPr>
        <w:t xml:space="preserve"> co </w:t>
      </w:r>
      <w:r w:rsidR="00451EC2">
        <w:rPr>
          <w:rFonts w:cs="Calibri"/>
        </w:rPr>
        <w:t>następuje:</w:t>
      </w:r>
    </w:p>
    <w:p w:rsidR="00A00CFC" w:rsidRPr="00A00CFC" w:rsidRDefault="00A00CFC" w:rsidP="00A00CFC">
      <w:pPr>
        <w:jc w:val="center"/>
        <w:rPr>
          <w:rFonts w:cs="Calibri"/>
          <w:b/>
        </w:rPr>
      </w:pPr>
      <w:r w:rsidRPr="00A00CFC">
        <w:rPr>
          <w:rFonts w:cs="Calibri"/>
          <w:b/>
        </w:rPr>
        <w:t>§1</w:t>
      </w:r>
    </w:p>
    <w:p w:rsidR="00A00CFC" w:rsidRPr="00A00CFC" w:rsidRDefault="00A00CFC" w:rsidP="00A00CFC">
      <w:pPr>
        <w:spacing w:line="240" w:lineRule="auto"/>
        <w:jc w:val="both"/>
        <w:rPr>
          <w:rFonts w:cs="Calibri"/>
        </w:rPr>
      </w:pPr>
      <w:r w:rsidRPr="00A00CFC">
        <w:rPr>
          <w:rFonts w:cs="Calibri"/>
        </w:rPr>
        <w:t xml:space="preserve">Przyjmuje się metodykę oraz formalne i merytoryczne kryteria wyboru projektów w działaniu 3.1 </w:t>
      </w:r>
      <w:r w:rsidRPr="00A00CFC">
        <w:rPr>
          <w:rFonts w:cs="Calibri"/>
          <w:i/>
        </w:rPr>
        <w:t xml:space="preserve">Działania szkoleniowe na rzecz rozwoju kompetencji cyfrowych </w:t>
      </w:r>
      <w:r w:rsidRPr="00A00CFC">
        <w:rPr>
          <w:rFonts w:cs="Calibri"/>
        </w:rPr>
        <w:t>Programu Operacyjnego Polska Cyfrowa.</w:t>
      </w:r>
    </w:p>
    <w:p w:rsidR="00A00CFC" w:rsidRPr="00A00CFC" w:rsidRDefault="00A00CFC" w:rsidP="00A00CFC">
      <w:pPr>
        <w:jc w:val="center"/>
        <w:rPr>
          <w:rFonts w:cs="Calibri"/>
          <w:b/>
        </w:rPr>
      </w:pPr>
      <w:r w:rsidRPr="00A00CFC">
        <w:rPr>
          <w:rFonts w:cs="Calibri"/>
          <w:b/>
        </w:rPr>
        <w:t>§2</w:t>
      </w:r>
    </w:p>
    <w:p w:rsidR="00A00CFC" w:rsidRPr="00A00CFC" w:rsidRDefault="00A00CFC" w:rsidP="00A00CFC">
      <w:pPr>
        <w:tabs>
          <w:tab w:val="left" w:pos="0"/>
          <w:tab w:val="left" w:pos="284"/>
        </w:tabs>
        <w:rPr>
          <w:rFonts w:cs="Calibri"/>
        </w:rPr>
      </w:pPr>
      <w:r w:rsidRPr="00A00CFC">
        <w:rPr>
          <w:rFonts w:cs="Calibri"/>
        </w:rPr>
        <w:t>Metodykę oraz kryteria zawierają załączniki nr 1 i 2 do niniejszej Uchwały.</w:t>
      </w:r>
    </w:p>
    <w:p w:rsidR="00A00CFC" w:rsidRPr="00A00CFC" w:rsidRDefault="00A00CFC" w:rsidP="00A00CFC">
      <w:pPr>
        <w:jc w:val="center"/>
        <w:rPr>
          <w:rFonts w:cs="Calibri"/>
          <w:b/>
        </w:rPr>
      </w:pPr>
      <w:r w:rsidRPr="00A00CFC">
        <w:rPr>
          <w:rFonts w:cs="Calibri"/>
          <w:b/>
        </w:rPr>
        <w:t>§3</w:t>
      </w:r>
    </w:p>
    <w:p w:rsidR="00A00CFC" w:rsidRPr="00A00CFC" w:rsidRDefault="00A00CFC" w:rsidP="00A00CFC">
      <w:r w:rsidRPr="00A00CFC">
        <w:t>Uchwała wchodzi w życie z dniem podjęcia.</w:t>
      </w:r>
    </w:p>
    <w:p w:rsidR="00D814A4" w:rsidRDefault="0005225E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Przewodnicząc</w:t>
      </w:r>
      <w:r w:rsidR="007D45DC">
        <w:rPr>
          <w:b/>
          <w:sz w:val="24"/>
        </w:rPr>
        <w:t>y</w:t>
      </w:r>
      <w:r w:rsidR="00EE02EF">
        <w:rPr>
          <w:b/>
          <w:sz w:val="24"/>
        </w:rPr>
        <w:br/>
      </w:r>
      <w:r w:rsidR="00D814A4">
        <w:rPr>
          <w:b/>
          <w:sz w:val="24"/>
        </w:rPr>
        <w:t>K</w:t>
      </w:r>
      <w:r w:rsidR="00F82F6B"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:rsidR="006E3D1A" w:rsidRDefault="00D814A4" w:rsidP="006E3D1A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Polska Cyfrowa</w:t>
      </w:r>
      <w:r w:rsidR="00EE02EF">
        <w:rPr>
          <w:b/>
          <w:sz w:val="24"/>
        </w:rPr>
        <w:br/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 xml:space="preserve">2014 </w:t>
      </w:r>
      <w:r w:rsidR="00EE02EF">
        <w:rPr>
          <w:b/>
          <w:sz w:val="24"/>
        </w:rPr>
        <w:t>–</w:t>
      </w:r>
      <w:r w:rsidR="00F82F6B" w:rsidRPr="00F82F6B">
        <w:rPr>
          <w:b/>
          <w:sz w:val="24"/>
        </w:rPr>
        <w:t xml:space="preserve"> 2020</w:t>
      </w:r>
      <w:r w:rsidR="00FE2A6D">
        <w:rPr>
          <w:b/>
          <w:sz w:val="24"/>
        </w:rPr>
        <w:br/>
        <w:t>Grzegorz Puda</w:t>
      </w:r>
      <w:bookmarkStart w:id="0" w:name="_GoBack"/>
      <w:bookmarkEnd w:id="0"/>
      <w:r w:rsidR="00EE02EF">
        <w:rPr>
          <w:b/>
          <w:sz w:val="24"/>
        </w:rPr>
        <w:br/>
      </w:r>
    </w:p>
    <w:p w:rsidR="00544045" w:rsidRPr="00EE02EF" w:rsidRDefault="00544045" w:rsidP="00EE02EF">
      <w:pPr>
        <w:spacing w:after="0"/>
        <w:ind w:left="4820"/>
        <w:jc w:val="center"/>
        <w:rPr>
          <w:sz w:val="24"/>
        </w:rPr>
      </w:pPr>
      <w:r>
        <w:rPr>
          <w:b/>
          <w:sz w:val="24"/>
        </w:rPr>
        <w:br w:type="page"/>
      </w:r>
    </w:p>
    <w:p w:rsidR="00F82F6B" w:rsidRPr="008D77E9" w:rsidRDefault="00232D6C" w:rsidP="00232D6C">
      <w:pPr>
        <w:spacing w:line="720" w:lineRule="auto"/>
        <w:ind w:left="4820" w:hanging="1418"/>
        <w:rPr>
          <w:b/>
          <w:sz w:val="32"/>
          <w:szCs w:val="32"/>
        </w:rPr>
      </w:pPr>
      <w:r w:rsidRPr="008D77E9">
        <w:rPr>
          <w:b/>
          <w:sz w:val="32"/>
          <w:szCs w:val="32"/>
        </w:rPr>
        <w:lastRenderedPageBreak/>
        <w:t>Uzasadnienie</w:t>
      </w:r>
    </w:p>
    <w:p w:rsidR="00A00CFC" w:rsidRDefault="00A00CFC" w:rsidP="00A00CFC">
      <w:pPr>
        <w:pStyle w:val="Default"/>
        <w:spacing w:after="120" w:line="240" w:lineRule="atLeas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>Zgodnie z art. 110 Rozporządzenia Parlamentu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1083/2006, Komitet Monitorujący rozpatruje i zatwierdza metodykę i kryteria wyboru operacji.</w:t>
      </w:r>
    </w:p>
    <w:p w:rsidR="00A00CFC" w:rsidRDefault="00A00CFC" w:rsidP="00A00CFC">
      <w:pPr>
        <w:pStyle w:val="Default"/>
        <w:spacing w:after="120" w:line="240" w:lineRule="atLeast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W związku z powyższym wybór projektów do dofinansowania w ramach działania 3.1 </w:t>
      </w:r>
      <w:r>
        <w:rPr>
          <w:rFonts w:ascii="Calibri" w:hAnsi="Calibri" w:cs="Calibri"/>
          <w:i/>
          <w:color w:val="auto"/>
          <w:sz w:val="22"/>
          <w:szCs w:val="22"/>
          <w:lang w:eastAsia="en-US"/>
        </w:rPr>
        <w:t>Działania na rzecz rozwoju kompetencji cyfrowych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Programu Operacyjnego Polska Cyfrowa na lata 2014-2020 (POPC) odbywa się na podstawie kryteriów zatwierdzonych przez Komitet Monitorujący POPC powołany Zarządzeniem Ministra Infrastruktury i Rozwoju w sprawie powołania Komitetu Monitorującego Program Operacyjny Polska Cyfrowa na lata 2014-2020.</w:t>
      </w:r>
    </w:p>
    <w:p w:rsidR="00A00CFC" w:rsidRDefault="00A00CFC" w:rsidP="00A00CFC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Zgodnie z zapisami POPC wybór projektów do dofinansowania w działaniu 3.1 jest prowadzony </w:t>
      </w:r>
      <w:r>
        <w:rPr>
          <w:rFonts w:cs="Calibri"/>
        </w:rPr>
        <w:br/>
        <w:t>w trybie konkursowym. Kryteria wyboru projektów zostały podzielone na formalne oraz merytoryczne (obligatoryjne i punktowe).</w:t>
      </w:r>
    </w:p>
    <w:p w:rsidR="00A00CFC" w:rsidRDefault="00A00CFC" w:rsidP="00A00CFC">
      <w:pPr>
        <w:spacing w:line="240" w:lineRule="auto"/>
        <w:jc w:val="both"/>
        <w:rPr>
          <w:rFonts w:cs="Calibri"/>
        </w:rPr>
      </w:pPr>
      <w:r>
        <w:rPr>
          <w:rFonts w:cs="Calibri"/>
        </w:rPr>
        <w:t>Celem konkursu</w:t>
      </w:r>
      <w:r w:rsidRPr="00A00CFC">
        <w:rPr>
          <w:rFonts w:cs="Calibri"/>
        </w:rPr>
        <w:t xml:space="preserve"> jest zwiększenie liczby specjalistów ś</w:t>
      </w:r>
      <w:r>
        <w:rPr>
          <w:rFonts w:cs="Calibri"/>
        </w:rPr>
        <w:t>redniego szczebla ICT w Polsce. S</w:t>
      </w:r>
      <w:r w:rsidRPr="00A00CFC">
        <w:rPr>
          <w:rFonts w:cs="Calibri"/>
        </w:rPr>
        <w:t xml:space="preserve">zkolenia </w:t>
      </w:r>
      <w:r>
        <w:rPr>
          <w:rFonts w:cs="Calibri"/>
        </w:rPr>
        <w:t xml:space="preserve">będą </w:t>
      </w:r>
      <w:r w:rsidRPr="00A00CFC">
        <w:rPr>
          <w:rFonts w:cs="Calibri"/>
        </w:rPr>
        <w:t>nakierowane na podniesienie kompetencji cyfrowych osób dorosłych, pracujących na stanowiskach IT, które dzięki podniesieniu kompetencji cyfrowych będą mogły awansować (na wyższe stanowisko w obecnej organizacji lub bardziej ambitne poza nią).</w:t>
      </w:r>
    </w:p>
    <w:p w:rsidR="00A00CFC" w:rsidRDefault="00A00CFC" w:rsidP="00A00CFC">
      <w:pPr>
        <w:spacing w:line="240" w:lineRule="auto"/>
        <w:jc w:val="both"/>
        <w:rPr>
          <w:rFonts w:cs="Calibri"/>
        </w:rPr>
      </w:pPr>
      <w:r>
        <w:rPr>
          <w:rFonts w:cs="Calibri"/>
        </w:rPr>
        <w:t>Szczegółowe zasady przeprowadzania procedury konkursowej zostaną opisane w regulaminie konkursu.</w:t>
      </w:r>
    </w:p>
    <w:p w:rsidR="00CA4E92" w:rsidRDefault="00CA4E92" w:rsidP="00A00CFC"/>
    <w:sectPr w:rsidR="00CA4E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6E" w:rsidRDefault="0060396E" w:rsidP="006125F1">
      <w:pPr>
        <w:spacing w:after="0" w:line="240" w:lineRule="auto"/>
      </w:pPr>
      <w:r>
        <w:separator/>
      </w:r>
    </w:p>
  </w:endnote>
  <w:endnote w:type="continuationSeparator" w:id="0">
    <w:p w:rsidR="0060396E" w:rsidRDefault="0060396E" w:rsidP="006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6E" w:rsidRDefault="0060396E" w:rsidP="006125F1">
      <w:pPr>
        <w:spacing w:after="0" w:line="240" w:lineRule="auto"/>
      </w:pPr>
      <w:r>
        <w:separator/>
      </w:r>
    </w:p>
  </w:footnote>
  <w:footnote w:type="continuationSeparator" w:id="0">
    <w:p w:rsidR="0060396E" w:rsidRDefault="0060396E" w:rsidP="006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F1" w:rsidRDefault="006125F1" w:rsidP="006125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2D0"/>
    <w:multiLevelType w:val="hybridMultilevel"/>
    <w:tmpl w:val="EE40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F82"/>
    <w:multiLevelType w:val="hybridMultilevel"/>
    <w:tmpl w:val="A1968E64"/>
    <w:lvl w:ilvl="0" w:tplc="9A40F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44E91"/>
    <w:rsid w:val="0005225E"/>
    <w:rsid w:val="0006760F"/>
    <w:rsid w:val="000D46EB"/>
    <w:rsid w:val="001350B3"/>
    <w:rsid w:val="001E6FF2"/>
    <w:rsid w:val="001F283E"/>
    <w:rsid w:val="00210BE4"/>
    <w:rsid w:val="00232D6C"/>
    <w:rsid w:val="0025308A"/>
    <w:rsid w:val="00264980"/>
    <w:rsid w:val="00265ADE"/>
    <w:rsid w:val="00285EFE"/>
    <w:rsid w:val="002B0B7C"/>
    <w:rsid w:val="002C3CCF"/>
    <w:rsid w:val="002C43C2"/>
    <w:rsid w:val="002D14BC"/>
    <w:rsid w:val="00322D17"/>
    <w:rsid w:val="003543E6"/>
    <w:rsid w:val="00364C50"/>
    <w:rsid w:val="0037417B"/>
    <w:rsid w:val="00375013"/>
    <w:rsid w:val="003914FE"/>
    <w:rsid w:val="003A008D"/>
    <w:rsid w:val="003D6A46"/>
    <w:rsid w:val="003F3A8D"/>
    <w:rsid w:val="00451EC2"/>
    <w:rsid w:val="0048544A"/>
    <w:rsid w:val="00493D94"/>
    <w:rsid w:val="004A3F08"/>
    <w:rsid w:val="005047A9"/>
    <w:rsid w:val="00536332"/>
    <w:rsid w:val="00544045"/>
    <w:rsid w:val="0058034F"/>
    <w:rsid w:val="00585C8B"/>
    <w:rsid w:val="005C0C43"/>
    <w:rsid w:val="005E7123"/>
    <w:rsid w:val="00603582"/>
    <w:rsid w:val="0060396E"/>
    <w:rsid w:val="006125F1"/>
    <w:rsid w:val="00613910"/>
    <w:rsid w:val="006A2FE4"/>
    <w:rsid w:val="006C06B5"/>
    <w:rsid w:val="006D1D43"/>
    <w:rsid w:val="006E3D1A"/>
    <w:rsid w:val="00703013"/>
    <w:rsid w:val="0074140B"/>
    <w:rsid w:val="00752F13"/>
    <w:rsid w:val="00775465"/>
    <w:rsid w:val="00785791"/>
    <w:rsid w:val="007B6285"/>
    <w:rsid w:val="007D24FC"/>
    <w:rsid w:val="007D45DC"/>
    <w:rsid w:val="008043AF"/>
    <w:rsid w:val="00812120"/>
    <w:rsid w:val="0086169C"/>
    <w:rsid w:val="00884A03"/>
    <w:rsid w:val="008A3CAA"/>
    <w:rsid w:val="008D77E9"/>
    <w:rsid w:val="008E7555"/>
    <w:rsid w:val="009141B3"/>
    <w:rsid w:val="009212A0"/>
    <w:rsid w:val="009563B9"/>
    <w:rsid w:val="0099362D"/>
    <w:rsid w:val="00994B84"/>
    <w:rsid w:val="009C22CE"/>
    <w:rsid w:val="009C650A"/>
    <w:rsid w:val="009F68C5"/>
    <w:rsid w:val="00A00CFC"/>
    <w:rsid w:val="00A16E47"/>
    <w:rsid w:val="00A279E3"/>
    <w:rsid w:val="00A63555"/>
    <w:rsid w:val="00AD2CDE"/>
    <w:rsid w:val="00AF6351"/>
    <w:rsid w:val="00B001AD"/>
    <w:rsid w:val="00B25872"/>
    <w:rsid w:val="00B25A33"/>
    <w:rsid w:val="00B371C8"/>
    <w:rsid w:val="00B56C73"/>
    <w:rsid w:val="00B71CBD"/>
    <w:rsid w:val="00BA6286"/>
    <w:rsid w:val="00C603D8"/>
    <w:rsid w:val="00CA4E92"/>
    <w:rsid w:val="00CF0E0E"/>
    <w:rsid w:val="00D1204E"/>
    <w:rsid w:val="00D15A52"/>
    <w:rsid w:val="00D21F6D"/>
    <w:rsid w:val="00D61C0F"/>
    <w:rsid w:val="00D7421D"/>
    <w:rsid w:val="00D814A4"/>
    <w:rsid w:val="00DA6879"/>
    <w:rsid w:val="00DB7829"/>
    <w:rsid w:val="00DC2F05"/>
    <w:rsid w:val="00DC7A80"/>
    <w:rsid w:val="00DD135E"/>
    <w:rsid w:val="00DE5F66"/>
    <w:rsid w:val="00DF5EA5"/>
    <w:rsid w:val="00E13F6C"/>
    <w:rsid w:val="00E1788C"/>
    <w:rsid w:val="00EA6569"/>
    <w:rsid w:val="00EC0811"/>
    <w:rsid w:val="00EC130A"/>
    <w:rsid w:val="00EE02EF"/>
    <w:rsid w:val="00F073F6"/>
    <w:rsid w:val="00F20AA6"/>
    <w:rsid w:val="00F82F6B"/>
    <w:rsid w:val="00F94F90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  <w:style w:type="paragraph" w:customStyle="1" w:styleId="Default">
    <w:name w:val="Default"/>
    <w:rsid w:val="00A00CF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  <w:style w:type="paragraph" w:customStyle="1" w:styleId="Default">
    <w:name w:val="Default"/>
    <w:rsid w:val="00A00CF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514A-B54E-485A-A80C-ACC9932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Katarzyna Bielinska</cp:lastModifiedBy>
  <cp:revision>24</cp:revision>
  <cp:lastPrinted>2019-12-03T14:16:00Z</cp:lastPrinted>
  <dcterms:created xsi:type="dcterms:W3CDTF">2019-09-05T09:49:00Z</dcterms:created>
  <dcterms:modified xsi:type="dcterms:W3CDTF">2019-12-09T08:16:00Z</dcterms:modified>
</cp:coreProperties>
</file>